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8cce5" w14:paraId="c58cce5" w:rsidRDefault="005F68C7" w:rsidP="00BF5CA0" w:rsidR="005F68C7">
      <w:pPr>
        <w:jc w:val="both"/>
        <w15:collapsed w:val="false"/>
      </w:pPr>
      <w:bookmarkStart w:name="_GoBack" w:id="0"/>
      <w:bookmarkEnd w:id="0"/>
    </w:p>
    <w:p w:rsidRDefault="00BF5CA0" w:rsidP="00BF5CA0" w:rsidR="00BF5CA0" w:rsidRPr="00F968C9">
      <w:pPr>
        <w:jc w:val="both"/>
      </w:pPr>
      <w:r w:rsidRPr="00F968C9">
        <w:t xml:space="preserve">        </w:t>
      </w:r>
      <w:r w:rsidR="005F68C7">
        <w:t xml:space="preserve">     </w:t>
      </w:r>
      <w:r w:rsidRPr="00F968C9">
        <w:t xml:space="preserve">   </w:t>
      </w:r>
      <w:r w:rsidR="0043162B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</w:p>
    <w:p w:rsidRDefault="005F68C7" w:rsidP="00BF5CA0" w:rsidR="00BF5CA0" w:rsidRPr="00F968C9">
      <w:pPr>
        <w:jc w:val="both"/>
      </w:pPr>
      <w:r>
        <w:t xml:space="preserve">   </w:t>
      </w:r>
      <w:r w:rsidR="00BF5CA0" w:rsidRPr="00F968C9">
        <w:t>REPUBLIKA HRVATSKA</w:t>
      </w:r>
    </w:p>
    <w:p w:rsidRDefault="00BF5CA0" w:rsidP="00BF5CA0" w:rsidR="00BF5CA0" w:rsidRPr="00F968C9">
      <w:pPr>
        <w:jc w:val="both"/>
      </w:pPr>
      <w:r w:rsidRPr="00F968C9">
        <w:t>TRGOVAČKI SUD U PAZINU</w:t>
      </w:r>
    </w:p>
    <w:p w:rsidRDefault="00BF5CA0" w:rsidP="005F68C7" w:rsidR="005F68C7">
      <w:pPr>
        <w:ind w:firstLine="708"/>
        <w:jc w:val="both"/>
      </w:pPr>
      <w:r w:rsidRPr="00F968C9">
        <w:t>Pazin, Dršćevka 1</w:t>
      </w:r>
      <w:r w:rsidRPr="00F968C9">
        <w:tab/>
      </w:r>
    </w:p>
    <w:p w:rsidRDefault="00BF5CA0" w:rsidP="005F68C7" w:rsidR="008843B5" w:rsidRPr="00F968C9">
      <w:pPr>
        <w:ind w:firstLine="708"/>
        <w:jc w:val="both"/>
      </w:pPr>
      <w:r w:rsidRPr="00F968C9">
        <w:tab/>
      </w:r>
      <w:r w:rsidRPr="00F968C9">
        <w:tab/>
      </w:r>
    </w:p>
    <w:p w:rsidRDefault="008843B5" w:rsidP="008843B5" w:rsidR="008843B5">
      <w:pPr>
        <w:jc w:val="center"/>
      </w:pPr>
      <w:r w:rsidRPr="00F968C9">
        <w:t>R E P U B L I K A   H R V A T S K A</w:t>
      </w:r>
    </w:p>
    <w:p w:rsidRDefault="005F68C7" w:rsidP="008843B5" w:rsidR="005F68C7" w:rsidRPr="00F968C9">
      <w:pPr>
        <w:jc w:val="center"/>
      </w:pPr>
    </w:p>
    <w:p w:rsidRDefault="008843B5" w:rsidP="008843B5" w:rsidR="00BF5CA0" w:rsidRPr="00F968C9">
      <w:pPr>
        <w:jc w:val="center"/>
      </w:pPr>
      <w:r w:rsidRPr="00F968C9">
        <w:t>R J E Š E N J E</w:t>
      </w:r>
    </w:p>
    <w:p w:rsidRDefault="008843B5" w:rsidP="008843B5" w:rsidR="008843B5" w:rsidRPr="00F968C9">
      <w:pPr>
        <w:jc w:val="center"/>
      </w:pPr>
    </w:p>
    <w:p w:rsidRDefault="00BF5CA0" w:rsidP="004907E2" w:rsidR="004907E2">
      <w:pPr>
        <w:jc w:val="both"/>
      </w:pPr>
      <w:r w:rsidRPr="00F968C9">
        <w:tab/>
      </w:r>
      <w:r w:rsidR="004907E2" w:rsidRPr="004907E2">
        <w:t xml:space="preserve">Trgovački sud u Pazinu, po sucu Ivanu Dujiću, u stečajnom postupku nad Stečajnom masom iza FESTINA LENTE d.o.o. u stečaju Pula, Laginjina 6, OIB 12947015741, </w:t>
      </w:r>
      <w:r w:rsidR="004907E2">
        <w:t>2</w:t>
      </w:r>
      <w:r w:rsidR="004907E2" w:rsidRPr="004907E2">
        <w:t>8. ožujka 2018.</w:t>
      </w:r>
    </w:p>
    <w:p w:rsidRDefault="005F68C7" w:rsidP="004907E2" w:rsidR="005F68C7">
      <w:pPr>
        <w:jc w:val="both"/>
      </w:pPr>
    </w:p>
    <w:p w:rsidRDefault="00527605" w:rsidP="004907E2" w:rsidR="00527605" w:rsidRPr="00F968C9">
      <w:pPr>
        <w:jc w:val="center"/>
      </w:pPr>
      <w:r w:rsidRPr="00F968C9">
        <w:t>r i j e š i o   j e</w:t>
      </w:r>
    </w:p>
    <w:p w:rsidRDefault="00153735" w:rsidR="00153735" w:rsidRPr="00F968C9"/>
    <w:p w:rsidRDefault="00527605" w:rsidP="004907E2" w:rsidR="00527605" w:rsidRPr="00F968C9">
      <w:pPr>
        <w:numPr>
          <w:ilvl w:val="0"/>
          <w:numId w:val="1"/>
        </w:numPr>
        <w:jc w:val="both"/>
      </w:pPr>
      <w:r w:rsidRPr="00F968C9">
        <w:t>Obustavlja se i</w:t>
      </w:r>
      <w:r w:rsidR="009A1E64" w:rsidRPr="00F968C9">
        <w:t xml:space="preserve"> zaključuje se stečajni postupak</w:t>
      </w:r>
      <w:r w:rsidRPr="00F968C9">
        <w:t xml:space="preserve"> nad </w:t>
      </w:r>
      <w:r w:rsidR="00F968C9" w:rsidRPr="00F968C9">
        <w:t xml:space="preserve">Stečajnom masom iza </w:t>
      </w:r>
      <w:r w:rsidR="004907E2" w:rsidRPr="004907E2">
        <w:t>FESTINA LENTE d.o.o. u stečaju Pula, Laginjina 6, OIB 12947015741</w:t>
      </w:r>
      <w:r w:rsidRPr="00F968C9">
        <w:t>.</w:t>
      </w:r>
    </w:p>
    <w:p w:rsidRDefault="00527605" w:rsidP="00527605" w:rsidR="00527605" w:rsidRPr="00F968C9">
      <w:pPr>
        <w:ind w:left="360"/>
        <w:jc w:val="both"/>
      </w:pPr>
      <w:r w:rsidRPr="00F968C9">
        <w:t xml:space="preserve"> </w:t>
      </w:r>
    </w:p>
    <w:p w:rsidRDefault="00F968C9" w:rsidP="004907E2" w:rsidR="00527605" w:rsidRPr="00F968C9">
      <w:pPr>
        <w:numPr>
          <w:ilvl w:val="0"/>
          <w:numId w:val="1"/>
        </w:numPr>
        <w:jc w:val="both"/>
      </w:pPr>
      <w:r>
        <w:t>Nalaže se sudskom registru da, p</w:t>
      </w:r>
      <w:r w:rsidR="00527605" w:rsidRPr="00F968C9">
        <w:t xml:space="preserve">o pravomoćnosti ovog rješenja, </w:t>
      </w:r>
      <w:r>
        <w:t xml:space="preserve">izvrši </w:t>
      </w:r>
      <w:r w:rsidR="00527605" w:rsidRPr="00F968C9">
        <w:t>brisanj</w:t>
      </w:r>
      <w:r>
        <w:t>e</w:t>
      </w:r>
      <w:r w:rsidR="00527605" w:rsidRPr="00F968C9">
        <w:t xml:space="preserve"> </w:t>
      </w:r>
      <w:r>
        <w:t xml:space="preserve">Stečajne mase </w:t>
      </w:r>
      <w:r w:rsidRPr="00F968C9">
        <w:t xml:space="preserve">iza </w:t>
      </w:r>
      <w:r w:rsidR="004907E2" w:rsidRPr="004907E2">
        <w:t>FESTINA LENTE d.o.o. u stečaju Pula, Laginjina 6, OIB 12947015741</w:t>
      </w:r>
      <w:r w:rsidR="00527605" w:rsidRPr="00F968C9">
        <w:t>.</w:t>
      </w:r>
    </w:p>
    <w:p w:rsidRDefault="00AE2398" w:rsidP="00AE2398" w:rsidR="00AE2398" w:rsidRPr="00F968C9">
      <w:pPr>
        <w:pStyle w:val="Odlomakpopisa"/>
      </w:pPr>
    </w:p>
    <w:p w:rsidRDefault="00527605" w:rsidP="00527605" w:rsidR="00527605" w:rsidRPr="00F968C9">
      <w:pPr>
        <w:jc w:val="center"/>
      </w:pPr>
      <w:r w:rsidRPr="00F968C9">
        <w:t>Obrazloženje</w:t>
      </w:r>
    </w:p>
    <w:p w:rsidRDefault="00527605" w:rsidP="00527605" w:rsidR="00527605" w:rsidRPr="00F968C9">
      <w:pPr>
        <w:jc w:val="center"/>
      </w:pPr>
    </w:p>
    <w:p w:rsidRDefault="00F968C9" w:rsidP="00F968C9" w:rsidR="00F968C9">
      <w:pPr>
        <w:ind w:firstLine="708"/>
        <w:jc w:val="both"/>
      </w:pPr>
      <w:r>
        <w:t xml:space="preserve">Iz izvješća stečajnog upravitelja proizlazi da </w:t>
      </w:r>
      <w:r w:rsidR="004907E2" w:rsidRPr="004907E2">
        <w:t>stečajna masa nije dostatna ni za namirenje troškova postupka</w:t>
      </w:r>
      <w:r>
        <w:t>.</w:t>
      </w:r>
    </w:p>
    <w:p w:rsidRDefault="00F968C9" w:rsidP="00F968C9" w:rsidR="009B7512" w:rsidRPr="00F968C9">
      <w:pPr>
        <w:ind w:firstLine="708"/>
        <w:jc w:val="both"/>
      </w:pPr>
      <w:r>
        <w:t>S</w:t>
      </w:r>
      <w:r w:rsidR="004907E2">
        <w:t>toga je</w:t>
      </w:r>
      <w:r>
        <w:t xml:space="preserve">, temeljem čl. 293. st. 2. </w:t>
      </w:r>
      <w:r w:rsidR="004907E2">
        <w:t xml:space="preserve">i 3. </w:t>
      </w:r>
      <w:r>
        <w:t>Stečajnog zakona</w:t>
      </w:r>
      <w:r w:rsidRPr="00F968C9">
        <w:t xml:space="preserve"> </w:t>
      </w:r>
      <w:r w:rsidR="00BF5CA0" w:rsidRPr="00F968C9">
        <w:t>(dalje: SZ), z</w:t>
      </w:r>
      <w:r w:rsidR="009B7512" w:rsidRPr="00F968C9">
        <w:t xml:space="preserve">aključkom </w:t>
      </w:r>
      <w:r w:rsidR="00CB3639" w:rsidRPr="00F968C9">
        <w:t xml:space="preserve">ovog suda </w:t>
      </w:r>
      <w:r w:rsidR="00220440" w:rsidRPr="00F968C9">
        <w:t>posl.br. St-</w:t>
      </w:r>
      <w:r w:rsidR="004907E2">
        <w:t>347</w:t>
      </w:r>
      <w:r w:rsidR="00220440" w:rsidRPr="00F968C9">
        <w:t>/</w:t>
      </w:r>
      <w:r>
        <w:t>2017-3</w:t>
      </w:r>
      <w:r w:rsidR="004907E2">
        <w:t>4</w:t>
      </w:r>
      <w:r w:rsidR="009B7512" w:rsidRPr="00F968C9">
        <w:t xml:space="preserve"> </w:t>
      </w:r>
      <w:r w:rsidR="008D2254" w:rsidRPr="00F968C9">
        <w:t xml:space="preserve">od </w:t>
      </w:r>
      <w:r w:rsidR="004907E2">
        <w:t>8</w:t>
      </w:r>
      <w:r w:rsidR="00220440" w:rsidRPr="00F968C9">
        <w:t xml:space="preserve">. </w:t>
      </w:r>
      <w:r w:rsidR="004907E2">
        <w:t>ožujka</w:t>
      </w:r>
      <w:r w:rsidR="00220440" w:rsidRPr="00F968C9">
        <w:t xml:space="preserve"> 201</w:t>
      </w:r>
      <w:r w:rsidR="004907E2">
        <w:t>8</w:t>
      </w:r>
      <w:r w:rsidR="00220440" w:rsidRPr="00F968C9">
        <w:t xml:space="preserve">. </w:t>
      </w:r>
      <w:r w:rsidR="009B7512" w:rsidRPr="00F968C9">
        <w:t>odlučeno kako slijedi:</w:t>
      </w:r>
    </w:p>
    <w:p w:rsidRDefault="009B7512" w:rsidP="004907E2" w:rsidR="004907E2">
      <w:pPr>
        <w:ind w:firstLine="708"/>
        <w:jc w:val="both"/>
      </w:pPr>
      <w:r w:rsidRPr="00F968C9">
        <w:t>„</w:t>
      </w:r>
      <w:r w:rsidR="004907E2">
        <w:t>I</w:t>
      </w:r>
      <w:r w:rsidR="004907E2">
        <w:tab/>
        <w:t xml:space="preserve">Pozivaju se vjerovnici FESTINA LENTE d.o.o. u stečaju Pula, Laginjina 6, OIB 12947015741, da u roku od 8 dana od objave ovog zaključka na mrežnoj stranici e-Oglasna ploča sudova dostave ovome sudu očitovanje povodom prijedloga stečajnog upravitelja za obustavu i zaključenje stečajnog postupka nad stečajnim dužnikom Stečajnom masom iza FESTINA LENTE d.o.o. u stečaju Pula, Laginjina 6, OIB 12947015741, zbog nedostatnosti stečajne mase za pokriće  troškova postupka (čl. 293. Stečajnog zakona). </w:t>
      </w:r>
    </w:p>
    <w:p w:rsidRDefault="004907E2" w:rsidP="004907E2" w:rsidR="009B7512" w:rsidRPr="00F968C9">
      <w:pPr>
        <w:ind w:firstLine="708"/>
        <w:jc w:val="both"/>
      </w:pPr>
      <w:r>
        <w:t>II</w:t>
      </w:r>
      <w:r>
        <w:tab/>
        <w:t>Stečajni postupak neće se obustaviti i zaključiti ako vjerovnici koji su se protivili obustavi postupka solidarno predujme iznos od 40.000,00 kuna za namirenje troškova postupka u roku koji im sud odredi rješenjem.</w:t>
      </w:r>
      <w:r w:rsidR="009B7512" w:rsidRPr="00F968C9">
        <w:t>“.</w:t>
      </w:r>
    </w:p>
    <w:p w:rsidRDefault="00286D57" w:rsidP="00CB3639" w:rsidR="009B7512" w:rsidRPr="00F968C9">
      <w:pPr>
        <w:ind w:firstLine="708"/>
        <w:jc w:val="both"/>
      </w:pPr>
      <w:r w:rsidRPr="00F968C9">
        <w:t xml:space="preserve"> </w:t>
      </w:r>
      <w:r w:rsidR="00CB3639" w:rsidRPr="00F968C9">
        <w:t>Predmetn</w:t>
      </w:r>
      <w:r w:rsidR="009B7512" w:rsidRPr="00F968C9">
        <w:t xml:space="preserve">i zaključak je </w:t>
      </w:r>
      <w:r w:rsidR="00CB3639" w:rsidRPr="00F968C9">
        <w:t>objavljen</w:t>
      </w:r>
      <w:r w:rsidR="009B7512" w:rsidRPr="00F968C9">
        <w:t xml:space="preserve"> na e-oglasnoj ploči sudova </w:t>
      </w:r>
      <w:r w:rsidR="004907E2" w:rsidRPr="004907E2">
        <w:t>8. ožujka 2018.</w:t>
      </w:r>
      <w:r w:rsidR="009B7512" w:rsidRPr="00F968C9">
        <w:t>, a dostava se smatra obavljenom istekom osmoga dana od dana objave pismena na mrežnoj stranici e-Oglasna ploča sudova (čl. 12. SZ-a).</w:t>
      </w:r>
    </w:p>
    <w:p w:rsidRDefault="000B554A" w:rsidP="00286D57" w:rsidR="00286D57" w:rsidRPr="00F968C9">
      <w:pPr>
        <w:ind w:firstLine="708"/>
        <w:jc w:val="both"/>
      </w:pPr>
      <w:r>
        <w:t xml:space="preserve">Vjerovnici nisu </w:t>
      </w:r>
      <w:r w:rsidR="00286D57" w:rsidRPr="00F968C9">
        <w:t>podni</w:t>
      </w:r>
      <w:r>
        <w:t>jeli</w:t>
      </w:r>
      <w:r w:rsidR="00286D57" w:rsidRPr="00F968C9">
        <w:t xml:space="preserve"> svoje </w:t>
      </w:r>
      <w:r w:rsidR="00AE2398" w:rsidRPr="00F968C9">
        <w:t>očitovanje povodom prijedloga stečajnog upravitelja za obustavu i zaključenje stečajnog postupka</w:t>
      </w:r>
      <w:r w:rsidR="00286D57" w:rsidRPr="00F968C9">
        <w:t xml:space="preserve">. </w:t>
      </w:r>
    </w:p>
    <w:p w:rsidRDefault="00286D57" w:rsidP="00527605" w:rsidR="00527605" w:rsidRPr="00F968C9">
      <w:pPr>
        <w:ind w:firstLine="708"/>
        <w:jc w:val="both"/>
        <w:rPr>
          <w:rStyle w:val="f11"/>
        </w:rPr>
      </w:pPr>
      <w:r w:rsidRPr="00F968C9">
        <w:rPr>
          <w:rStyle w:val="f11"/>
        </w:rPr>
        <w:t>S</w:t>
      </w:r>
      <w:r w:rsidR="002116AB" w:rsidRPr="00F968C9">
        <w:rPr>
          <w:rStyle w:val="f11"/>
        </w:rPr>
        <w:t xml:space="preserve">toga je, </w:t>
      </w:r>
      <w:r w:rsidRPr="00F968C9">
        <w:rPr>
          <w:rStyle w:val="f11"/>
        </w:rPr>
        <w:t>temeljem čl. 2</w:t>
      </w:r>
      <w:r w:rsidR="00AE2398" w:rsidRPr="00F968C9">
        <w:rPr>
          <w:rStyle w:val="f11"/>
        </w:rPr>
        <w:t>9</w:t>
      </w:r>
      <w:r w:rsidRPr="00F968C9">
        <w:rPr>
          <w:rStyle w:val="f11"/>
        </w:rPr>
        <w:t>3. st. 1. SZ-a</w:t>
      </w:r>
      <w:r w:rsidR="002116AB" w:rsidRPr="00F968C9">
        <w:rPr>
          <w:rStyle w:val="f11"/>
        </w:rPr>
        <w:t>,</w:t>
      </w:r>
      <w:r w:rsidRPr="00F968C9">
        <w:rPr>
          <w:rStyle w:val="f11"/>
        </w:rPr>
        <w:t xml:space="preserve"> valjalo riješiti kao u izreci.</w:t>
      </w:r>
    </w:p>
    <w:p w:rsidRDefault="00AE2398" w:rsidP="00AE2398" w:rsidR="00527605" w:rsidRPr="00F968C9">
      <w:pPr>
        <w:ind w:firstLine="708"/>
        <w:jc w:val="both"/>
      </w:pPr>
      <w:r w:rsidRPr="00F968C9">
        <w:lastRenderedPageBreak/>
        <w:t>Stečajni upravitelj može i nakon obustave i zaključenja stečajnoga postupka u ime stečajnoga dužnika, a za račun stečajne mase nastaviti s unovčenjem imovine dužnika i s ostvarenim sredstvima postupiti prema odredbi iz čl. 133. st. 1. SZ-a (</w:t>
      </w:r>
      <w:r w:rsidRPr="00F968C9">
        <w:rPr>
          <w:rStyle w:val="f11"/>
        </w:rPr>
        <w:t>čl. 293. st. 4. SZ-a).</w:t>
      </w:r>
    </w:p>
    <w:p w:rsidRDefault="00AE2398" w:rsidP="00527605" w:rsidR="00AE2398" w:rsidRPr="00F968C9">
      <w:pPr>
        <w:jc w:val="center"/>
      </w:pPr>
    </w:p>
    <w:p w:rsidRDefault="00C71734" w:rsidP="005F68C7" w:rsidR="005F68C7">
      <w:pPr>
        <w:jc w:val="center"/>
      </w:pPr>
      <w:r w:rsidRPr="00F968C9">
        <w:t xml:space="preserve">U Pazinu, </w:t>
      </w:r>
      <w:r w:rsidR="004907E2">
        <w:t>2</w:t>
      </w:r>
      <w:r w:rsidR="004907E2" w:rsidRPr="004907E2">
        <w:t>8. ožujka 2018.</w:t>
      </w:r>
    </w:p>
    <w:p w:rsidRDefault="005F68C7" w:rsidP="005F68C7" w:rsidR="005F68C7"/>
    <w:p w:rsidRDefault="00527605" w:rsidP="005F68C7" w:rsidR="00527605" w:rsidRPr="00F968C9">
      <w:pPr>
        <w:ind w:left="4956"/>
        <w:jc w:val="center"/>
      </w:pPr>
      <w:r w:rsidRPr="00F968C9">
        <w:t>Stečajni sudac</w:t>
      </w:r>
    </w:p>
    <w:p w:rsidRDefault="002116AB" w:rsidP="005F68C7" w:rsidR="002116AB" w:rsidRPr="00F968C9">
      <w:pPr>
        <w:ind w:left="4956"/>
        <w:jc w:val="center"/>
      </w:pPr>
    </w:p>
    <w:p w:rsidRDefault="002116AB" w:rsidP="005F68C7" w:rsidR="00527605" w:rsidRPr="00F968C9">
      <w:pPr>
        <w:ind w:left="4956"/>
        <w:jc w:val="center"/>
      </w:pPr>
      <w:r w:rsidRPr="00F968C9">
        <w:t>Ivan Dujić</w:t>
      </w:r>
      <w:r w:rsidR="0043162B">
        <w:t>, v.r.</w:t>
      </w:r>
    </w:p>
    <w:p w:rsidRDefault="00A709FA" w:rsidP="00527605" w:rsidR="00A709FA" w:rsidRPr="00F968C9">
      <w:pPr>
        <w:jc w:val="both"/>
      </w:pPr>
    </w:p>
    <w:p w:rsidRDefault="00A709FA" w:rsidP="00527605" w:rsidR="00A709FA">
      <w:pPr>
        <w:jc w:val="both"/>
      </w:pPr>
    </w:p>
    <w:p w:rsidRDefault="00F968C9" w:rsidP="00527605" w:rsidR="00F968C9" w:rsidRPr="00F968C9">
      <w:pPr>
        <w:jc w:val="both"/>
      </w:pPr>
    </w:p>
    <w:p w:rsidRDefault="00527605" w:rsidP="00527605" w:rsidR="00527605" w:rsidRPr="00F968C9">
      <w:pPr>
        <w:jc w:val="both"/>
      </w:pPr>
      <w:r w:rsidRPr="00F968C9">
        <w:t>UPUTA O PRAVNOM LIJEKU</w:t>
      </w:r>
    </w:p>
    <w:p w:rsidRDefault="00AE2398" w:rsidP="00527605" w:rsidR="00527605" w:rsidRPr="00F968C9">
      <w:pPr>
        <w:jc w:val="both"/>
      </w:pPr>
      <w:r w:rsidRPr="00F968C9">
        <w:t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527605" w:rsidP="00527605" w:rsidR="00527605" w:rsidRPr="00F968C9">
      <w:pPr>
        <w:jc w:val="both"/>
      </w:pPr>
    </w:p>
    <w:p w:rsidRDefault="00220440" w:rsidP="00527605" w:rsidR="00220440" w:rsidRPr="00F968C9">
      <w:pPr>
        <w:jc w:val="both"/>
      </w:pPr>
    </w:p>
    <w:p w:rsidRDefault="00527605" w:rsidP="00527605" w:rsidR="00527605" w:rsidRPr="00F968C9">
      <w:pPr>
        <w:jc w:val="both"/>
      </w:pPr>
      <w:r w:rsidRPr="00F968C9">
        <w:t>DNA</w:t>
      </w:r>
    </w:p>
    <w:p w:rsidRDefault="00AE2398" w:rsidP="00AE2398" w:rsidR="00AE2398" w:rsidRPr="00F968C9">
      <w:pPr>
        <w:jc w:val="both"/>
      </w:pPr>
      <w:r w:rsidRPr="00F968C9">
        <w:t>- e- oglasna ploča suda – osam dana</w:t>
      </w:r>
    </w:p>
    <w:p w:rsidRDefault="00AE2398" w:rsidP="00527605" w:rsidR="00527605" w:rsidRPr="00F968C9">
      <w:pPr>
        <w:jc w:val="both"/>
      </w:pPr>
      <w:r w:rsidRPr="00F968C9">
        <w:t xml:space="preserve">- </w:t>
      </w:r>
      <w:r w:rsidR="00527605" w:rsidRPr="00F968C9">
        <w:t>Stečajni upravitelj</w:t>
      </w:r>
      <w:r w:rsidR="00BF5CA0" w:rsidRPr="00F968C9">
        <w:t xml:space="preserve"> </w:t>
      </w:r>
      <w:r w:rsidR="004907E2">
        <w:t>Damir Debeljuh</w:t>
      </w:r>
    </w:p>
    <w:p w:rsidRDefault="00AE2398" w:rsidP="00527605" w:rsidR="00527605" w:rsidRPr="00F968C9">
      <w:pPr>
        <w:jc w:val="both"/>
      </w:pPr>
      <w:r w:rsidRPr="00F968C9">
        <w:t xml:space="preserve">- </w:t>
      </w:r>
      <w:r w:rsidR="00527605" w:rsidRPr="00F968C9">
        <w:t>Porezn</w:t>
      </w:r>
      <w:r w:rsidR="00353040" w:rsidRPr="00F968C9">
        <w:t>a up</w:t>
      </w:r>
      <w:r w:rsidR="00A709FA" w:rsidRPr="00F968C9">
        <w:t>rava</w:t>
      </w:r>
      <w:r w:rsidRPr="00F968C9">
        <w:t xml:space="preserve">, </w:t>
      </w:r>
      <w:r w:rsidR="00A709FA" w:rsidRPr="00F968C9">
        <w:t>ispostava P</w:t>
      </w:r>
      <w:r w:rsidRPr="00F968C9">
        <w:t>azin</w:t>
      </w:r>
    </w:p>
    <w:p w:rsidRDefault="00AE2398" w:rsidP="00527605" w:rsidR="00527605" w:rsidRPr="00F968C9">
      <w:r w:rsidRPr="00F968C9">
        <w:t>- FINA Pula</w:t>
      </w:r>
    </w:p>
    <w:p w:rsidRDefault="00AE2398" w:rsidP="00527605" w:rsidR="00220440" w:rsidRPr="00F968C9">
      <w:r w:rsidRPr="00F968C9">
        <w:t xml:space="preserve">- </w:t>
      </w:r>
      <w:r w:rsidR="00A37909" w:rsidRPr="00F968C9">
        <w:t>ŽDO Pula</w:t>
      </w:r>
    </w:p>
    <w:p w:rsidRDefault="00220440" w:rsidP="00527605" w:rsidR="00220440" w:rsidRPr="00F968C9"/>
    <w:p w:rsidRDefault="00271521" w:rsidP="00527605" w:rsidR="00527605" w:rsidRPr="00F968C9">
      <w:r w:rsidRPr="00F968C9">
        <w:t xml:space="preserve">Po pravomoćnosti: </w:t>
      </w:r>
      <w:r w:rsidR="00527605" w:rsidRPr="00F968C9">
        <w:t xml:space="preserve">Sudski registar </w:t>
      </w:r>
    </w:p>
    <w:p w:rsidRDefault="00271521" w:rsidR="00271521" w:rsidRPr="00F968C9"/>
    <w:sectPr w:rsidSect="005F68C7" w:rsidR="00271521" w:rsidRPr="00F968C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212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0F23" w:rsidR="00A60F23">
      <w:r>
        <w:separator/>
      </w:r>
    </w:p>
  </w:endnote>
  <w:endnote w:id="0" w:type="continuationSeparator">
    <w:p w:rsidRDefault="00A60F23" w:rsidR="00A60F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0F23" w:rsidR="00A60F23">
      <w:r>
        <w:separator/>
      </w:r>
    </w:p>
  </w:footnote>
  <w:footnote w:id="0" w:type="continuationSeparator">
    <w:p w:rsidRDefault="00A60F23" w:rsidR="00A60F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254" w:rsidP="00C56A10" w:rsidR="008D22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2254" w:rsidR="008D22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254" w:rsidP="00C56A10" w:rsidR="008D22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16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2254" w:rsidP="005B031A" w:rsidR="008D2254" w:rsidRPr="005B031A">
    <w:pPr>
      <w:jc w:val="right"/>
    </w:pPr>
    <w:r>
      <w:rPr>
        <w:b/>
      </w:rPr>
      <w:tab/>
    </w:r>
    <w:r>
      <w:rPr>
        <w:b/>
      </w:rPr>
      <w:tab/>
    </w:r>
    <w:r w:rsidR="00745798" w:rsidRPr="00745798">
      <w:rPr>
        <w:sz w:val="23"/>
        <w:szCs w:val="23"/>
      </w:rPr>
      <w:t>10 St-347/2017-36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031A" w:rsidR="005B031A">
    <w:pPr>
      <w:pStyle w:val="Zaglavlje"/>
    </w:pPr>
    <w:r>
      <w:tab/>
    </w:r>
    <w:r>
      <w:tab/>
    </w:r>
    <w:r w:rsidR="004907E2">
      <w:t>10 St-347/2017-36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3B765D"/>
    <w:multiLevelType w:val="hybridMultilevel"/>
    <w:tmpl w:val="54FE175C"/>
    <w:lvl w:tplc="52447CA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BFE0EE6"/>
    <w:multiLevelType w:val="hybridMultilevel"/>
    <w:tmpl w:val="4170BF00"/>
    <w:lvl w:tplc="34E4A14A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2">
    <w:nsid w:val="5E01164B"/>
    <w:multiLevelType w:val="hybridMultilevel"/>
    <w:tmpl w:val="6F5CB068"/>
    <w:lvl w:tplc="32FEC86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53C5174"/>
    <w:multiLevelType w:val="hybridMultilevel"/>
    <w:tmpl w:val="A4B64C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4D4519"/>
    <w:rsid w:val="00012306"/>
    <w:rsid w:val="00041876"/>
    <w:rsid w:val="00062EA7"/>
    <w:rsid w:val="000B05A9"/>
    <w:rsid w:val="000B5116"/>
    <w:rsid w:val="000B554A"/>
    <w:rsid w:val="001024E1"/>
    <w:rsid w:val="00125A9E"/>
    <w:rsid w:val="00133536"/>
    <w:rsid w:val="00153735"/>
    <w:rsid w:val="001852C7"/>
    <w:rsid w:val="001B6100"/>
    <w:rsid w:val="002116AB"/>
    <w:rsid w:val="00220440"/>
    <w:rsid w:val="00245A0D"/>
    <w:rsid w:val="00271521"/>
    <w:rsid w:val="00286D57"/>
    <w:rsid w:val="002C0974"/>
    <w:rsid w:val="002C5F40"/>
    <w:rsid w:val="00322EBD"/>
    <w:rsid w:val="00353040"/>
    <w:rsid w:val="003F2D67"/>
    <w:rsid w:val="0043162B"/>
    <w:rsid w:val="004359AA"/>
    <w:rsid w:val="004907E2"/>
    <w:rsid w:val="004C10B7"/>
    <w:rsid w:val="004D4519"/>
    <w:rsid w:val="00527605"/>
    <w:rsid w:val="005B031A"/>
    <w:rsid w:val="005F68C7"/>
    <w:rsid w:val="0062600C"/>
    <w:rsid w:val="00723051"/>
    <w:rsid w:val="007331ED"/>
    <w:rsid w:val="00745798"/>
    <w:rsid w:val="00747A00"/>
    <w:rsid w:val="008752D4"/>
    <w:rsid w:val="008843B5"/>
    <w:rsid w:val="008B27C9"/>
    <w:rsid w:val="008C6CE0"/>
    <w:rsid w:val="008D2254"/>
    <w:rsid w:val="008F4B12"/>
    <w:rsid w:val="00933054"/>
    <w:rsid w:val="009851C8"/>
    <w:rsid w:val="009A1E64"/>
    <w:rsid w:val="009B7512"/>
    <w:rsid w:val="009E2A24"/>
    <w:rsid w:val="00A30B0A"/>
    <w:rsid w:val="00A31594"/>
    <w:rsid w:val="00A37909"/>
    <w:rsid w:val="00A50D1B"/>
    <w:rsid w:val="00A60F23"/>
    <w:rsid w:val="00A709FA"/>
    <w:rsid w:val="00AE2398"/>
    <w:rsid w:val="00B5623A"/>
    <w:rsid w:val="00B764CC"/>
    <w:rsid w:val="00BF5CA0"/>
    <w:rsid w:val="00C0231D"/>
    <w:rsid w:val="00C331AE"/>
    <w:rsid w:val="00C56A10"/>
    <w:rsid w:val="00C71734"/>
    <w:rsid w:val="00C810C7"/>
    <w:rsid w:val="00C83325"/>
    <w:rsid w:val="00CB3639"/>
    <w:rsid w:val="00CC1C80"/>
    <w:rsid w:val="00D57F4C"/>
    <w:rsid w:val="00DC77FC"/>
    <w:rsid w:val="00E73145"/>
    <w:rsid w:val="00F2067D"/>
    <w:rsid w:val="00F83F40"/>
    <w:rsid w:val="00F9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2760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2s0" w:type="paragraph">
    <w:name w:val="a2 s0"/>
    <w:basedOn w:val="Normal"/>
    <w:rsid w:val="00286D57"/>
    <w:pPr>
      <w:spacing w:afterAutospacing="true" w:after="100" w:beforeAutospacing="true" w:before="100"/>
    </w:pPr>
  </w:style>
  <w:style w:customStyle="true" w:styleId="f11" w:type="character">
    <w:name w:val="f11"/>
    <w:rsid w:val="00286D57"/>
    <w:rPr>
      <w:rFonts w:cs="Times New Roman" w:hAnsi="Times New Roman" w:ascii="Times New Roman" w:hint="default"/>
      <w:color w:val="000000"/>
      <w:sz w:val="24"/>
      <w:szCs w:val="24"/>
    </w:rPr>
  </w:style>
  <w:style w:customStyle="true" w:styleId="f21" w:type="character">
    <w:name w:val="f21"/>
    <w:rsid w:val="00286D57"/>
    <w:rPr>
      <w:rFonts w:cs="Arial" w:hAnsi="Arial" w:ascii="Arial" w:hint="default"/>
      <w:color w:val="000000"/>
      <w:sz w:val="24"/>
      <w:szCs w:val="24"/>
    </w:rPr>
  </w:style>
  <w:style w:customStyle="true" w:styleId="a2p0s0" w:type="paragraph">
    <w:name w:val="a2 p0 s0"/>
    <w:basedOn w:val="Normal"/>
    <w:rsid w:val="00286D57"/>
    <w:pPr>
      <w:spacing w:afterAutospacing="true" w:after="100" w:beforeAutospacing="true" w:before="100"/>
    </w:pPr>
  </w:style>
  <w:style w:styleId="Zaglavlje" w:type="paragraph">
    <w:name w:val="header"/>
    <w:basedOn w:val="Normal"/>
    <w:link w:val="ZaglavljeChar"/>
    <w:rsid w:val="00A709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709FA"/>
  </w:style>
  <w:style w:styleId="Podnoje" w:type="paragraph">
    <w:name w:val="footer"/>
    <w:basedOn w:val="Normal"/>
    <w:rsid w:val="00A709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B751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E239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316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6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6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6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6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9567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80667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St-347/2017</izvorni_sadrzaj>
    <derivirana_varijabla naziv="DomainObject.Predmet.OznakaBroj_1">St-347/2017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FESTINA LENTE društvo s ograničenom odgovornošću za građevinarstvo, trgovinu, usluge i turistička agenc</izvorni_sadrzaj>
    <derivirana_varijabla naziv="DomainObject.Predmet.ProtustrankaFormated_1">  Stečajna masa iza FESTINA LENTE društvo s ograničenom odgovornošću za građevinarstvo, trgovinu, usluge i turistička agenc</derivirana_varijabla>
  </DomainObject.Predmet.ProtustrankaFormated>
  <DomainObject.Predmet.ProtustrankaFormatedOIB>
    <izvorni_sadrzaj>  Stečajna masa iza FESTINA LENTE društvo s ograničenom odgovornošću za građevinarstvo, trgovinu, usluge i turistička agenc, OIB 12947015741</izvorni_sadrzaj>
    <derivirana_varijabla naziv="DomainObject.Predmet.ProtustrankaFormatedOIB_1">  Stečajna masa iza FESTINA LENTE društvo s ograničenom odgovornošću za građevinarstvo, trgovinu, usluge i turistička agenc, OIB 12947015741</derivirana_varijabla>
  </DomainObject.Predmet.ProtustrankaFormatedOIB>
  <DomainObject.Predmet.ProtustrankaFormatedWithAdress>
    <izvorni_sadrzaj> Stečajna masa iza FESTINA LENTE društvo s ograničenom odgovornošću za građevinarstvo, trgovinu, usluge i turistička agenc, Laginjina 6, 52100 Pula</izvorni_sadrzaj>
    <derivirana_varijabla naziv="DomainObject.Predmet.ProtustrankaFormatedWithAdress_1"> Stečajna masa iza FESTINA LENTE društvo s ograničenom odgovornošću za građevinarstvo, trgovinu, usluge i turistička agenc, Laginjina 6, 52100 Pula</derivirana_varijabla>
  </DomainObject.Predmet.ProtustrankaFormatedWithAdress>
  <DomainObject.Predmet.ProtustrankaFormatedWithAdressOIB>
    <izvorni_sadrzaj> Stečajna masa iza FESTINA LENTE društvo s ograničenom odgovornošću za građevinarstvo, trgovinu, usluge i turistička agenc, OIB 12947015741, Laginjina 6, 52100 Pula</izvorni_sadrzaj>
    <derivirana_varijabla naziv="DomainObject.Predmet.ProtustrankaFormatedWithAdressOIB_1"> Stečajna masa iza FESTINA LENTE društvo s ograničenom odgovornošću za građevinarstvo, trgovinu, usluge i turistička agenc, OIB 12947015741, Laginjina 6, 52100 Pula</derivirana_varijabla>
  </DomainObject.Predmet.ProtustrankaFormatedWithAdressOIB>
  <DomainObject.Predmet.ProtustrankaWithAdress>
    <izvorni_sadrzaj>Stečajna masa iza FESTINA LENTE društvo s ograničenom odgovornošću za građevinarstvo, trgovinu, usluge i turistička agenc Laginjina 6, 52100 Pula</izvorni_sadrzaj>
    <derivirana_varijabla naziv="DomainObject.Predmet.ProtustrankaWithAdress_1">Stečajna masa iza FESTINA LENTE društvo s ograničenom odgovornošću za građevinarstvo, trgovinu, usluge i turistička agenc Laginjina 6, 52100 Pula</derivirana_varijabla>
  </DomainObject.Predmet.ProtustrankaWithAdress>
  <DomainObject.Predmet.ProtustrankaWithAdressOIB>
    <izvorni_sadrzaj>Stečajna masa iza FESTINA LENTE društvo s ograničenom odgovornošću za građevinarstvo, trgovinu, usluge i turistička agenc, OIB 12947015741, Laginjina 6, 52100 Pula</izvorni_sadrzaj>
    <derivirana_varijabla naziv="DomainObject.Predmet.ProtustrankaWithAdressOIB_1">Stečajna masa iza FESTINA LENTE društvo s ograničenom odgovornošću za građevinarstvo, trgovinu, usluge i turistička agenc, OIB 12947015741, Laginjina 6, 52100 Pula</derivirana_varijabla>
  </DomainObject.Predmet.ProtustrankaWithAdressOIB>
  <DomainObject.Predmet.ProtustrankaNazivFormated>
    <izvorni_sadrzaj>Stečajna masa iza FESTINA LENTE društvo s ograničenom odgovornošću za građevinarstvo, trgovinu, usluge i turistička agenc</izvorni_sadrzaj>
    <derivirana_varijabla naziv="DomainObject.Predmet.ProtustrankaNazivFormated_1">Stečajna masa iza FESTINA LENTE društvo s ograničenom odgovornošću za građevinarstvo, trgovinu, usluge i turistička agenc</derivirana_varijabla>
  </DomainObject.Predmet.ProtustrankaNazivFormated>
  <DomainObject.Predmet.ProtustrankaNazivFormatedOIB>
    <izvorni_sadrzaj>Stečajna masa iza FESTINA LENTE društvo s ograničenom odgovornošću za građevinarstvo, trgovinu, usluge i turistička agenc, OIB 12947015741</izvorni_sadrzaj>
    <derivirana_varijabla naziv="DomainObject.Predmet.ProtustrankaNazivFormatedOIB_1">Stečajna masa iza FESTINA LENTE društvo s ograničenom odgovornošću za građevinarstvo, trgovinu, usluge i turistička agenc, OIB 12947015741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SERĐO BRLJAFA, PULA</izvorni_sadrzaj>
    <derivirana_varijabla naziv="DomainObject.Predmet.StrankaFormated_1">  SERĐO BRLJAFA, PULA</derivirana_varijabla>
  </DomainObject.Predmet.StrankaFormated>
  <DomainObject.Predmet.StrankaFormatedOIB>
    <izvorni_sadrzaj>  SERĐO BRLJAFA, PULA, OIB 14648667257</izvorni_sadrzaj>
    <derivirana_varijabla naziv="DomainObject.Predmet.StrankaFormatedOIB_1">  SERĐO BRLJAFA, PULA, OIB 14648667257</derivirana_varijabla>
  </DomainObject.Predmet.StrankaFormatedOIB>
  <DomainObject.Predmet.StrankaFormatedWithAdress>
    <izvorni_sadrzaj> SERĐO BRLJAFA, PULA, Jasne Crnobori 101, 52100 Pula</izvorni_sadrzaj>
    <derivirana_varijabla naziv="DomainObject.Predmet.StrankaFormatedWithAdress_1"> SERĐO BRLJAFA, PULA, Jasne Crnobori 101, 52100 Pula</derivirana_varijabla>
  </DomainObject.Predmet.StrankaFormatedWithAdress>
  <DomainObject.Predmet.StrankaFormatedWithAdressOIB>
    <izvorni_sadrzaj> SERĐO BRLJAFA, PULA, OIB 14648667257, Jasne Crnobori 101, 52100 Pula</izvorni_sadrzaj>
    <derivirana_varijabla naziv="DomainObject.Predmet.StrankaFormatedWithAdressOIB_1"> SERĐO BRLJAFA, PULA, OIB 14648667257, Jasne Crnobori 101, 52100 Pula</derivirana_varijabla>
  </DomainObject.Predmet.StrankaFormatedWithAdressOIB>
  <DomainObject.Predmet.StrankaWithAdress>
    <izvorni_sadrzaj>SERĐO BRLJAFA, PULA Jasne Crnobori 101,52100 Pula</izvorni_sadrzaj>
    <derivirana_varijabla naziv="DomainObject.Predmet.StrankaWithAdress_1">SERĐO BRLJAFA, PULA Jasne Crnobori 101,52100 Pula</derivirana_varijabla>
  </DomainObject.Predmet.StrankaWithAdress>
  <DomainObject.Predmet.StrankaWithAdressOIB>
    <izvorni_sadrzaj>SERĐO BRLJAFA, PULA, OIB 14648667257, Jasne Crnobori 101,52100 Pula</izvorni_sadrzaj>
    <derivirana_varijabla naziv="DomainObject.Predmet.StrankaWithAdressOIB_1">SERĐO BRLJAFA, PULA, OIB 14648667257, Jasne Crnobori 101,52100 Pula</derivirana_varijabla>
  </DomainObject.Predmet.StrankaWithAdressOIB>
  <DomainObject.Predmet.StrankaNazivFormated>
    <izvorni_sadrzaj>SERĐO BRLJAFA, PULA</izvorni_sadrzaj>
    <derivirana_varijabla naziv="DomainObject.Predmet.StrankaNazivFormated_1">SERĐO BRLJAFA, PULA</derivirana_varijabla>
  </DomainObject.Predmet.StrankaNazivFormated>
  <DomainObject.Predmet.StrankaNazivFormatedOIB>
    <izvorni_sadrzaj>SERĐO BRLJAFA, PULA, OIB 14648667257</izvorni_sadrzaj>
    <derivirana_varijabla naziv="DomainObject.Predmet.StrankaNazivFormatedOIB_1">SERĐO BRLJAFA, PULA, OIB 14648667257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1423.69</izvorni_sadrzaj>
    <derivirana_varijabla naziv="DomainObject.Predmet.TrenutnaVrijednost_1">1423.69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SERĐO BRLJAFA, PULA</item>
    </izvorni_sadrzaj>
    <derivirana_varijabla naziv="DomainObject.Predmet.StrankaListFormated_1">
      <item>SERĐO BRLJAFA, PULA</item>
    </derivirana_varijabla>
  </DomainObject.Predmet.StrankaListFormated>
  <DomainObject.Predmet.StrankaListFormatedOIB>
    <izvorni_sadrzaj>
      <item>SERĐO BRLJAFA, PULA, OIB 14648667257</item>
    </izvorni_sadrzaj>
    <derivirana_varijabla naziv="DomainObject.Predmet.StrankaListFormatedOIB_1">
      <item>SERĐO BRLJAFA, PULA, OIB 14648667257</item>
    </derivirana_varijabla>
  </DomainObject.Predmet.StrankaListFormatedOIB>
  <DomainObject.Predmet.StrankaListFormatedWithAdress>
    <izvorni_sadrzaj>
      <item>SERĐO BRLJAFA, PULA, Jasne Crnobori 101, 52100 Pula</item>
    </izvorni_sadrzaj>
    <derivirana_varijabla naziv="DomainObject.Predmet.StrankaListFormatedWithAdress_1">
      <item>SERĐO BRLJAFA, PULA, Jasne Crnobori 101, 52100 Pula</item>
    </derivirana_varijabla>
  </DomainObject.Predmet.StrankaListFormatedWithAdress>
  <DomainObject.Predmet.StrankaListFormatedWithAdressOIB>
    <izvorni_sadrzaj>
      <item>SERĐO BRLJAFA, PULA, OIB 14648667257, Jasne Crnobori 101, 52100 Pula</item>
    </izvorni_sadrzaj>
    <derivirana_varijabla naziv="DomainObject.Predmet.StrankaListFormatedWithAdressOIB_1">
      <item>SERĐO BRLJAFA, PULA, OIB 14648667257, Jasne Crnobori 101, 52100 Pula</item>
    </derivirana_varijabla>
  </DomainObject.Predmet.StrankaListFormatedWithAdressOIB>
  <DomainObject.Predmet.StrankaListNazivFormated>
    <izvorni_sadrzaj>
      <item>SERĐO BRLJAFA, PULA</item>
    </izvorni_sadrzaj>
    <derivirana_varijabla naziv="DomainObject.Predmet.StrankaListNazivFormated_1">
      <item>SERĐO BRLJAFA, PULA</item>
    </derivirana_varijabla>
  </DomainObject.Predmet.StrankaListNazivFormated>
  <DomainObject.Predmet.StrankaListNazivFormatedOIB>
    <izvorni_sadrzaj>
      <item>SERĐO BRLJAFA, PULA, OIB 14648667257</item>
    </izvorni_sadrzaj>
    <derivirana_varijabla naziv="DomainObject.Predmet.StrankaListNazivFormatedOIB_1">
      <item>SERĐO BRLJAFA, PULA, OIB 14648667257</item>
    </derivirana_varijabla>
  </DomainObject.Predmet.StrankaListNazivFormatedOIB>
  <DomainObject.Predmet.ProtuStrankaListFormated>
    <izvorni_sadrzaj>
      <item>Stečajna masa iza FESTINA LENTE društvo s ograničenom odgovornošću za građevinarstvo, trgovinu, usluge i turistička agenc</item>
    </izvorni_sadrzaj>
    <derivirana_varijabla naziv="DomainObject.Predmet.ProtuStrankaListFormated_1">
      <item>Stečajna masa iza FESTINA LENTE društvo s ograničenom odgovornošću za građevinarstvo, trgovinu, usluge i turistička agenc</item>
    </derivirana_varijabla>
  </DomainObject.Predmet.ProtuStrankaListFormated>
  <DomainObject.Predmet.ProtuStrankaListFormatedOIB>
    <izvorni_sadrzaj>
      <item>Stečajna masa iza FESTINA LENTE društvo s ograničenom odgovornošću za građevinarstvo, trgovinu, usluge i turistička agenc, OIB 12947015741</item>
    </izvorni_sadrzaj>
    <derivirana_varijabla naziv="DomainObject.Predmet.ProtuStrankaListFormatedOIB_1">
      <item>Stečajna masa iza FESTINA LENTE društvo s ograničenom odgovornošću za građevinarstvo, trgovinu, usluge i turistička agenc, OIB 12947015741</item>
    </derivirana_varijabla>
  </DomainObject.Predmet.ProtuStrankaListFormatedOIB>
  <DomainObject.Predmet.ProtuStrankaListFormatedWithAdress>
    <izvorni_sadrzaj>
      <item>Stečajna masa iza FESTINA LENTE društvo s ograničenom odgovornošću za građevinarstvo, trgovinu, usluge i turistička agenc, Laginjina 6, 52100 Pula</item>
    </izvorni_sadrzaj>
    <derivirana_varijabla naziv="DomainObject.Predmet.ProtuStrankaListFormatedWithAdress_1">
      <item>Stečajna masa iza FESTINA LENTE društvo s ograničenom odgovornošću za građevinarstvo, trgovinu, usluge i turistička agenc, Laginjina 6, 52100 Pula</item>
    </derivirana_varijabla>
  </DomainObject.Predmet.ProtuStrankaListFormatedWithAdress>
  <DomainObject.Predmet.ProtuStrankaListFormatedWithAdressOIB>
    <izvorni_sadrzaj>
      <item>Stečajna masa iza FESTINA LENTE društvo s ograničenom odgovornošću za građevinarstvo, trgovinu, usluge i turistička agenc, OIB 12947015741, Laginjina 6, 52100 Pula</item>
    </izvorni_sadrzaj>
    <derivirana_varijabla naziv="DomainObject.Predmet.ProtuStrankaListFormatedWithAdressOIB_1">
      <item>Stečajna masa iza FESTINA LENTE društvo s ograničenom odgovornošću za građevinarstvo, trgovinu, usluge i turistička agenc, OIB 12947015741, Laginjina 6, 52100 Pula</item>
    </derivirana_varijabla>
  </DomainObject.Predmet.ProtuStrankaListFormatedWithAdressOIB>
  <DomainObject.Predmet.ProtuStrankaListNazivFormated>
    <izvorni_sadrzaj>
      <item>Stečajna masa iza FESTINA LENTE društvo s ograničenom odgovornošću za građevinarstvo, trgovinu, usluge i turistička agenc</item>
    </izvorni_sadrzaj>
    <derivirana_varijabla naziv="DomainObject.Predmet.ProtuStrankaListNazivFormated_1">
      <item>Stečajna masa iza FESTINA LENTE društvo s ograničenom odgovornošću za građevinarstvo, trgovinu, usluge i turistička agenc</item>
    </derivirana_varijabla>
  </DomainObject.Predmet.ProtuStrankaListNazivFormated>
  <DomainObject.Predmet.ProtuStrankaListNazivFormatedOIB>
    <izvorni_sadrzaj>
      <item>Stečajna masa iza FESTINA LENTE društvo s ograničenom odgovornošću za građevinarstvo, trgovinu, usluge i turistička agenc, OIB 12947015741</item>
    </izvorni_sadrzaj>
    <derivirana_varijabla naziv="DomainObject.Predmet.ProtuStrankaListNazivFormatedOIB_1">
      <item>Stečajna masa iza FESTINA LENTE društvo s ograničenom odgovornošću za građevinarstvo, trgovinu, usluge i turistička agenc, OIB 12947015741</item>
    </derivirana_varijabla>
  </DomainObject.Predmet.ProtuStrankaListNazivFormatedOIB>
  <DomainObject.Predmet.OstaliListFormated>
    <izvorni_sadrzaj>
      <item>odvj. TANJA CUKON</item>
    </izvorni_sadrzaj>
    <derivirana_varijabla naziv="DomainObject.Predmet.OstaliListFormated_1">
      <item>odvj. TANJA CUKON</item>
    </derivirana_varijabla>
  </DomainObject.Predmet.OstaliListFormated>
  <DomainObject.Predmet.OstaliListFormatedOIB>
    <izvorni_sadrzaj>
      <item>odvj. TANJA CUKON</item>
    </izvorni_sadrzaj>
    <derivirana_varijabla naziv="DomainObject.Predmet.OstaliListFormatedOIB_1">
      <item>odvj. TANJA CUKON</item>
    </derivirana_varijabla>
  </DomainObject.Predmet.OstaliListFormatedOIB>
  <DomainObject.Predmet.OstaliListFormatedWithAdress>
    <izvorni_sadrzaj>
      <item>odvj. TANJA CUKON, Laginjina 6, 52100 Pula</item>
    </izvorni_sadrzaj>
    <derivirana_varijabla naziv="DomainObject.Predmet.OstaliListFormatedWithAdress_1">
      <item>odvj. TANJA CUKON, Laginjina 6, 52100 Pula</item>
    </derivirana_varijabla>
  </DomainObject.Predmet.OstaliListFormatedWithAdress>
  <DomainObject.Predmet.OstaliListFormatedWithAdressOIB>
    <izvorni_sadrzaj>
      <item>odvj. TANJA CUKON, Laginjina 6, 52100 Pula</item>
    </izvorni_sadrzaj>
    <derivirana_varijabla naziv="DomainObject.Predmet.OstaliListFormatedWithAdressOIB_1">
      <item>odvj. TANJA CUKON, Laginjina 6, 52100 Pula</item>
    </derivirana_varijabla>
  </DomainObject.Predmet.OstaliListFormatedWithAdressOIB>
  <DomainObject.Predmet.OstaliListNazivFormated>
    <izvorni_sadrzaj>
      <item>odvj. TANJA CUKON</item>
    </izvorni_sadrzaj>
    <derivirana_varijabla naziv="DomainObject.Predmet.OstaliListNazivFormated_1">
      <item>odvj. TANJA CUKON</item>
    </derivirana_varijabla>
  </DomainObject.Predmet.OstaliListNazivFormated>
  <DomainObject.Predmet.OstaliListNazivFormatedOIB>
    <izvorni_sadrzaj>
      <item>odvj. TANJA CUKON</item>
    </izvorni_sadrzaj>
    <derivirana_varijabla naziv="DomainObject.Predmet.OstaliListNazivFormatedOIB_1">
      <item>odvj. TANJA CUKON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SERĐO BRLJAFA, PULA</izvorni_sadrzaj>
    <derivirana_varijabla naziv="DomainObject.Predmet.StrankaIDrugi_1">SERĐO BRLJAFA, PULA</derivirana_varijabla>
  </DomainObject.Predmet.StrankaIDrugi>
  <DomainObject.Predmet.ProtustrankaIDrugi>
    <izvorni_sadrzaj>Stečajna masa iza FESTINA LENTE društvo s ograničenom odgovornošću za građevinarstvo, trgovinu, usluge i turistička agenc</izvorni_sadrzaj>
    <derivirana_varijabla naziv="DomainObject.Predmet.ProtustrankaIDrugi_1">Stečajna masa iza FESTINA LENTE društvo s ograničenom odgovornošću za građevinarstvo, trgovinu, usluge i turistička agenc</derivirana_varijabla>
  </DomainObject.Predmet.ProtustrankaIDrugi>
  <DomainObject.Predmet.StrankaIDrugiAdressOIB>
    <izvorni_sadrzaj>SERĐO BRLJAFA, PULA, OIB 14648667257, Jasne Crnobori 101, 52100 Pula</izvorni_sadrzaj>
    <derivirana_varijabla naziv="DomainObject.Predmet.StrankaIDrugiAdressOIB_1">SERĐO BRLJAFA, PULA, OIB 14648667257, Jasne Crnobori 101, 52100 Pula</derivirana_varijabla>
  </DomainObject.Predmet.StrankaIDrugiAdressOIB>
  <DomainObject.Predmet.ProtustrankaIDrugiAdressOIB>
    <izvorni_sadrzaj>Stečajna masa iza FESTINA LENTE društvo s ograničenom odgovornošću za građevinarstvo, trgovinu, usluge i turistička agenc, OIB 12947015741, Laginjina 6, 52100 Pula</izvorni_sadrzaj>
    <derivirana_varijabla naziv="DomainObject.Predmet.ProtustrankaIDrugiAdressOIB_1">Stečajna masa iza FESTINA LENTE društvo s ograničenom odgovornošću za građevinarstvo, trgovinu, usluge i turistička agenc, OIB 12947015741,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FESTINA LENTE društvo s ograničenom odgovornošću za građevinarstvo, trgovinu, usluge i turistička agenc</item>
      <item>SERĐO BRLJAFA, PULA</item>
      <item>odvj. TANJA CUKON</item>
    </izvorni_sadrzaj>
    <derivirana_varijabla naziv="DomainObject.Predmet.SudioniciListNaziv_1">
      <item>Stečajna masa iza FESTINA LENTE društvo s ograničenom odgovornošću za građevinarstvo, trgovinu, usluge i turistička agenc</item>
      <item>SERĐO BRLJAFA, PULA</item>
      <item>odvj. TANJA CUKON</item>
    </derivirana_varijabla>
  </DomainObject.Predmet.SudioniciListNaziv>
  <DomainObject.Predmet.SudioniciListAdressOIB>
    <izvorni_sadrzaj>
      <item>Stečajna masa iza FESTINA LENTE društvo s ograničenom odgovornošću za građevinarstvo, trgovinu, usluge i turistička agenc, OIB 12947015741, Laginjina 6,52100 Pula</item>
      <item>SERĐO BRLJAFA, PULA, OIB 14648667257, Jasne Crnobori 101,52100 Pula</item>
      <item>odvj. TANJA CUKON, Laginjina 6,52100 Pula</item>
    </izvorni_sadrzaj>
    <derivirana_varijabla naziv="DomainObject.Predmet.SudioniciListAdressOIB_1">
      <item>Stečajna masa iza FESTINA LENTE društvo s ograničenom odgovornošću za građevinarstvo, trgovinu, usluge i turistička agenc, OIB 12947015741, Laginjina 6,52100 Pula</item>
      <item>SERĐO BRLJAFA, PULA, OIB 14648667257, Jasne Crnobori 101,52100 Pula</item>
      <item>odvj. TANJA CUKON,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12947015741</item>
      <item>, OIB 14648667257</item>
      <item>, OIB null</item>
    </izvorni_sadrzaj>
    <derivirana_varijabla naziv="DomainObject.Predmet.SudioniciListNazivOIB_1">
      <item>, OIB 12947015741</item>
      <item>, OIB 14648667257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76A3AE-3F8F-487B-AAD7-98FE33A46E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461</properties:Words>
  <properties:Characters>2394</properties:Characters>
  <properties:Lines>71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2018-03-29T06:40:00Z</dcterms:created>
  <dc:creator>sblazevic</dc:creator>
  <cp:lastModifiedBy>Sanja Lakošeljac</cp:lastModifiedBy>
  <cp:lastPrinted>2006-09-08T12:23:00Z</cp:lastPrinted>
  <dcterms:modified xmlns:xsi="http://www.w3.org/2001/XMLSchema-instance" xsi:type="dcterms:W3CDTF">2018-03-29T06:46:00Z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(Rješenje St-347-17 OBUSTAVA I ZAKLJUCENJE.docx)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