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caa5" w14:paraId="d29caa5" w:rsidRDefault="00631D06" w:rsidP="00631D06" w:rsidR="00631D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D06" w:rsidP="00631D06" w:rsidR="00631D06">
      <w:r>
        <w:t>REPUBLIKA HRVATSKA</w:t>
      </w:r>
    </w:p>
    <w:p w:rsidRDefault="00631D06" w:rsidP="00631D06" w:rsidR="00631D06">
      <w:r>
        <w:t xml:space="preserve">TRGOVAČKI SUD U ZAGREBU </w:t>
      </w:r>
    </w:p>
    <w:p w:rsidRDefault="00631D06" w:rsidP="00631D06" w:rsidR="00631D0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1D06" w:rsidP="00631D06" w:rsidR="00631D06">
      <w:r>
        <w:t xml:space="preserve">                                                                                                 </w:t>
      </w:r>
      <w:r>
        <w:tab/>
      </w:r>
      <w:r>
        <w:tab/>
        <w:t>1 St-138/1999</w:t>
      </w:r>
    </w:p>
    <w:p w:rsidRDefault="00631D06" w:rsidP="00631D06" w:rsidR="00631D06">
      <w:pPr>
        <w:jc w:val="center"/>
      </w:pPr>
    </w:p>
    <w:p w:rsidRDefault="00631D06" w:rsidP="00631D06" w:rsidR="00631D06">
      <w:pPr>
        <w:jc w:val="center"/>
      </w:pPr>
      <w:r>
        <w:t>R  J  E  Š  E  NJ  E</w:t>
      </w:r>
    </w:p>
    <w:p w:rsidRDefault="00467D99" w:rsidP="00357699" w:rsidR="00467D99">
      <w:pPr>
        <w:jc w:val="center"/>
        <w:rPr>
          <w:b/>
          <w:sz w:val="22"/>
          <w:szCs w:val="22"/>
        </w:rPr>
      </w:pPr>
    </w:p>
    <w:p w:rsidRDefault="00087C99" w:rsidP="00357699" w:rsidR="00087C99" w:rsidRPr="0076467D">
      <w:pPr>
        <w:jc w:val="center"/>
        <w:rPr>
          <w:b/>
          <w:sz w:val="22"/>
          <w:szCs w:val="22"/>
        </w:rPr>
      </w:pPr>
    </w:p>
    <w:p w:rsidRDefault="00631D06" w:rsidP="007035F3" w:rsidR="00087C99">
      <w:pPr>
        <w:jc w:val="both"/>
        <w:rPr>
          <w:b/>
          <w:sz w:val="22"/>
          <w:szCs w:val="22"/>
        </w:rPr>
      </w:pPr>
      <w:r>
        <w:t xml:space="preserve">TRGOVAČKI SUD U ZAGREBU  po stečajnom sucu Nini Radiću, u stečajnom postupku nad stečajnom masom METALKA TRGOVINA poduzeće za trgovinu d.o.o. Zagreb, </w:t>
      </w:r>
      <w:proofErr w:type="spellStart"/>
      <w:r>
        <w:t>Av</w:t>
      </w:r>
      <w:proofErr w:type="spellEnd"/>
      <w:r>
        <w:t>. Dubrovnik 5, dana 4. lipnja 2019. godine</w:t>
      </w:r>
    </w:p>
    <w:p w:rsidRDefault="00467D99" w:rsidP="007035F3" w:rsidR="00467D99">
      <w:pPr>
        <w:jc w:val="both"/>
        <w:rPr>
          <w:b/>
          <w:sz w:val="22"/>
          <w:szCs w:val="22"/>
        </w:rPr>
      </w:pPr>
    </w:p>
    <w:p w:rsidRDefault="00467D99" w:rsidP="007035F3" w:rsidR="00467D99" w:rsidRPr="00087C99">
      <w:pPr>
        <w:jc w:val="both"/>
        <w:rPr>
          <w:b/>
          <w:sz w:val="22"/>
          <w:szCs w:val="22"/>
        </w:rPr>
      </w:pPr>
    </w:p>
    <w:p w:rsidRDefault="00A86461" w:rsidP="00D870C1" w:rsidR="00B45E5E" w:rsidRPr="00631D06">
      <w:pPr>
        <w:jc w:val="center"/>
      </w:pPr>
      <w:r w:rsidRPr="00631D06">
        <w:t>r  i  j  e  š  i  o    j  e</w:t>
      </w:r>
    </w:p>
    <w:p w:rsidRDefault="00CE37CE" w:rsidP="00D870C1" w:rsidR="00CE37CE">
      <w:pPr>
        <w:jc w:val="center"/>
        <w:rPr>
          <w:b/>
        </w:rPr>
      </w:pPr>
    </w:p>
    <w:p w:rsidRDefault="006D688B" w:rsidP="00CE37CE" w:rsidR="001E3539">
      <w:pPr>
        <w:jc w:val="both"/>
      </w:pPr>
      <w:r>
        <w:t>I</w:t>
      </w:r>
      <w:r>
        <w:tab/>
      </w:r>
      <w:r w:rsidR="001E3539" w:rsidRPr="009C2664">
        <w:t>Zak</w:t>
      </w:r>
      <w:r w:rsidR="001D6A5C" w:rsidRPr="009C2664">
        <w:t xml:space="preserve">ljučuje se stečajni postupak </w:t>
      </w:r>
      <w:r w:rsidR="00631D06">
        <w:t xml:space="preserve">nad dužnikom stečajna masa METALKA TRGOVINA poduzeće za trgovinu d.o.o. </w:t>
      </w:r>
      <w:r w:rsidR="00725B25">
        <w:t xml:space="preserve">Zagreb, </w:t>
      </w:r>
      <w:proofErr w:type="spellStart"/>
      <w:r w:rsidR="00725B25">
        <w:t>Av</w:t>
      </w:r>
      <w:proofErr w:type="spellEnd"/>
      <w:r w:rsidR="00725B25">
        <w:t>. Dubrovnik 5.</w:t>
      </w:r>
    </w:p>
    <w:p w:rsidRDefault="006D688B" w:rsidP="006D688B" w:rsidR="006D688B">
      <w:pPr>
        <w:jc w:val="both"/>
      </w:pPr>
      <w:r>
        <w:t>II</w:t>
      </w:r>
      <w:r>
        <w:tab/>
        <w:t>Upis brisanja podataka za stečajnu masu provest će se</w:t>
      </w:r>
      <w:r w:rsidRPr="006D688B">
        <w:t xml:space="preserve"> </w:t>
      </w:r>
      <w:r>
        <w:t>u sudskom registru Trgovačkog suda u Zagrebu po pravomoćnosti ovoga rješenja.</w:t>
      </w:r>
    </w:p>
    <w:p w:rsidRDefault="006D688B" w:rsidP="00CE37CE" w:rsidR="006D688B">
      <w:pPr>
        <w:jc w:val="both"/>
      </w:pPr>
    </w:p>
    <w:p w:rsidRDefault="00725B25" w:rsidP="00CE37CE" w:rsidR="00725B25">
      <w:pPr>
        <w:jc w:val="both"/>
      </w:pPr>
    </w:p>
    <w:p w:rsidRDefault="0018201B" w:rsidP="00631D06" w:rsidR="0018201B" w:rsidRPr="00631D06">
      <w:pPr>
        <w:ind w:hanging="360" w:left="360"/>
        <w:jc w:val="center"/>
      </w:pPr>
      <w:r w:rsidRPr="00631D06">
        <w:t>O  b  r  a  z  l  o  ž  e  nj  e</w:t>
      </w:r>
    </w:p>
    <w:p w:rsidRDefault="00467D99" w:rsidP="0018201B" w:rsidR="00467D99">
      <w:pPr>
        <w:jc w:val="both"/>
        <w:rPr>
          <w:b/>
        </w:rPr>
      </w:pPr>
    </w:p>
    <w:p w:rsidRDefault="00725761" w:rsidP="00725761" w:rsidR="00631D06">
      <w:pPr>
        <w:ind w:firstLine="708"/>
        <w:jc w:val="both"/>
      </w:pPr>
      <w:r>
        <w:t xml:space="preserve">Rješenjem ovoga suda </w:t>
      </w:r>
      <w:proofErr w:type="spellStart"/>
      <w:r>
        <w:t>posl</w:t>
      </w:r>
      <w:proofErr w:type="spellEnd"/>
      <w:r>
        <w:t>. br.</w:t>
      </w:r>
      <w:r w:rsidR="00631D06">
        <w:t xml:space="preserve"> St-138/1999</w:t>
      </w:r>
      <w:r>
        <w:t xml:space="preserve"> od 15. prosinca 2008.</w:t>
      </w:r>
      <w:r w:rsidR="00631D06">
        <w:t xml:space="preserve"> obustav</w:t>
      </w:r>
      <w:r>
        <w:t>ljen je i zaključen stečajni</w:t>
      </w:r>
      <w:r w:rsidR="00631D06">
        <w:t xml:space="preserve"> postup</w:t>
      </w:r>
      <w:r>
        <w:t>a</w:t>
      </w:r>
      <w:r w:rsidR="00631D06">
        <w:t xml:space="preserve">k nad dužnikom METALKA TRGOVINA poduzeće za trgovinu d.o.o. u stečaju  Zagreb, </w:t>
      </w:r>
      <w:proofErr w:type="spellStart"/>
      <w:r w:rsidR="00631D06">
        <w:t>Av</w:t>
      </w:r>
      <w:proofErr w:type="spellEnd"/>
      <w:r w:rsidR="00631D06">
        <w:t>. Dubrovnik 5, radi nedostatnosti stečajne mase, s</w:t>
      </w:r>
      <w:r>
        <w:t>u</w:t>
      </w:r>
      <w:r w:rsidR="00631D06">
        <w:t>klad</w:t>
      </w:r>
      <w:r>
        <w:t>no odredbi</w:t>
      </w:r>
      <w:r w:rsidR="00631D06">
        <w:t xml:space="preserve"> člank</w:t>
      </w:r>
      <w:r>
        <w:t>a</w:t>
      </w:r>
      <w:r w:rsidR="00631D06">
        <w:t xml:space="preserve"> 203. Stečajnog zakona (NN br. 44/96, 29/99, 129/00, 123/03, 82/06, 116/10, 25/12</w:t>
      </w:r>
      <w:r>
        <w:t xml:space="preserve"> i 133/12; dalje SZ)</w:t>
      </w:r>
      <w:r w:rsidR="00631D06">
        <w:t xml:space="preserve">. Stečajni dužnik je vodio parnični postupak pod brojem P-755/15 protiv dužnika FERTSTOP d.d., koji postupak je pravomoćno dovršen odlukom Visokog trgovačkog suda Republike Hrvatske pod brojem </w:t>
      </w:r>
      <w:proofErr w:type="spellStart"/>
      <w:r w:rsidR="00631D06">
        <w:t>Pž</w:t>
      </w:r>
      <w:proofErr w:type="spellEnd"/>
      <w:r w:rsidR="00631D06">
        <w:t>-6264/15 od 24 ožujka 2017.</w:t>
      </w:r>
      <w:r>
        <w:t xml:space="preserve"> </w:t>
      </w:r>
      <w:r w:rsidR="00631D06">
        <w:t>Podneskom od 19. travnja 2017. stečajni je upravitelj predložio nastaviti postupak u odnosu na stečajnu masu radi naknadno pronađene imovine.</w:t>
      </w:r>
    </w:p>
    <w:p w:rsidRDefault="00631D06" w:rsidP="00631D06" w:rsidR="00631D06">
      <w:pPr>
        <w:ind w:firstLine="708"/>
        <w:jc w:val="both"/>
      </w:pPr>
      <w:r>
        <w:t>Rješenjem ovoga suda</w:t>
      </w:r>
      <w:r w:rsidR="00725761">
        <w:t xml:space="preserve"> broj gornji</w:t>
      </w:r>
      <w:r>
        <w:t xml:space="preserve"> od 19. travnja 2017. nastavljen je stečajni postupak nad stečajn</w:t>
      </w:r>
      <w:r w:rsidR="00725761">
        <w:t>om</w:t>
      </w:r>
      <w:r>
        <w:t xml:space="preserve"> mas</w:t>
      </w:r>
      <w:r w:rsidR="00725761">
        <w:t>om</w:t>
      </w:r>
      <w:r>
        <w:t xml:space="preserve"> iza METALKA TRGOVINA poduzeće za trgovinu d.o.o. Zagreb, Marjana </w:t>
      </w:r>
      <w:proofErr w:type="spellStart"/>
      <w:r>
        <w:t>Haberlea</w:t>
      </w:r>
      <w:proofErr w:type="spellEnd"/>
      <w:r>
        <w:t xml:space="preserve"> 10, OIB: 03923980118, sukladno odredbi članka 289. Stečajnog zakona</w:t>
      </w:r>
      <w:r w:rsidR="00725761">
        <w:t>,</w:t>
      </w:r>
      <w:r>
        <w:t xml:space="preserve"> radi naknadno pronađene imovine u ukupnom iznosu od 2.159.853,36 kuna.</w:t>
      </w:r>
    </w:p>
    <w:p w:rsidRDefault="00725761" w:rsidP="00742652" w:rsidR="00725761">
      <w:pPr>
        <w:ind w:firstLine="708"/>
        <w:jc w:val="both"/>
      </w:pPr>
      <w:r>
        <w:t xml:space="preserve">U nastavljenom postupku iz pribavljenih sredstava namiren je </w:t>
      </w:r>
      <w:proofErr w:type="spellStart"/>
      <w:r>
        <w:t>razlučni</w:t>
      </w:r>
      <w:proofErr w:type="spellEnd"/>
      <w:r>
        <w:t xml:space="preserve"> vjerovnik Zagrebačku banku d.d. Zagreb sa iznosom od 733.280,43 kn, na koji način je navedeni različni vjerovnik namiren u cijelosti. Nadalje, sukladno Rješenju o ovrsi Općinskog građanskog suda u Zagrebu br. </w:t>
      </w:r>
      <w:proofErr w:type="spellStart"/>
      <w:r>
        <w:t>Ovr</w:t>
      </w:r>
      <w:proofErr w:type="spellEnd"/>
      <w:r>
        <w:t>-2206/18</w:t>
      </w:r>
      <w:r w:rsidR="00725B25">
        <w:t>,</w:t>
      </w:r>
      <w:r>
        <w:t xml:space="preserve"> isplaćen je iznos od 521.171,00 kn na depozitni račun Općinskog građanskog suda u Z</w:t>
      </w:r>
      <w:r w:rsidR="00742652">
        <w:t>agrebu, dok je p</w:t>
      </w:r>
      <w:r>
        <w:t xml:space="preserve">reostali iznos od 905.401,93 kn </w:t>
      </w:r>
      <w:r w:rsidR="00742652">
        <w:t>isplaćen</w:t>
      </w:r>
      <w:r>
        <w:t xml:space="preserve"> na žiro račun stečajne mase dužnika.</w:t>
      </w:r>
      <w:r w:rsidR="00742652">
        <w:t xml:space="preserve"> Rješenjem od 14.  svibnja 2018. određeno je pravo na nagradu</w:t>
      </w:r>
      <w:r w:rsidR="00742652" w:rsidRPr="00742652">
        <w:t xml:space="preserve"> </w:t>
      </w:r>
      <w:r w:rsidR="00742652">
        <w:t>stečajnom upravitelju u iznosu od 181.189,73 kn te pravo na naknadu stvarnih troškova  u iznosu od 143.314,48 kn.</w:t>
      </w:r>
    </w:p>
    <w:p w:rsidRDefault="00742652" w:rsidP="00725761" w:rsidR="00725B25">
      <w:pPr>
        <w:ind w:firstLine="708"/>
        <w:jc w:val="both"/>
      </w:pPr>
      <w:r>
        <w:lastRenderedPageBreak/>
        <w:t>Stečajna</w:t>
      </w:r>
      <w:r w:rsidR="00467D99">
        <w:t xml:space="preserve"> upravitelj</w:t>
      </w:r>
      <w:r>
        <w:t>ica je 21. rujna 2018. dostavila</w:t>
      </w:r>
      <w:r w:rsidR="00467D99">
        <w:t xml:space="preserve"> izvješće </w:t>
      </w:r>
      <w:r>
        <w:t>o okončanju svih poslova za stečajnu masu te predložila zaključenje nastavljenog postupka i brisanje stečajne mase iz sudskog registra</w:t>
      </w:r>
      <w:r w:rsidR="00725B25">
        <w:t>.</w:t>
      </w:r>
    </w:p>
    <w:p w:rsidRDefault="00725B25" w:rsidP="00725761" w:rsidR="009C2664" w:rsidRPr="009C2664">
      <w:pPr>
        <w:ind w:firstLine="708"/>
        <w:jc w:val="both"/>
      </w:pPr>
      <w:r>
        <w:t>Slijedom</w:t>
      </w:r>
      <w:r w:rsidR="00255C31">
        <w:t xml:space="preserve"> navedeno</w:t>
      </w:r>
      <w:r>
        <w:t>g,</w:t>
      </w:r>
      <w:r w:rsidR="00255C31">
        <w:t xml:space="preserve"> </w:t>
      </w:r>
      <w:r>
        <w:t>obzirom su provedene</w:t>
      </w:r>
      <w:r w:rsidR="00255C31">
        <w:t xml:space="preserve"> sve</w:t>
      </w:r>
      <w:r w:rsidR="00087C99">
        <w:t xml:space="preserve"> </w:t>
      </w:r>
      <w:r>
        <w:t xml:space="preserve">potrebne </w:t>
      </w:r>
      <w:r w:rsidR="00087C99">
        <w:t xml:space="preserve">radnje </w:t>
      </w:r>
      <w:r>
        <w:t>glede naknadno pronađene imovine</w:t>
      </w:r>
      <w:r w:rsidR="00255C31">
        <w:t xml:space="preserve"> koje ulazi u stečajnu masu</w:t>
      </w:r>
      <w:r>
        <w:t>,</w:t>
      </w:r>
      <w:r w:rsidR="00255C31">
        <w:t xml:space="preserve"> temeljem </w:t>
      </w:r>
      <w:r w:rsidR="001D6A5C">
        <w:t>stanja spisa u skladu s</w:t>
      </w:r>
      <w:r>
        <w:t xml:space="preserve"> odredbom članka</w:t>
      </w:r>
      <w:r w:rsidR="00035D01">
        <w:t xml:space="preserve"> </w:t>
      </w:r>
      <w:r w:rsidR="001D6A5C">
        <w:t xml:space="preserve">199. </w:t>
      </w:r>
      <w:r>
        <w:t>SZ-a,</w:t>
      </w:r>
      <w:r w:rsidR="001D6A5C">
        <w:t xml:space="preserve"> riješeno</w:t>
      </w:r>
      <w:r>
        <w:t xml:space="preserve"> je</w:t>
      </w:r>
      <w:r w:rsidR="001D6A5C">
        <w:t xml:space="preserve">  kao u izreci. </w:t>
      </w:r>
    </w:p>
    <w:p w:rsidRDefault="00255C31" w:rsidP="00A74E5C" w:rsidR="00255C31">
      <w:pPr>
        <w:jc w:val="center"/>
      </w:pPr>
    </w:p>
    <w:p w:rsidRDefault="00F6387B" w:rsidP="00A74E5C" w:rsidR="00A74E5C">
      <w:pPr>
        <w:jc w:val="center"/>
      </w:pPr>
      <w:r w:rsidRPr="006100EF">
        <w:t xml:space="preserve">U Zagrebu, </w:t>
      </w:r>
      <w:r w:rsidR="00631D06">
        <w:t>4. lipnja 2019</w:t>
      </w:r>
      <w:r w:rsidRPr="006100EF">
        <w:t>. godine</w:t>
      </w:r>
    </w:p>
    <w:p w:rsidRDefault="00A74E5C" w:rsidP="00A74E5C" w:rsidR="00A74E5C">
      <w:pPr>
        <w:jc w:val="center"/>
      </w:pPr>
    </w:p>
    <w:p w:rsidRDefault="00A74E5C" w:rsidP="00A74E5C" w:rsidR="00F6387B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E41977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NINO RADIĆ</w:t>
      </w:r>
      <w:r w:rsidR="00C700FF">
        <w:t xml:space="preserve"> v.r. </w:t>
      </w:r>
    </w:p>
    <w:p w:rsidRDefault="00725B25" w:rsidP="007035F3" w:rsidR="00725B25">
      <w:pPr>
        <w:jc w:val="both"/>
      </w:pPr>
    </w:p>
    <w:p w:rsidRDefault="00725B25" w:rsidP="007035F3" w:rsidR="00725B25">
      <w:pPr>
        <w:jc w:val="both"/>
      </w:pPr>
    </w:p>
    <w:p w:rsidRDefault="00725B25" w:rsidP="00725B25" w:rsidR="00725B25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725B25" w:rsidP="00725B25" w:rsidR="00725B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C700FF" w:rsidP="00725B25" w:rsidR="00C700FF">
      <w:pPr>
        <w:jc w:val="both"/>
        <w:rPr>
          <w:sz w:val="22"/>
          <w:szCs w:val="22"/>
        </w:rPr>
      </w:pPr>
    </w:p>
    <w:p w:rsidRDefault="00C700FF" w:rsidP="00725B25" w:rsidR="00C700F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C700FF" w:rsidP="00725B25" w:rsidR="00C700F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C700FF" w:rsidP="00725B25" w:rsidR="00C700F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25B25" w:rsidP="007035F3" w:rsidR="00725B25" w:rsidRPr="006100EF">
      <w:pPr>
        <w:jc w:val="both"/>
      </w:pPr>
    </w:p>
    <w:sectPr w:rsidR="00725B25" w:rsidRPr="006100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5D01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C99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76F"/>
    <w:rsid w:val="00117A3B"/>
    <w:rsid w:val="00121F5E"/>
    <w:rsid w:val="00123271"/>
    <w:rsid w:val="00125E27"/>
    <w:rsid w:val="00126F70"/>
    <w:rsid w:val="001270D8"/>
    <w:rsid w:val="0013051E"/>
    <w:rsid w:val="00130950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ED5"/>
    <w:rsid w:val="001C6BDB"/>
    <w:rsid w:val="001D1C60"/>
    <w:rsid w:val="001D4448"/>
    <w:rsid w:val="001D4C6F"/>
    <w:rsid w:val="001D6A5C"/>
    <w:rsid w:val="001D709A"/>
    <w:rsid w:val="001D766C"/>
    <w:rsid w:val="001D7DEE"/>
    <w:rsid w:val="001E1649"/>
    <w:rsid w:val="001E353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5C31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699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1169"/>
    <w:rsid w:val="0046542B"/>
    <w:rsid w:val="00466005"/>
    <w:rsid w:val="0046725E"/>
    <w:rsid w:val="00467D99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2E4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3C01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498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D06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3358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490D"/>
    <w:rsid w:val="006D56DB"/>
    <w:rsid w:val="006D5DA1"/>
    <w:rsid w:val="006D67F4"/>
    <w:rsid w:val="006D684A"/>
    <w:rsid w:val="006D688B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761"/>
    <w:rsid w:val="00725B25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652"/>
    <w:rsid w:val="00742AB0"/>
    <w:rsid w:val="007459D6"/>
    <w:rsid w:val="00745A8E"/>
    <w:rsid w:val="00745CA6"/>
    <w:rsid w:val="00746ADC"/>
    <w:rsid w:val="00747746"/>
    <w:rsid w:val="00751F17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2199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496E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2664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540F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66FB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00FF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37CE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0C41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basedOn w:val="Zadanifontodlomka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631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1D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1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1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1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1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basedOn w:val="Zadanifontodlomka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631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1D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2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1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1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1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1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2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54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06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7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37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64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St-138/1999-28</izvorni_sadrzaj>
    <derivirana_varijabla naziv="DomainObject.Oznaka_1">St-138/1999-28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1999.</izvorni_sadrzaj>
    <derivirana_varijabla naziv="DomainObject.Predmet.DatumOsnivanja_1">31.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2004.</izvorni_sadrzaj>
    <derivirana_varijabla naziv="DomainObject.Predmet.DatumRjesavanja_1">29. rujna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ostala po rješenju od 29.09.04. kojim je zaključen stečajni postupak rješenje ukinuto odlukom VTS-a Pž-7830/04 od 03.01.05. IN2 napomene: 2005-05-21 PREDMET Spis presigniran iz ref sutkinje Šabarić u ref sutkinje Orlić-Zaninović po naredbi 10-Su-80/05 od 19.01.05. IN2 napomene: 2005-11-15 PREDMET Spis presigniran iz ref sutkinje Orlić-Zaninović u ref sutkinje Cerovski-Jasenković po naredbi 10 Su-80/05 od 10.11.05. IN2 napomene: 2006-12-13 PREDMET podnesak (ŽDO) od 12.12.2006. IN2 napomene: 2007-11-14 PREDMET podnesak (st.upravitelj Biserka Jakić) od 13.11.2007. IN2 napomene: 2008-01-16 PREDMET podnesak (Nicole Kwiatkowski) od 15.01.2008. IN2 napomene: 2008-03-31 PREDMET spis presigniran iz ref. sutkinje Cerovski Jesenković u ref. suca Radića rj. od 25.03.2008. 10 Su-30/08 IN2 napomene: 2008-11-28 PREDMET 28.11.2008. Oglasna ploča - rješenje od 17.10.2008. IN2 napomene: 2008-12-09 PREDMET podnesak (Zagrabačka banka d.d.) od 08.12.2008. IN2 napomene: 2009-01-02 PREDMET oglasna ploča od 19.12.2008. IN2 napomene: 2009-02-23 PREDMET podnesak (Zagrebački holding) od 20.02.2009. IN2 napomene: 2010-10-29 PREDMET Podnesak (OS PAG) od 29.10.2010. Povijest stečajnih upravitelja: 10.12.1999.-05.09.2003. LJUBIMKO BJEDOV; 05.09.2003.- BISERKA JAKIĆ;</izvorni_sadrzaj>
    <derivirana_varijabla naziv="DomainObject.Predmet.Opis_1">MIGRIRANO IZ IN2 IN2 napomene: PREDMET Statistika ostala po rješenju od 29.09.04. kojim je zaključen stečajni postupak rješenje ukinuto odlukom VTS-a Pž-7830/04 od 03.01.05. IN2 napomene: 2005-05-21 PREDMET Spis presigniran iz ref sutkinje Šabarić u ref sutkinje Orlić-Zaninović po naredbi 10-Su-80/05 od 19.01.05. IN2 napomene: 2005-11-15 PREDMET Spis presigniran iz ref sutkinje Orlić-Zaninović u ref sutkinje Cerovski-Jasenković po naredbi 10 Su-80/05 od 10.11.05. IN2 napomene: 2006-12-13 PREDMET podnesak (ŽDO) od 12.12.2006. IN2 napomene: 2007-11-14 PREDMET podnesak (st.upravitelj Biserka Jakić) od 13.11.2007. IN2 napomene: 2008-01-16 PREDMET podnesak (Nicole Kwiatkowski) od 15.01.2008. IN2 napomene: 2008-03-31 PREDMET spis presigniran iz ref. sutkinje Cerovski Jesenković u ref. suca Radića rj. od 25.03.2008. 10 Su-30/08 IN2 napomene: 2008-11-28 PREDMET 28.11.2008. Oglasna ploča - rješenje od 17.10.2008. IN2 napomene: 2008-12-09 PREDMET podnesak (Zagrabačka banka d.d.) od 08.12.2008. IN2 napomene: 2009-01-02 PREDMET oglasna ploča od 19.12.2008. IN2 napomene: 2009-02-23 PREDMET podnesak (Zagrebački holding) od 20.02.2009. IN2 napomene: 2010-10-29 PREDMET Podnesak (OS PAG) od 29.10.2010. Povijest stečajnih upravitelja: 10.12.1999.-05.09.2003. LJUBIMKO BJEDOV; 05.09.2003.- BISERKA JAKIĆ;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St-138/1999</izvorni_sadrzaj>
    <derivirana_varijabla naziv="DomainObject.Predmet.OznakaBroj_1">St-138/1999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a/a čuvati do 2043.</izvorni_sadrzaj>
    <derivirana_varijabla naziv="DomainObject.Predmet.PrimjedbaSuca_1">a/a čuvati do 2043.</derivirana_varijabla>
  </DomainObject.Predmet.PrimjedbaSuca>
  <DomainObject.Predmet.ProtustrankaFormated>
    <izvorni_sadrzaj>  METALKA TRGOVINA d.o.o.</izvorni_sadrzaj>
    <derivirana_varijabla naziv="DomainObject.Predmet.ProtustrankaFormated_1">  METALKA TRGOVINA d.o.o.</derivirana_varijabla>
  </DomainObject.Predmet.ProtustrankaFormated>
  <DomainObject.Predmet.ProtustrankaFormatedOIB>
    <izvorni_sadrzaj>  METALKA TRGOVINA d.o.o.</izvorni_sadrzaj>
    <derivirana_varijabla naziv="DomainObject.Predmet.ProtustrankaFormatedOIB_1">  METALKA TRGOVINA d.o.o.</derivirana_varijabla>
  </DomainObject.Predmet.ProtustrankaFormatedOIB>
  <DomainObject.Predmet.ProtustrankaFormatedWithAdress>
    <izvorni_sadrzaj> METALKA TRGOVINA d.o.o., Dubrovačka 5, 10000 Zagreb</izvorni_sadrzaj>
    <derivirana_varijabla naziv="DomainObject.Predmet.ProtustrankaFormatedWithAdress_1"> METALKA TRGOVINA d.o.o., Dubrovačka 5, 10000 Zagreb</derivirana_varijabla>
  </DomainObject.Predmet.ProtustrankaFormatedWithAdress>
  <DomainObject.Predmet.ProtustrankaFormatedWithAdressOIB>
    <izvorni_sadrzaj> METALKA TRGOVINA d.o.o., Dubrovačka 5, 10000 Zagreb</izvorni_sadrzaj>
    <derivirana_varijabla naziv="DomainObject.Predmet.ProtustrankaFormatedWithAdressOIB_1"> METALKA TRGOVINA d.o.o., Dubrovačka 5, 10000 Zagreb</derivirana_varijabla>
  </DomainObject.Predmet.ProtustrankaFormatedWithAdressOIB>
  <DomainObject.Predmet.ProtustrankaWithAdress>
    <izvorni_sadrzaj>METALKA TRGOVINA d.o.o. Dubrovačka 5, 10000 Zagreb</izvorni_sadrzaj>
    <derivirana_varijabla naziv="DomainObject.Predmet.ProtustrankaWithAdress_1">METALKA TRGOVINA d.o.o. Dubrovačka 5, 10000 Zagreb</derivirana_varijabla>
  </DomainObject.Predmet.ProtustrankaWithAdress>
  <DomainObject.Predmet.ProtustrankaWithAdressOIB>
    <izvorni_sadrzaj>METALKA TRGOVINA d.o.o., Dubrovačka 5, 10000 Zagreb</izvorni_sadrzaj>
    <derivirana_varijabla naziv="DomainObject.Predmet.ProtustrankaWithAdressOIB_1">METALKA TRGOVINA d.o.o., Dubrovačka 5, 10000 Zagreb</derivirana_varijabla>
  </DomainObject.Predmet.ProtustrankaWithAdressOIB>
  <DomainObject.Predmet.ProtustrankaNazivFormated>
    <izvorni_sadrzaj>METALKA TRGOVINA d.o.o.</izvorni_sadrzaj>
    <derivirana_varijabla naziv="DomainObject.Predmet.ProtustrankaNazivFormated_1">METALKA TRGOVINA d.o.o.</derivirana_varijabla>
  </DomainObject.Predmet.ProtustrankaNazivFormated>
  <DomainObject.Predmet.ProtustrankaNazivFormatedOIB>
    <izvorni_sadrzaj>METALKA TRGOVINA d.o.o.</izvorni_sadrzaj>
    <derivirana_varijabla naziv="DomainObject.Predmet.ProtustrankaNazivFormatedOIB_1">METALKA TRGOVINA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METALKA TRGOVINA d.o.o.</item>
    </izvorni_sadrzaj>
    <derivirana_varijabla naziv="DomainObject.Predmet.ProtuStrankaListFormated_1">
      <item>METALKA TRGOVINA d.o.o.</item>
    </derivirana_varijabla>
  </DomainObject.Predmet.ProtuStrankaListFormated>
  <DomainObject.Predmet.ProtuStrankaListFormatedOIB>
    <izvorni_sadrzaj>
      <item>METALKA TRGOVINA d.o.o.</item>
    </izvorni_sadrzaj>
    <derivirana_varijabla naziv="DomainObject.Predmet.ProtuStrankaListFormatedOIB_1">
      <item>METALKA TRGOVINA d.o.o.</item>
    </derivirana_varijabla>
  </DomainObject.Predmet.ProtuStrankaListFormatedOIB>
  <DomainObject.Predmet.ProtuStrankaListFormatedWithAdress>
    <izvorni_sadrzaj>
      <item>METALKA TRGOVINA d.o.o., Dubrovačka 5, 10000 Zagreb</item>
    </izvorni_sadrzaj>
    <derivirana_varijabla naziv="DomainObject.Predmet.ProtuStrankaListFormatedWithAdress_1">
      <item>METALKA TRGOVINA d.o.o., Dubrovačka 5, 10000 Zagreb</item>
    </derivirana_varijabla>
  </DomainObject.Predmet.ProtuStrankaListFormatedWithAdress>
  <DomainObject.Predmet.ProtuStrankaListFormatedWithAdressOIB>
    <izvorni_sadrzaj>
      <item>METALKA TRGOVINA d.o.o., Dubrovačka 5, 10000 Zagreb</item>
    </izvorni_sadrzaj>
    <derivirana_varijabla naziv="DomainObject.Predmet.ProtuStrankaListFormatedWithAdressOIB_1">
      <item>METALKA TRGOVINA d.o.o., Dubrovačka 5, 10000 Zagreb</item>
    </derivirana_varijabla>
  </DomainObject.Predmet.ProtuStrankaListFormatedWithAdressOIB>
  <DomainObject.Predmet.ProtuStrankaListNazivFormated>
    <izvorni_sadrzaj>
      <item>METALKA TRGOVINA d.o.o.</item>
    </izvorni_sadrzaj>
    <derivirana_varijabla naziv="DomainObject.Predmet.ProtuStrankaListNazivFormated_1">
      <item>METALKA TRGOVINA d.o.o.</item>
    </derivirana_varijabla>
  </DomainObject.Predmet.ProtuStrankaListNazivFormated>
  <DomainObject.Predmet.ProtuStrankaListNazivFormatedOIB>
    <izvorni_sadrzaj>
      <item>METALKA TRGOVINA d.o.o.</item>
    </izvorni_sadrzaj>
    <derivirana_varijabla naziv="DomainObject.Predmet.ProtuStrankaListNazivFormatedOIB_1">
      <item>METALKA TRGOVINA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St-138/1999-28</izvorni_sadrzaj>
    <derivirana_varijabla naziv="DomainObject.PoslovniBrojDokumenta_1">St-138/1999-28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METALKA TRGOVINA d.o.o.</izvorni_sadrzaj>
    <derivirana_varijabla naziv="DomainObject.Predmet.ProtustrankaIDrugi_1">METALKA TRGOVINA d.o.o.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METALKA TRGOVINA d.o.o., Dubrovačka 5, 10000 Zagreb</izvorni_sadrzaj>
    <derivirana_varijabla naziv="DomainObject.Predmet.ProtustrankaIDrugiAdressOIB_1">METALKA TRGOVINA d.o.o., Dubrovačka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1999.</izvorni_sadrzaj>
    <derivirana_varijabla naziv="DomainObject.Predmet.OdlukaRjesenje.DatumDonosenjaOdluke_1">10. prosinca 1999.</derivirana_varijabla>
  </DomainObject.Predmet.OdlukaRjesenje.DatumDonosenjaOdluke>
  <DomainObject.Predmet.OdlukaRjesenje.DatumPravomocnosti>
    <izvorni_sadrzaj>29. veljače 2000.</izvorni_sadrzaj>
    <derivirana_varijabla naziv="DomainObject.Predmet.OdlukaRjesenje.DatumPravomocnosti_1">29. veljače 2000.</derivirana_varijabla>
  </DomainObject.Predmet.OdlukaRjesenje.DatumPravomocnosti>
  <DomainObject.Predmet.OdlukaRjesenje.Oznaka>
    <izvorni_sadrzaj>St-138/1999-2</izvorni_sadrzaj>
    <derivirana_varijabla naziv="DomainObject.Predmet.OdlukaRjesenje.Oznaka_1">St-138/1999-2</derivirana_varijabla>
  </DomainObject.Predmet.OdlukaRjesenje.Oznaka>
  <DomainObject.Predmet.SudioniciListNaziv>
    <izvorni_sadrzaj>
      <item>ZAGREBAČKA BANKA DIONIČKO DRUŠTVO</item>
      <item>METALKA TRGOVINA d.o.o.</item>
    </izvorni_sadrzaj>
    <derivirana_varijabla naziv="DomainObject.Predmet.SudioniciListNaziv_1">
      <item>ZAGREBAČKA BANKA DIONIČKO DRUŠTVO</item>
      <item>METALKA TRGOVINA d.o.o.</item>
    </derivirana_varijabla>
  </DomainObject.Predmet.SudioniciListNaziv>
  <DomainObject.Predmet.SudioniciListAdressOIB>
    <izvorni_sadrzaj>
      <item>ZAGREBAČKA BANKA DIONIČKO DRUŠTVO, OIB 92963223473, Paromlinska Cesta 2,10000 Zagreb</item>
      <item>METALKA TRGOVINA d.o.o., Dubrovačka 5,10000 Zagreb</item>
    </izvorni_sadrzaj>
    <derivirana_varijabla naziv="DomainObject.Predmet.SudioniciListAdressOIB_1">
      <item>ZAGREBAČKA BANKA DIONIČKO DRUŠTVO, OIB 92963223473, Paromlinska Cesta 2,10000 Zagreb</item>
      <item>METALKA TRGOVINA d.o.o., Dubrovačka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2018.</izvorni_sadrzaj>
    <derivirana_varijabla naziv="DomainObject.PredzadnjaOdlukaIzPredmeta.DatumDonosenjaOdluke_1">10. svibnja 2018.</derivirana_varijabla>
  </DomainObject.PredzadnjaOdlukaIzPredmeta.DatumDonosenjaOdluke>
  <DomainObject.PredzadnjaOdlukaIzPredmeta.Oznaka>
    <izvorni_sadrzaj>St-138/1999-26</izvorni_sadrzaj>
    <derivirana_varijabla naziv="DomainObject.PredzadnjaOdlukaIzPredmeta.Oznaka_1">St-138/1999-26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2577</properties:Characters>
  <properties:Lines>66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2019-02-13T13:11:00Z</dcterms:created>
  <dc:creator>radicn</dc:creator>
  <cp:lastModifiedBy>Tatjana Slaviček</cp:lastModifiedBy>
  <cp:lastPrinted>2019-06-06T08:28:00Z</cp:lastPrinted>
  <dcterms:modified xmlns:xsi="http://www.w3.org/2001/XMLSchema-instance" xsi:type="dcterms:W3CDTF">2019-06-06T08:28:00Z</dcterms:modified>
  <cp:revision>8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St-138/1999-28 / Odluka - Rješenje - zaključen stečajni postupak (čl. 196 SZ-a) (Rj_zaključenje_138-99.docx)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