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06b" w14:paraId="01fa06b" w:rsidRDefault="00C20CD1" w:rsidR="00C20CD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0CD1" w:rsidR="00C20CD1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D131AC">
        <w:t>-1915/16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131AC" w:rsidP="00D131AC" w:rsidR="007E2ACB" w:rsidRPr="007C723E">
      <w:pPr>
        <w:ind w:firstLine="720"/>
        <w:jc w:val="both"/>
      </w:pPr>
      <w:r w:rsidRPr="00D131AC">
        <w:t>Trgovački sud u Zagrebu</w:t>
      </w:r>
      <w:r w:rsidR="001525F8">
        <w:t>,</w:t>
      </w:r>
      <w:r w:rsidRPr="00D131AC">
        <w:t xml:space="preserve"> po sucu Gordanu Zubaku, u stečajnom postupku nad dužnikom </w:t>
      </w:r>
      <w:r w:rsidRPr="00D131AC">
        <w:rPr>
          <w:bCs/>
          <w:lang w:val="pt-BR"/>
        </w:rPr>
        <w:t>CITY EX d.o.o. u stečaju, Zagreb, Donje Svetice 40, OIB: 99406899243</w:t>
      </w:r>
      <w:r w:rsidRPr="00D131AC">
        <w:t xml:space="preserve">, </w:t>
      </w:r>
      <w:r w:rsidRPr="00D131AC">
        <w:br/>
      </w:r>
      <w:r w:rsidR="001525F8">
        <w:t>26</w:t>
      </w:r>
      <w:r w:rsidR="00D70339">
        <w:t>. listopada</w:t>
      </w:r>
      <w:r w:rsidRPr="00D131AC">
        <w:t xml:space="preserve"> 2016.,</w:t>
      </w:r>
      <w:r w:rsidR="00E2685B" w:rsidRPr="007C723E">
        <w:t xml:space="preserve">  </w:t>
      </w:r>
    </w:p>
    <w:p w:rsidRDefault="00D131AC" w:rsidP="00E70925" w:rsidR="008E64B2" w:rsidRPr="007C723E">
      <w:pPr>
        <w:jc w:val="both"/>
      </w:pPr>
      <w:r>
        <w:t xml:space="preserve">        </w:t>
      </w:r>
      <w:r w:rsidR="000D56F6" w:rsidRPr="007C723E">
        <w:t xml:space="preserve">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D131AC">
      <w:pPr>
        <w:jc w:val="both"/>
      </w:pPr>
      <w:r w:rsidRPr="007C723E">
        <w:tab/>
      </w:r>
      <w:r w:rsidR="00D70339">
        <w:t>Odbacuje se kao nepravodobna žalba Slavka Žarkovića</w:t>
      </w:r>
      <w:r w:rsidR="001525F8">
        <w:t xml:space="preserve"> iz Zagreba, Augusta Musića 30,</w:t>
      </w:r>
      <w:r w:rsidR="00D70339">
        <w:t xml:space="preserve"> od 11. listopada 2016. izjavljena protiv rješenja ovog suda od 8. rujna 2016.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D131AC" w:rsidR="00D70339">
      <w:pPr>
        <w:ind w:firstLine="720"/>
        <w:jc w:val="both"/>
      </w:pPr>
      <w:r w:rsidRPr="007C723E">
        <w:t xml:space="preserve">Rješenjem ovog suda od </w:t>
      </w:r>
      <w:r w:rsidR="007722DD">
        <w:t>8. rujna</w:t>
      </w:r>
      <w:r w:rsidR="00D131AC">
        <w:t xml:space="preserve"> 2016</w:t>
      </w:r>
      <w:r w:rsidRPr="007C723E">
        <w:t>.</w:t>
      </w:r>
      <w:r w:rsidR="007C723E">
        <w:t xml:space="preserve"> </w:t>
      </w:r>
      <w:r w:rsidR="00D131AC">
        <w:t>u točki I. izreke sud je utvrdio tražbine vjerovnika prvog višeg isplatnog reda. U prvom višem isp</w:t>
      </w:r>
      <w:r w:rsidR="007722DD">
        <w:t xml:space="preserve">latnom redu, pod rednim brojem </w:t>
      </w:r>
      <w:r w:rsidR="00D70339">
        <w:t>39</w:t>
      </w:r>
      <w:r w:rsidR="00D131AC">
        <w:t>,</w:t>
      </w:r>
      <w:r w:rsidR="007722DD">
        <w:t xml:space="preserve"> utvrđena je tražbina vjerovnika</w:t>
      </w:r>
      <w:r w:rsidR="00D131AC">
        <w:t xml:space="preserve"> </w:t>
      </w:r>
      <w:r w:rsidR="00D70339">
        <w:t xml:space="preserve">Slavka Žarkovića u iznosu od 5.558,48 kn. </w:t>
      </w:r>
    </w:p>
    <w:p w:rsidRDefault="00D70339" w:rsidP="00D131AC" w:rsidR="00D70339">
      <w:pPr>
        <w:ind w:firstLine="720"/>
        <w:jc w:val="both"/>
      </w:pPr>
    </w:p>
    <w:p w:rsidRDefault="00D70339" w:rsidP="00D131AC" w:rsidR="00D70339">
      <w:pPr>
        <w:ind w:firstLine="720"/>
        <w:jc w:val="both"/>
      </w:pPr>
      <w:r>
        <w:t xml:space="preserve">Slavko Žarković dostavio je ovom sudu podnesak od 11. listopada 2016. kojeg je naslovio kao prigovor protiv rješenja ovog suda od 8. rujna 2016. pod poslovnim brojem </w:t>
      </w:r>
      <w:r w:rsidR="001525F8">
        <w:br/>
      </w:r>
      <w:r>
        <w:t>St-1915/16-70</w:t>
      </w:r>
      <w:r w:rsidR="001525F8">
        <w:t>,</w:t>
      </w:r>
      <w:r>
        <w:t xml:space="preserve"> u kojem je naveo da je iznos utvrđene tražbine od 5.558,48 kn prenizak te da je njegova tražbina viša za iznosa od 1.800,00 kn po osnovi neiskorištenog godišnjeg odmora i 9.962,27 kn po osnovi neisplaćenog dijela plaće.</w:t>
      </w:r>
      <w:r w:rsidR="001525F8">
        <w:t xml:space="preserve"> Slijedom navedenog, navedeni prigovor Slavka Žarkovića sadržajno predstavlja žalbu protiv rješenja od 8. rujna 2016.</w:t>
      </w:r>
    </w:p>
    <w:p w:rsidRDefault="00D70339" w:rsidP="00D131AC" w:rsidR="00D70339">
      <w:pPr>
        <w:ind w:firstLine="720"/>
        <w:jc w:val="both"/>
      </w:pPr>
    </w:p>
    <w:p w:rsidRDefault="00D70339" w:rsidP="00D131AC" w:rsidR="00D70339">
      <w:pPr>
        <w:ind w:firstLine="720"/>
        <w:jc w:val="both"/>
      </w:pPr>
      <w:r>
        <w:t>Prema odredbi čl. 19. st. 2. Stečajnog zakona („Narodne novine“ broj 71/15) ž</w:t>
      </w:r>
      <w:r w:rsidRPr="00D70339">
        <w:t>alba se izjavljuje u roku od osam dana od dostave prvostupanjskoga rješenja, ako ovim Zakonom nije drukčije određeno</w:t>
      </w:r>
      <w:r>
        <w:t>.</w:t>
      </w:r>
    </w:p>
    <w:p w:rsidRDefault="00D70339" w:rsidP="00D131AC" w:rsidR="00D70339">
      <w:pPr>
        <w:ind w:firstLine="720"/>
        <w:jc w:val="both"/>
      </w:pPr>
    </w:p>
    <w:p w:rsidRDefault="00D70339" w:rsidP="00D131AC" w:rsidR="00D70339">
      <w:pPr>
        <w:ind w:firstLine="720"/>
        <w:jc w:val="both"/>
      </w:pPr>
      <w:r>
        <w:t>Odredbom čl. 12. st. 1. SZ-a propisano je da se s</w:t>
      </w:r>
      <w:r w:rsidRPr="00D70339">
        <w:t>udska pismena dostavljaju objavom pismena na mrežnoj stranici e-Oglasna ploča sudova, ako ovim Zakonom nije drukčije određeno. Dostava se smatra obavljenom istekom osmoga dana od dana objave pismena na mrežnoj stranici e-Oglasna ploča sudova.</w:t>
      </w:r>
    </w:p>
    <w:p w:rsidRDefault="00D70339" w:rsidP="00D131AC" w:rsidR="00D70339">
      <w:pPr>
        <w:ind w:firstLine="720"/>
        <w:jc w:val="both"/>
      </w:pPr>
    </w:p>
    <w:p w:rsidRDefault="00D70339" w:rsidP="00D131AC" w:rsidR="00D70339">
      <w:pPr>
        <w:ind w:firstLine="720"/>
        <w:jc w:val="both"/>
      </w:pPr>
      <w:r>
        <w:t xml:space="preserve">S obzirom na to da je rješenje ovog suda od 8. rujna 2016. objavljeno na mrežnoj stranici e-oglasna ploča Trgovačkog suda </w:t>
      </w:r>
      <w:r w:rsidR="001525F8">
        <w:t xml:space="preserve">u Zagrebu </w:t>
      </w:r>
      <w:r>
        <w:t xml:space="preserve">dana 9. rujna 2016., primjenom odredbe </w:t>
      </w:r>
      <w:r>
        <w:lastRenderedPageBreak/>
        <w:t>čl. 12. st. 1. SZ-a smatra se da je dostava tog rješenja obavljena</w:t>
      </w:r>
      <w:r w:rsidR="001525F8">
        <w:t xml:space="preserve"> 17. rujna 2016. pa je stoga rok za izjavljivanje žalbe počeo teći 18. rujna 2016., a zadnji dan roka za žalbu bio je 26. rujan 2016. </w:t>
      </w:r>
    </w:p>
    <w:p w:rsidRDefault="001525F8" w:rsidP="00D131AC" w:rsidR="001525F8">
      <w:pPr>
        <w:ind w:firstLine="720"/>
        <w:jc w:val="both"/>
      </w:pPr>
    </w:p>
    <w:p w:rsidRDefault="001525F8" w:rsidP="00D131AC" w:rsidR="001525F8">
      <w:pPr>
        <w:ind w:firstLine="720"/>
        <w:jc w:val="both"/>
      </w:pPr>
      <w:r>
        <w:t>Kako je žalba vjerovnika Slavka Žarkovića podnesena 11. listopada 2016., ista je izjavljena izvan roka propisanog odredbom čl. 19. st. 2. SZ-a pa je sud primjenom odredbe čl. 358. st. 1. Zakona o parničnom postupku</w:t>
      </w:r>
      <w:r w:rsidRPr="001525F8">
        <w:t>(„Narodne novine“ broj 53/91, 91/92, 112/99, 88/01, 117/03, 88/05, 2/07, 84/08,123/08, 57/11</w:t>
      </w:r>
      <w:r>
        <w:t>,</w:t>
      </w:r>
      <w:r w:rsidRPr="001525F8">
        <w:t xml:space="preserve"> 25/13</w:t>
      </w:r>
      <w:r>
        <w:t xml:space="preserve"> i 89/14</w:t>
      </w:r>
      <w:r w:rsidRPr="001525F8">
        <w:t xml:space="preserve">, dalje: ZPP) </w:t>
      </w:r>
      <w:r>
        <w:t xml:space="preserve"> u vezi s čl. 10. i 19. st. 2. SZ-a riješio kao u izreci.</w:t>
      </w:r>
    </w:p>
    <w:p w:rsidRDefault="001525F8" w:rsidP="00D131AC" w:rsidR="001525F8">
      <w:pPr>
        <w:ind w:firstLine="720"/>
        <w:jc w:val="both"/>
      </w:pPr>
    </w:p>
    <w:p w:rsidRDefault="00E2685B" w:rsidP="001525F8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1525F8">
        <w:t>26. listopada</w:t>
      </w:r>
      <w:r w:rsidR="00D131AC">
        <w:t xml:space="preserve"> 2016</w:t>
      </w:r>
      <w:r w:rsidRPr="007C723E">
        <w:t>.</w:t>
      </w:r>
    </w:p>
    <w:p w:rsidRDefault="001B0559" w:rsidP="00E570D4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434EC2" w:rsidP="00E570D4" w:rsidR="001B0559" w:rsidRPr="007C723E">
      <w:pPr>
        <w:pStyle w:val="Tijeloteksta"/>
        <w:ind w:left="5760"/>
        <w:jc w:val="right"/>
      </w:pPr>
      <w:r>
        <w:t xml:space="preserve">     Gordan Zubak</w:t>
      </w:r>
      <w:r w:rsidR="00E570D4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434EC2" w:rsidP="001B0559" w:rsidR="00434EC2"/>
    <w:p w:rsidRDefault="00434EC2" w:rsidP="001B0559" w:rsidR="00434EC2"/>
    <w:p w:rsidRDefault="00E570D4" w:rsidP="001B0559" w:rsidR="00E570D4"/>
    <w:p w:rsidRDefault="00E570D4" w:rsidP="004E13E6" w:rsidR="00E570D4">
      <w:pPr>
        <w:jc w:val="right"/>
      </w:pPr>
    </w:p>
    <w:p w:rsidRDefault="00E570D4" w:rsidP="004E13E6" w:rsidR="00E570D4">
      <w:pPr>
        <w:jc w:val="right"/>
      </w:pPr>
      <w:r>
        <w:t>Za točnost otpravka</w:t>
      </w:r>
    </w:p>
    <w:p w:rsidRDefault="00E570D4" w:rsidP="004E13E6" w:rsidR="00E570D4">
      <w:pPr>
        <w:jc w:val="right"/>
      </w:pPr>
      <w:r>
        <w:t>ovlašteni službenik</w:t>
      </w:r>
    </w:p>
    <w:p w:rsidRDefault="00E570D4" w:rsidP="004E13E6" w:rsidR="00E570D4">
      <w:pPr>
        <w:jc w:val="right"/>
      </w:pPr>
      <w:r>
        <w:t>Katica Franjić</w:t>
      </w:r>
    </w:p>
    <w:p w:rsidRDefault="00B639DE" w:rsidP="00E570D4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4C707C" w:rsidR="00B639DE" w:rsidRPr="007C723E">
      <w:headerReference w:type="even" r:id="rId10"/>
      <w:headerReference w:type="default" r:id="rId11"/>
      <w:pgSz w:h="15840" w:w="12240"/>
      <w:pgMar w:gutter="0" w:footer="709" w:header="709" w:left="1622" w:bottom="1276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434EC2" w:rsidR="000D56F6">
    <w:pPr>
      <w:tabs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175" w:val="left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34EC2">
      <w:tab/>
    </w:r>
    <w:smartTag w:element="metricconverter" w:uri="urn:schemas-microsoft-com:office:smarttags">
      <w:smartTagPr>
        <w:attr w:val="67. St" w:name="ProductID"/>
      </w:smartTagPr>
      <w:r w:rsidR="00434EC2" w:rsidRPr="007C723E">
        <w:t>67. St</w:t>
      </w:r>
    </w:smartTag>
    <w:r w:rsidR="00434EC2">
      <w:t>-1915/16</w:t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525F8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34EC2"/>
    <w:rsid w:val="00476CA9"/>
    <w:rsid w:val="00491D7F"/>
    <w:rsid w:val="004B7F3F"/>
    <w:rsid w:val="004C707C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722DD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BC7538"/>
    <w:rsid w:val="00C20CD1"/>
    <w:rsid w:val="00D131AC"/>
    <w:rsid w:val="00D70339"/>
    <w:rsid w:val="00DA4A9F"/>
    <w:rsid w:val="00DB06B8"/>
    <w:rsid w:val="00E2685B"/>
    <w:rsid w:val="00E570D4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0CD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0CD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2383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2016-10-25T12:51:00Z</dcterms:created>
  <dc:creator>nmarkovic</dc:creator>
  <cp:lastModifiedBy>Katica Franjić</cp:lastModifiedBy>
  <cp:lastPrinted>2016-10-26T08:51:00Z</cp:lastPrinted>
  <dcterms:modified xmlns:xsi="http://www.w3.org/2001/XMLSchema-instance" xsi:type="dcterms:W3CDTF">2016-10-26T08:52:00Z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