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e54d" w14:paraId="0fce54d" w:rsidRDefault="00A35B24" w:rsidP="00024905" w:rsidR="000921B3" w:rsidRPr="00A9502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A9502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95021">
          <w:rPr>
            <w:szCs w:val="24"/>
          </w:rPr>
          <w:t xml:space="preserve">7 </w:t>
        </w:r>
        <w:r w:rsidR="00BA0338" w:rsidRPr="00A95021">
          <w:rPr>
            <w:szCs w:val="24"/>
          </w:rPr>
          <w:t>St</w:t>
        </w:r>
      </w:smartTag>
      <w:r w:rsidR="00BA0338" w:rsidRPr="00A95021">
        <w:rPr>
          <w:szCs w:val="24"/>
        </w:rPr>
        <w:t>.</w:t>
      </w:r>
      <w:r w:rsidR="00195EC5" w:rsidRPr="00A95021">
        <w:rPr>
          <w:szCs w:val="24"/>
        </w:rPr>
        <w:t xml:space="preserve"> </w:t>
      </w:r>
      <w:r w:rsidR="00EF140F" w:rsidRPr="00A95021">
        <w:rPr>
          <w:szCs w:val="24"/>
        </w:rPr>
        <w:t>772/11</w:t>
      </w:r>
    </w:p>
    <w:p w:rsidRDefault="00EF3B37" w:rsidR="002E6DA4" w:rsidRPr="00A95021">
      <w:pPr>
        <w:ind w:firstLine="708" w:left="708"/>
        <w:rPr>
          <w:color w:val="000000"/>
          <w:sz w:val="24"/>
          <w:szCs w:val="24"/>
        </w:rPr>
      </w:pPr>
      <w:r w:rsidRPr="00A9502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A9502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A95021">
      <w:pPr>
        <w:rPr>
          <w:b/>
          <w:sz w:val="24"/>
          <w:szCs w:val="24"/>
        </w:rPr>
      </w:pPr>
      <w:r w:rsidRPr="00A95021">
        <w:rPr>
          <w:color w:val="000000"/>
          <w:sz w:val="24"/>
          <w:szCs w:val="24"/>
        </w:rPr>
        <w:t xml:space="preserve">        </w:t>
      </w:r>
      <w:r w:rsidRPr="00A95021">
        <w:rPr>
          <w:b/>
          <w:sz w:val="24"/>
          <w:szCs w:val="24"/>
        </w:rPr>
        <w:t>REPUBLIKA HRVATSKA</w:t>
      </w:r>
    </w:p>
    <w:p w:rsidRDefault="002E6DA4" w:rsidR="002E6DA4" w:rsidRPr="00A95021">
      <w:pPr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 xml:space="preserve">     TRGOVAČKI SUD U SPLITU</w:t>
      </w:r>
    </w:p>
    <w:p w:rsidRDefault="002E6DA4" w:rsidR="002E6DA4" w:rsidRPr="00A95021">
      <w:pPr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>STALNA SLUŽBA U DUBROVNIKU</w:t>
      </w:r>
    </w:p>
    <w:p w:rsidRDefault="002E6DA4" w:rsidP="0001336A" w:rsidR="00A77688" w:rsidRPr="00A95021">
      <w:pPr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A95021">
      <w:pPr>
        <w:rPr>
          <w:b/>
          <w:sz w:val="24"/>
          <w:szCs w:val="24"/>
        </w:rPr>
      </w:pPr>
    </w:p>
    <w:p w:rsidRDefault="007046C9" w:rsidP="0001336A" w:rsidR="007046C9" w:rsidRPr="00A95021">
      <w:pPr>
        <w:rPr>
          <w:b/>
          <w:sz w:val="24"/>
          <w:szCs w:val="24"/>
        </w:rPr>
      </w:pPr>
    </w:p>
    <w:p w:rsidRDefault="006A2142" w:rsidP="00294DF4" w:rsidR="00D823B8" w:rsidRPr="00A95021">
      <w:pPr>
        <w:ind w:right="-2"/>
        <w:jc w:val="center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>R E P U B L I K A  H R V A T S  K A</w:t>
      </w:r>
    </w:p>
    <w:p w:rsidRDefault="00BA0338" w:rsidP="00750C46" w:rsidR="007046C9" w:rsidRPr="00A95021">
      <w:pPr>
        <w:pStyle w:val="Naslov2"/>
        <w:ind w:right="-2"/>
        <w:rPr>
          <w:szCs w:val="24"/>
        </w:rPr>
      </w:pPr>
      <w:r w:rsidRPr="00A95021">
        <w:rPr>
          <w:szCs w:val="24"/>
        </w:rPr>
        <w:t>R J E Š E N J E</w:t>
      </w:r>
    </w:p>
    <w:p w:rsidRDefault="00BA0338" w:rsidP="0001336A" w:rsidR="00BA0338" w:rsidRPr="00A95021">
      <w:pPr>
        <w:ind w:right="-2"/>
        <w:rPr>
          <w:b/>
          <w:sz w:val="24"/>
          <w:szCs w:val="24"/>
        </w:rPr>
      </w:pPr>
    </w:p>
    <w:p w:rsidRDefault="00294DF4" w:rsidP="00EF140F" w:rsidR="00294DF4" w:rsidRPr="00A95021">
      <w:pPr>
        <w:ind w:firstLine="720"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A95021">
        <w:rPr>
          <w:sz w:val="24"/>
          <w:szCs w:val="24"/>
        </w:rPr>
        <w:t xml:space="preserve"> </w:t>
      </w:r>
      <w:r w:rsidR="00EF140F" w:rsidRPr="00A95021">
        <w:rPr>
          <w:sz w:val="24"/>
          <w:szCs w:val="24"/>
        </w:rPr>
        <w:t>INFORMATIK DUBROVNIK d.o.o. u stečaju, Dubrovnik,</w:t>
      </w:r>
      <w:r w:rsidR="00A95021" w:rsidRPr="00A95021">
        <w:rPr>
          <w:sz w:val="24"/>
          <w:szCs w:val="24"/>
        </w:rPr>
        <w:t xml:space="preserve"> OIB: 38062117209, </w:t>
      </w:r>
      <w:r w:rsidR="00EF140F" w:rsidRPr="00A95021">
        <w:rPr>
          <w:sz w:val="24"/>
          <w:szCs w:val="24"/>
        </w:rPr>
        <w:t xml:space="preserve"> kojeg zastupa stečajni upravitelj Mato Marić iz Dubrovnika, </w:t>
      </w:r>
      <w:r w:rsidRPr="00A95021">
        <w:rPr>
          <w:sz w:val="24"/>
          <w:szCs w:val="24"/>
        </w:rPr>
        <w:t>nakon održanog ispitnog</w:t>
      </w:r>
      <w:r w:rsidR="00A95021" w:rsidRPr="00A95021">
        <w:rPr>
          <w:sz w:val="24"/>
          <w:szCs w:val="24"/>
        </w:rPr>
        <w:t xml:space="preserve"> ročišta, </w:t>
      </w:r>
      <w:r w:rsidRPr="00A95021">
        <w:rPr>
          <w:sz w:val="24"/>
          <w:szCs w:val="24"/>
        </w:rPr>
        <w:t xml:space="preserve"> dana </w:t>
      </w:r>
      <w:r w:rsidR="00EF140F" w:rsidRPr="00A95021">
        <w:rPr>
          <w:sz w:val="24"/>
          <w:szCs w:val="24"/>
        </w:rPr>
        <w:t>13. studenog</w:t>
      </w:r>
      <w:r w:rsidR="00A95021" w:rsidRPr="00A95021">
        <w:rPr>
          <w:sz w:val="24"/>
          <w:szCs w:val="24"/>
        </w:rPr>
        <w:t xml:space="preserve"> 2015. godine</w:t>
      </w:r>
    </w:p>
    <w:p w:rsidRDefault="00F551AA" w:rsidP="003734D4" w:rsidR="00F551AA" w:rsidRPr="00A9502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A95021">
      <w:pPr>
        <w:ind w:right="-2"/>
        <w:jc w:val="center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>r i j e š i o    j e</w:t>
      </w:r>
    </w:p>
    <w:p w:rsidRDefault="002D63E3" w:rsidP="00A05855" w:rsidR="002D63E3" w:rsidRPr="00A95021">
      <w:pPr>
        <w:jc w:val="both"/>
        <w:rPr>
          <w:sz w:val="24"/>
          <w:szCs w:val="24"/>
        </w:rPr>
      </w:pPr>
    </w:p>
    <w:p w:rsidRDefault="00D238C6" w:rsidP="00C24A03" w:rsidR="00C42A38" w:rsidRPr="00A95021">
      <w:pPr>
        <w:ind w:right="-2"/>
        <w:jc w:val="both"/>
        <w:rPr>
          <w:sz w:val="24"/>
          <w:szCs w:val="24"/>
        </w:rPr>
      </w:pPr>
      <w:r w:rsidRPr="00A95021">
        <w:rPr>
          <w:b/>
          <w:sz w:val="24"/>
          <w:szCs w:val="24"/>
        </w:rPr>
        <w:t>I</w:t>
      </w:r>
      <w:r w:rsidR="00DB3B02" w:rsidRPr="00A95021">
        <w:rPr>
          <w:b/>
          <w:sz w:val="24"/>
          <w:szCs w:val="24"/>
        </w:rPr>
        <w:t>.</w:t>
      </w:r>
      <w:r w:rsidRPr="00A95021">
        <w:rPr>
          <w:b/>
          <w:sz w:val="24"/>
          <w:szCs w:val="24"/>
        </w:rPr>
        <w:t xml:space="preserve"> </w:t>
      </w:r>
      <w:r w:rsidRPr="00A95021">
        <w:rPr>
          <w:sz w:val="24"/>
          <w:szCs w:val="24"/>
        </w:rPr>
        <w:tab/>
      </w:r>
      <w:r w:rsidR="00F52361" w:rsidRPr="00A95021">
        <w:rPr>
          <w:sz w:val="24"/>
          <w:szCs w:val="24"/>
        </w:rPr>
        <w:t xml:space="preserve">Osporavaju se </w:t>
      </w:r>
      <w:r w:rsidRPr="00A95021">
        <w:rPr>
          <w:sz w:val="24"/>
          <w:szCs w:val="24"/>
        </w:rPr>
        <w:t>tražbine II. višeg isplatnog reda:</w:t>
      </w:r>
    </w:p>
    <w:p w:rsidRDefault="00EF140F" w:rsidP="00EF140F" w:rsidR="00EF140F" w:rsidRPr="00A95021">
      <w:pPr>
        <w:rPr>
          <w:sz w:val="24"/>
          <w:szCs w:val="24"/>
        </w:rPr>
      </w:pPr>
    </w:p>
    <w:tbl>
      <w:tblPr>
        <w:tblW w:type="dxa" w:w="77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531"/>
      </w:tblGrid>
      <w:tr w:rsidTr="00EF140F" w:rsidR="00EF140F" w:rsidRPr="00A95021">
        <w:tc>
          <w:tcPr>
            <w:tcW w:type="dxa" w:w="648"/>
          </w:tcPr>
          <w:p w:rsidRDefault="00EF140F" w:rsidP="005C5151" w:rsidR="00EF140F" w:rsidRPr="00A95021">
            <w:pPr>
              <w:jc w:val="both"/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Red.br.</w:t>
            </w:r>
          </w:p>
        </w:tc>
        <w:tc>
          <w:tcPr>
            <w:tcW w:type="dxa" w:w="4173"/>
          </w:tcPr>
          <w:p w:rsidRDefault="00EF140F" w:rsidP="005C5151" w:rsidR="00EF140F" w:rsidRPr="00A95021">
            <w:pPr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Vjerovnik</w:t>
            </w:r>
          </w:p>
        </w:tc>
        <w:tc>
          <w:tcPr>
            <w:tcW w:type="dxa" w:w="1440"/>
          </w:tcPr>
          <w:p w:rsidRDefault="00EF140F" w:rsidP="005C5151" w:rsidR="00EF140F" w:rsidRPr="00A95021">
            <w:pPr>
              <w:jc w:val="both"/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531"/>
          </w:tcPr>
          <w:p w:rsidRDefault="00EF140F" w:rsidP="005C5151" w:rsidR="00EF140F" w:rsidRPr="00A95021">
            <w:pPr>
              <w:jc w:val="both"/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Osporeno kuna</w:t>
            </w:r>
          </w:p>
        </w:tc>
      </w:tr>
      <w:tr w:rsidTr="00EF140F" w:rsidR="00EF140F" w:rsidRPr="00A95021">
        <w:tc>
          <w:tcPr>
            <w:tcW w:type="dxa" w:w="648"/>
          </w:tcPr>
          <w:p w:rsidRDefault="00EF140F" w:rsidP="005C5151" w:rsidR="00EF140F" w:rsidRPr="00A95021">
            <w:pPr>
              <w:jc w:val="both"/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 xml:space="preserve"> 1.</w:t>
            </w:r>
          </w:p>
        </w:tc>
        <w:tc>
          <w:tcPr>
            <w:tcW w:type="dxa" w:w="4173"/>
            <w:vAlign w:val="center"/>
          </w:tcPr>
          <w:p w:rsidRDefault="00EF140F" w:rsidP="005C5151" w:rsidR="00EF140F" w:rsidRPr="00A95021">
            <w:pPr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DUBROVNIK MARKETING d.o.o., Dubrovnik, Kralja Tomislava 7OIB: 12909330690</w:t>
            </w:r>
          </w:p>
        </w:tc>
        <w:tc>
          <w:tcPr>
            <w:tcW w:type="dxa" w:w="1440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sz w:val="24"/>
                <w:szCs w:val="24"/>
              </w:rPr>
            </w:pPr>
            <w:r w:rsidRPr="00A95021">
              <w:rPr>
                <w:b/>
                <w:sz w:val="24"/>
                <w:szCs w:val="24"/>
              </w:rPr>
              <w:t>134.323,43</w:t>
            </w:r>
          </w:p>
        </w:tc>
        <w:tc>
          <w:tcPr>
            <w:tcW w:type="dxa" w:w="1531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sz w:val="24"/>
                <w:szCs w:val="24"/>
              </w:rPr>
            </w:pPr>
            <w:r w:rsidRPr="00A95021">
              <w:rPr>
                <w:b/>
                <w:sz w:val="24"/>
                <w:szCs w:val="24"/>
              </w:rPr>
              <w:t>134.323,43</w:t>
            </w:r>
          </w:p>
        </w:tc>
      </w:tr>
      <w:tr w:rsidTr="00EF140F" w:rsidR="00EF140F" w:rsidRPr="00A95021">
        <w:tc>
          <w:tcPr>
            <w:tcW w:type="dxa" w:w="648"/>
          </w:tcPr>
          <w:p w:rsidRDefault="00EF140F" w:rsidP="005C5151" w:rsidR="00EF140F" w:rsidRPr="00A95021">
            <w:pPr>
              <w:jc w:val="both"/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>2.</w:t>
            </w:r>
          </w:p>
        </w:tc>
        <w:tc>
          <w:tcPr>
            <w:tcW w:type="dxa" w:w="4173"/>
            <w:vAlign w:val="center"/>
          </w:tcPr>
          <w:p w:rsidRDefault="00EF140F" w:rsidP="005C5151" w:rsidR="00EF140F" w:rsidRPr="00A95021">
            <w:pPr>
              <w:rPr>
                <w:sz w:val="24"/>
                <w:szCs w:val="24"/>
              </w:rPr>
            </w:pPr>
            <w:r w:rsidRPr="00A95021">
              <w:rPr>
                <w:sz w:val="24"/>
                <w:szCs w:val="24"/>
              </w:rPr>
              <w:t xml:space="preserve">MERCEDES-BENZ  LEASING HRVATSKA d.o.o.,  Zagreb, Vončinina 2 </w:t>
            </w:r>
          </w:p>
        </w:tc>
        <w:tc>
          <w:tcPr>
            <w:tcW w:type="dxa" w:w="1440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sz w:val="24"/>
                <w:szCs w:val="24"/>
              </w:rPr>
            </w:pPr>
            <w:r w:rsidRPr="00A95021">
              <w:rPr>
                <w:b/>
                <w:sz w:val="24"/>
                <w:szCs w:val="24"/>
              </w:rPr>
              <w:t>72.581,46</w:t>
            </w:r>
          </w:p>
        </w:tc>
        <w:tc>
          <w:tcPr>
            <w:tcW w:type="dxa" w:w="1531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sz w:val="24"/>
                <w:szCs w:val="24"/>
              </w:rPr>
            </w:pPr>
            <w:r w:rsidRPr="00A95021">
              <w:rPr>
                <w:b/>
                <w:sz w:val="24"/>
                <w:szCs w:val="24"/>
              </w:rPr>
              <w:t>72.581,46</w:t>
            </w:r>
          </w:p>
        </w:tc>
      </w:tr>
      <w:tr w:rsidTr="00EF140F" w:rsidR="00EF140F" w:rsidRPr="00A95021">
        <w:tc>
          <w:tcPr>
            <w:tcW w:type="dxa" w:w="648"/>
          </w:tcPr>
          <w:p w:rsidRDefault="00EF140F" w:rsidP="005C5151" w:rsidR="00EF140F" w:rsidRPr="00A950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4173"/>
            <w:vAlign w:val="center"/>
          </w:tcPr>
          <w:p w:rsidRDefault="00EF140F" w:rsidP="005C5151" w:rsidR="00EF140F" w:rsidRPr="00A95021">
            <w:pPr>
              <w:rPr>
                <w:b/>
                <w:bCs/>
                <w:sz w:val="24"/>
                <w:szCs w:val="24"/>
              </w:rPr>
            </w:pPr>
            <w:r w:rsidRPr="00A95021">
              <w:rPr>
                <w:b/>
                <w:bCs/>
                <w:sz w:val="24"/>
                <w:szCs w:val="24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bCs/>
                <w:sz w:val="24"/>
                <w:szCs w:val="24"/>
              </w:rPr>
            </w:pPr>
            <w:r w:rsidRPr="00A95021">
              <w:rPr>
                <w:b/>
                <w:sz w:val="24"/>
                <w:szCs w:val="24"/>
              </w:rPr>
              <w:t>206.904,89</w:t>
            </w:r>
          </w:p>
        </w:tc>
        <w:tc>
          <w:tcPr>
            <w:tcW w:type="dxa" w:w="1531"/>
            <w:vAlign w:val="center"/>
          </w:tcPr>
          <w:p w:rsidRDefault="00EF140F" w:rsidP="005C5151" w:rsidR="00EF140F" w:rsidRPr="00A95021">
            <w:pPr>
              <w:jc w:val="right"/>
              <w:rPr>
                <w:b/>
                <w:bCs/>
                <w:sz w:val="24"/>
                <w:szCs w:val="24"/>
              </w:rPr>
            </w:pPr>
            <w:r w:rsidRPr="00A95021">
              <w:rPr>
                <w:b/>
                <w:bCs/>
                <w:sz w:val="24"/>
                <w:szCs w:val="24"/>
              </w:rPr>
              <w:t>206.904,89</w:t>
            </w:r>
          </w:p>
        </w:tc>
      </w:tr>
    </w:tbl>
    <w:p w:rsidRDefault="00EF140F" w:rsidP="00EF140F" w:rsidR="00EF140F" w:rsidRPr="00A95021">
      <w:pPr>
        <w:jc w:val="both"/>
        <w:rPr>
          <w:sz w:val="24"/>
          <w:szCs w:val="24"/>
        </w:rPr>
      </w:pPr>
    </w:p>
    <w:p w:rsidRDefault="007120CD" w:rsidP="00024905" w:rsidR="007120CD" w:rsidRPr="00A95021">
      <w:pPr>
        <w:pStyle w:val="Tijeloteksta"/>
        <w:ind w:right="-2"/>
        <w:rPr>
          <w:szCs w:val="24"/>
        </w:rPr>
      </w:pPr>
    </w:p>
    <w:p w:rsidRDefault="00024905" w:rsidP="00024905" w:rsidR="00024905" w:rsidRPr="00A95021">
      <w:pPr>
        <w:pStyle w:val="Tijeloteksta"/>
        <w:ind w:right="-2"/>
        <w:rPr>
          <w:szCs w:val="24"/>
        </w:rPr>
      </w:pPr>
      <w:r w:rsidRPr="00A95021">
        <w:rPr>
          <w:b/>
          <w:szCs w:val="24"/>
        </w:rPr>
        <w:t>I</w:t>
      </w:r>
      <w:r w:rsidR="00F52361" w:rsidRPr="00A95021">
        <w:rPr>
          <w:b/>
          <w:szCs w:val="24"/>
        </w:rPr>
        <w:t>I</w:t>
      </w:r>
      <w:r w:rsidR="00DB3B02" w:rsidRPr="00A95021">
        <w:rPr>
          <w:b/>
          <w:szCs w:val="24"/>
        </w:rPr>
        <w:t>.</w:t>
      </w:r>
      <w:r w:rsidRPr="00A95021">
        <w:rPr>
          <w:b/>
          <w:szCs w:val="24"/>
        </w:rPr>
        <w:t xml:space="preserve"> </w:t>
      </w:r>
      <w:r w:rsidRPr="00A95021">
        <w:rPr>
          <w:szCs w:val="24"/>
        </w:rPr>
        <w:tab/>
      </w:r>
      <w:r w:rsidR="00300C3E" w:rsidRPr="00A95021">
        <w:rPr>
          <w:szCs w:val="24"/>
        </w:rPr>
        <w:t>Vjerovnici</w:t>
      </w:r>
      <w:r w:rsidR="0057540A" w:rsidRPr="00A95021">
        <w:rPr>
          <w:szCs w:val="24"/>
        </w:rPr>
        <w:t xml:space="preserve"> iz točke </w:t>
      </w:r>
      <w:r w:rsidR="00300C3E" w:rsidRPr="00A95021">
        <w:rPr>
          <w:szCs w:val="24"/>
        </w:rPr>
        <w:t>I. izreke rješenja upućuju</w:t>
      </w:r>
      <w:r w:rsidRPr="00A95021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A95021">
      <w:pPr>
        <w:pStyle w:val="Tijeloteksta"/>
        <w:ind w:right="-2"/>
        <w:rPr>
          <w:szCs w:val="24"/>
        </w:rPr>
      </w:pPr>
    </w:p>
    <w:p w:rsidRDefault="00F52361" w:rsidP="00024905" w:rsidR="00024905" w:rsidRPr="00A95021">
      <w:pPr>
        <w:pStyle w:val="Tijeloteksta"/>
        <w:ind w:right="-2"/>
        <w:rPr>
          <w:szCs w:val="24"/>
        </w:rPr>
      </w:pPr>
      <w:r w:rsidRPr="00A95021">
        <w:rPr>
          <w:b/>
          <w:szCs w:val="24"/>
        </w:rPr>
        <w:t>I</w:t>
      </w:r>
      <w:r w:rsidR="00EF140F" w:rsidRPr="00A95021">
        <w:rPr>
          <w:b/>
          <w:szCs w:val="24"/>
        </w:rPr>
        <w:t>II</w:t>
      </w:r>
      <w:r w:rsidR="00DB3B02" w:rsidRPr="00A95021">
        <w:rPr>
          <w:b/>
          <w:szCs w:val="24"/>
        </w:rPr>
        <w:t>.</w:t>
      </w:r>
      <w:r w:rsidR="00024905" w:rsidRPr="00A95021">
        <w:rPr>
          <w:b/>
          <w:szCs w:val="24"/>
        </w:rPr>
        <w:t xml:space="preserve"> </w:t>
      </w:r>
      <w:r w:rsidR="00A95021" w:rsidRPr="00A95021">
        <w:rPr>
          <w:szCs w:val="24"/>
        </w:rPr>
        <w:tab/>
        <w:t>Ako vjerovnik koji je upućen</w:t>
      </w:r>
      <w:r w:rsidR="00024905" w:rsidRPr="00A95021">
        <w:rPr>
          <w:szCs w:val="24"/>
        </w:rPr>
        <w:t xml:space="preserve"> na parnicu ne pokrene pa</w:t>
      </w:r>
      <w:r w:rsidR="00EF140F" w:rsidRPr="00A95021">
        <w:rPr>
          <w:szCs w:val="24"/>
        </w:rPr>
        <w:t>rnicu u roku određenom točkom I</w:t>
      </w:r>
      <w:r w:rsidR="00024905" w:rsidRPr="00A95021">
        <w:rPr>
          <w:szCs w:val="24"/>
        </w:rPr>
        <w:t>I</w:t>
      </w:r>
      <w:r w:rsidR="00DB3B02" w:rsidRPr="00A95021">
        <w:rPr>
          <w:szCs w:val="24"/>
        </w:rPr>
        <w:t>.</w:t>
      </w:r>
      <w:r w:rsidR="00024905" w:rsidRPr="00A95021">
        <w:rPr>
          <w:szCs w:val="24"/>
        </w:rPr>
        <w:t xml:space="preserve"> rješenja, smatrat će se da je odustao od prava na vođenje parnice.</w:t>
      </w:r>
    </w:p>
    <w:p w:rsidRDefault="000336E5" w:rsidP="00750C46" w:rsidR="000336E5">
      <w:pPr>
        <w:pStyle w:val="Naslov2"/>
        <w:ind w:right="-2"/>
        <w:jc w:val="left"/>
        <w:rPr>
          <w:szCs w:val="24"/>
        </w:rPr>
      </w:pPr>
    </w:p>
    <w:p w:rsidRDefault="00A95021" w:rsidP="00A95021" w:rsidR="00A95021" w:rsidRPr="00A95021"/>
    <w:p w:rsidRDefault="007B6B4D" w:rsidP="007B6B4D" w:rsidR="007B6B4D" w:rsidRPr="00A95021">
      <w:pPr>
        <w:pStyle w:val="Naslov2"/>
        <w:ind w:right="-2"/>
        <w:rPr>
          <w:szCs w:val="24"/>
        </w:rPr>
      </w:pPr>
      <w:r w:rsidRPr="00A95021">
        <w:rPr>
          <w:szCs w:val="24"/>
        </w:rPr>
        <w:t>Obrazloženje</w:t>
      </w:r>
    </w:p>
    <w:p w:rsidRDefault="000336E5" w:rsidP="007B6B4D" w:rsidR="000336E5" w:rsidRPr="00A95021">
      <w:pPr>
        <w:rPr>
          <w:sz w:val="24"/>
          <w:szCs w:val="24"/>
        </w:rPr>
      </w:pPr>
    </w:p>
    <w:p w:rsidRDefault="007B6B4D" w:rsidP="007B6B4D" w:rsidR="00024905">
      <w:pPr>
        <w:pStyle w:val="Tijeloteksta"/>
        <w:ind w:right="-2"/>
        <w:rPr>
          <w:szCs w:val="24"/>
        </w:rPr>
      </w:pPr>
      <w:r w:rsidRPr="00A95021">
        <w:rPr>
          <w:szCs w:val="24"/>
        </w:rPr>
        <w:tab/>
        <w:t>Rješenjem Trgovačkog suda u Splitu, Stalna služba u Dubrovniku posl.br.</w:t>
      </w:r>
      <w:r w:rsidR="00813B10" w:rsidRPr="00A95021">
        <w:rPr>
          <w:szCs w:val="24"/>
        </w:rPr>
        <w:t xml:space="preserve"> 7. </w:t>
      </w:r>
      <w:r w:rsidRPr="00A95021">
        <w:rPr>
          <w:szCs w:val="24"/>
        </w:rPr>
        <w:t xml:space="preserve">St. </w:t>
      </w:r>
      <w:r w:rsidR="00EF140F" w:rsidRPr="00A95021">
        <w:rPr>
          <w:szCs w:val="24"/>
        </w:rPr>
        <w:t>772/11 od 29. veljače 2013.g.</w:t>
      </w:r>
      <w:r w:rsidR="00E1210D" w:rsidRPr="00A95021">
        <w:rPr>
          <w:szCs w:val="24"/>
        </w:rPr>
        <w:t xml:space="preserve"> </w:t>
      </w:r>
      <w:r w:rsidRPr="00A95021">
        <w:rPr>
          <w:szCs w:val="24"/>
        </w:rPr>
        <w:t>otvoren je stečajni postupak nad stečajnim dužnikom</w:t>
      </w:r>
      <w:r w:rsidR="00EF140F" w:rsidRPr="00A95021">
        <w:rPr>
          <w:szCs w:val="24"/>
        </w:rPr>
        <w:t xml:space="preserve"> </w:t>
      </w:r>
      <w:r w:rsidR="00206156" w:rsidRPr="00A95021">
        <w:rPr>
          <w:szCs w:val="24"/>
        </w:rPr>
        <w:t xml:space="preserve"> </w:t>
      </w:r>
      <w:r w:rsidR="00EF140F" w:rsidRPr="00A95021">
        <w:rPr>
          <w:szCs w:val="24"/>
        </w:rPr>
        <w:t xml:space="preserve">INFORMATIK DUBROVNIK d.o.o. u stečaju, </w:t>
      </w:r>
      <w:r w:rsidR="004261A2">
        <w:rPr>
          <w:szCs w:val="24"/>
        </w:rPr>
        <w:t xml:space="preserve">I. Dulčića 8, </w:t>
      </w:r>
      <w:r w:rsidR="00EF140F" w:rsidRPr="00A95021">
        <w:rPr>
          <w:szCs w:val="24"/>
        </w:rPr>
        <w:t>Dubrovnik, OIB: 38062117209.</w:t>
      </w:r>
    </w:p>
    <w:p w:rsidRDefault="004261A2" w:rsidP="007B6B4D" w:rsidR="004261A2" w:rsidRPr="00A95021">
      <w:pPr>
        <w:pStyle w:val="Tijeloteksta"/>
        <w:ind w:right="-2"/>
        <w:rPr>
          <w:szCs w:val="24"/>
        </w:rPr>
      </w:pPr>
    </w:p>
    <w:p w:rsidRDefault="007B6B4D" w:rsidP="007B6B4D" w:rsidR="007B6B4D" w:rsidRPr="00A95021">
      <w:pPr>
        <w:pStyle w:val="Tijeloteksta"/>
        <w:ind w:right="-2"/>
        <w:rPr>
          <w:szCs w:val="24"/>
        </w:rPr>
      </w:pPr>
      <w:r w:rsidRPr="00A95021">
        <w:rPr>
          <w:szCs w:val="24"/>
        </w:rPr>
        <w:lastRenderedPageBreak/>
        <w:tab/>
        <w:t xml:space="preserve"> Na </w:t>
      </w:r>
      <w:r w:rsidR="00456D3D">
        <w:rPr>
          <w:szCs w:val="24"/>
        </w:rPr>
        <w:t xml:space="preserve">posebnom </w:t>
      </w:r>
      <w:r w:rsidRPr="00A95021">
        <w:rPr>
          <w:szCs w:val="24"/>
        </w:rPr>
        <w:t xml:space="preserve">ispitnom ročištu održanom dana </w:t>
      </w:r>
      <w:r w:rsidR="00430D31">
        <w:rPr>
          <w:szCs w:val="24"/>
        </w:rPr>
        <w:t>13. studenog</w:t>
      </w:r>
      <w:r w:rsidR="002B6CB6" w:rsidRPr="00A95021">
        <w:rPr>
          <w:szCs w:val="24"/>
        </w:rPr>
        <w:t xml:space="preserve"> </w:t>
      </w:r>
      <w:r w:rsidR="00E1210D" w:rsidRPr="00A95021">
        <w:rPr>
          <w:szCs w:val="24"/>
        </w:rPr>
        <w:t>2015</w:t>
      </w:r>
      <w:r w:rsidR="00DC7DC1" w:rsidRPr="00A95021">
        <w:rPr>
          <w:szCs w:val="24"/>
        </w:rPr>
        <w:t>.g.</w:t>
      </w:r>
      <w:r w:rsidRPr="00A95021">
        <w:rPr>
          <w:szCs w:val="24"/>
        </w:rPr>
        <w:t xml:space="preserve"> stečajni upravitelj se određeno izjasnio o svakoj prijavljenoj tražbini predanoj i pristigloj u roku određenom za prijavu tražbina prema oglasu o otvaranju stečajnog postupka objavljenom na oglasnoj ploči suda </w:t>
      </w:r>
      <w:r w:rsidR="00BB63BD" w:rsidRPr="00A95021">
        <w:rPr>
          <w:szCs w:val="24"/>
        </w:rPr>
        <w:t>2</w:t>
      </w:r>
      <w:r w:rsidR="002B6CB6" w:rsidRPr="00A95021">
        <w:rPr>
          <w:szCs w:val="24"/>
        </w:rPr>
        <w:t>9.</w:t>
      </w:r>
      <w:r w:rsidR="00E1210D" w:rsidRPr="00A95021">
        <w:rPr>
          <w:szCs w:val="24"/>
        </w:rPr>
        <w:t xml:space="preserve"> </w:t>
      </w:r>
      <w:r w:rsidR="00EF140F" w:rsidRPr="00A95021">
        <w:rPr>
          <w:szCs w:val="24"/>
        </w:rPr>
        <w:t>veljače 2012.g.</w:t>
      </w:r>
      <w:r w:rsidR="00D9233B" w:rsidRPr="00A95021">
        <w:rPr>
          <w:szCs w:val="24"/>
        </w:rPr>
        <w:t xml:space="preserve"> i u Narodnim novinama broj </w:t>
      </w:r>
      <w:r w:rsidR="00EF140F" w:rsidRPr="00A95021">
        <w:rPr>
          <w:szCs w:val="24"/>
        </w:rPr>
        <w:t>30 od 9. ožujka 2012</w:t>
      </w:r>
      <w:r w:rsidR="00E1210D" w:rsidRPr="00A95021">
        <w:rPr>
          <w:szCs w:val="24"/>
        </w:rPr>
        <w:t>.g.</w:t>
      </w:r>
      <w:r w:rsidRPr="00A95021">
        <w:rPr>
          <w:szCs w:val="24"/>
        </w:rPr>
        <w:t xml:space="preserve"> Tablice sa prijavama bile su izložene u pisarnici ovog suda na uvid svim sudionicima postupka. </w:t>
      </w:r>
    </w:p>
    <w:p w:rsidRDefault="00300C3E" w:rsidP="00CB2015" w:rsidR="00300C3E" w:rsidRPr="00A95021">
      <w:pPr>
        <w:ind w:right="-2"/>
        <w:jc w:val="both"/>
        <w:rPr>
          <w:sz w:val="24"/>
          <w:szCs w:val="24"/>
        </w:rPr>
      </w:pPr>
    </w:p>
    <w:p w:rsidRDefault="00300C3E" w:rsidP="007A396D" w:rsidR="007A396D" w:rsidRPr="00A95021">
      <w:pPr>
        <w:ind w:firstLine="720"/>
        <w:jc w:val="both"/>
        <w:rPr>
          <w:sz w:val="24"/>
          <w:szCs w:val="24"/>
        </w:rPr>
      </w:pPr>
      <w:r w:rsidRPr="00A95021">
        <w:rPr>
          <w:sz w:val="24"/>
          <w:szCs w:val="24"/>
        </w:rPr>
        <w:t>Stečajni upravitelj je osporio tražbine</w:t>
      </w:r>
      <w:r w:rsidR="00DC7DC1" w:rsidRPr="00A95021">
        <w:rPr>
          <w:sz w:val="24"/>
          <w:szCs w:val="24"/>
        </w:rPr>
        <w:t xml:space="preserve"> vjerovnika II. višeg isplatnog reda </w:t>
      </w:r>
      <w:r w:rsidRPr="00A95021">
        <w:rPr>
          <w:sz w:val="24"/>
          <w:szCs w:val="24"/>
        </w:rPr>
        <w:t xml:space="preserve"> i to:</w:t>
      </w:r>
    </w:p>
    <w:p w:rsidRDefault="00F52361" w:rsidP="00F52361" w:rsidR="00F52361" w:rsidRPr="00A95021">
      <w:pPr>
        <w:rPr>
          <w:sz w:val="24"/>
          <w:szCs w:val="24"/>
        </w:rPr>
      </w:pPr>
    </w:p>
    <w:p w:rsidRDefault="00EF140F" w:rsidP="00EF140F" w:rsidR="00EF140F" w:rsidRPr="00A95021">
      <w:pPr>
        <w:pStyle w:val="Odlomakpopisa"/>
        <w:numPr>
          <w:ilvl w:val="0"/>
          <w:numId w:val="21"/>
        </w:numPr>
        <w:jc w:val="both"/>
      </w:pPr>
      <w:r w:rsidRPr="00A95021">
        <w:t>osporava se DUBROVNIK MARKETING d.o.o. cjelokupni iznos potraživanja iz osnova zastare potraživanja  i ne prilaganja dokaza o uplati pozajmica na račun dužnika i ugovora na  temelju kojih su se pozajmice davale dužniku.</w:t>
      </w:r>
    </w:p>
    <w:p w:rsidRDefault="00EF140F" w:rsidP="00EF140F" w:rsidR="00EF140F" w:rsidRPr="00A95021">
      <w:pPr>
        <w:jc w:val="both"/>
        <w:rPr>
          <w:sz w:val="24"/>
          <w:szCs w:val="24"/>
        </w:rPr>
      </w:pPr>
    </w:p>
    <w:p w:rsidRDefault="00EF140F" w:rsidP="00EF140F" w:rsidR="00EF140F" w:rsidRPr="00A95021">
      <w:pPr>
        <w:pStyle w:val="Odlomakpopisa"/>
        <w:numPr>
          <w:ilvl w:val="0"/>
          <w:numId w:val="21"/>
        </w:numPr>
        <w:jc w:val="both"/>
      </w:pPr>
      <w:r w:rsidRPr="00A95021">
        <w:t>osporava se MERCEDES-BENZ LESIGN HRVATSKA d.o.o. cjelokupni iznos potraživanja iz osnova što je stečajni upravitelj priznao izlučno pravo nad imovinom na temelju koje tražbina postoji, a izlučni vjerovnik, kao savjestan gospodarstvenik, krađu vozila naplatit će od osiguravajućeg društva.</w:t>
      </w:r>
    </w:p>
    <w:p w:rsidRDefault="00C42A38" w:rsidP="000B77DC" w:rsidR="00C42A38" w:rsidRPr="00A95021">
      <w:pPr>
        <w:jc w:val="both"/>
        <w:rPr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A9502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95021">
      <w:pPr>
        <w:ind w:firstLine="360"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</w:p>
    <w:p w:rsidRDefault="007B6B4D" w:rsidP="007B6B4D" w:rsidR="007B6B4D">
      <w:pPr>
        <w:pStyle w:val="Naslov2"/>
        <w:ind w:right="-2"/>
        <w:rPr>
          <w:szCs w:val="24"/>
        </w:rPr>
      </w:pPr>
      <w:r w:rsidRPr="00A95021">
        <w:rPr>
          <w:szCs w:val="24"/>
        </w:rPr>
        <w:t xml:space="preserve">U Dubrovniku, </w:t>
      </w:r>
      <w:r w:rsidR="00EF140F" w:rsidRPr="00A95021">
        <w:rPr>
          <w:szCs w:val="24"/>
        </w:rPr>
        <w:t>13. studenog</w:t>
      </w:r>
      <w:r w:rsidR="009924B7" w:rsidRPr="00A95021">
        <w:rPr>
          <w:szCs w:val="24"/>
        </w:rPr>
        <w:t xml:space="preserve"> 2015</w:t>
      </w:r>
      <w:r w:rsidR="00DC7DC1" w:rsidRPr="00A95021">
        <w:rPr>
          <w:szCs w:val="24"/>
        </w:rPr>
        <w:t>.g.</w:t>
      </w:r>
      <w:r w:rsidRPr="00A95021">
        <w:rPr>
          <w:szCs w:val="24"/>
        </w:rPr>
        <w:t xml:space="preserve"> </w:t>
      </w:r>
    </w:p>
    <w:p w:rsidRDefault="00A95021" w:rsidP="00A95021" w:rsidR="00A95021" w:rsidRPr="00A95021"/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  <w:t>Stečajni sudac:</w:t>
      </w: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</w:r>
      <w:r w:rsidRPr="00A95021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>POUKA O PRAVNOM LIJEKU</w:t>
      </w:r>
    </w:p>
    <w:p w:rsidRDefault="007B6B4D" w:rsidP="007B6B4D" w:rsidR="007B6B4D" w:rsidRPr="00A95021">
      <w:pPr>
        <w:pStyle w:val="Tijeloteksta"/>
        <w:ind w:right="-2"/>
        <w:rPr>
          <w:szCs w:val="24"/>
        </w:rPr>
      </w:pPr>
      <w:r w:rsidRPr="00A9502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95021">
      <w:pPr>
        <w:ind w:right="-2"/>
        <w:jc w:val="both"/>
        <w:rPr>
          <w:b/>
          <w:sz w:val="24"/>
          <w:szCs w:val="24"/>
        </w:rPr>
      </w:pPr>
      <w:r w:rsidRPr="00A95021">
        <w:rPr>
          <w:b/>
          <w:sz w:val="24"/>
          <w:szCs w:val="24"/>
        </w:rPr>
        <w:t>DN-a:</w:t>
      </w:r>
    </w:p>
    <w:p w:rsidRDefault="007B6B4D" w:rsidP="007B6B4D" w:rsidR="007B6B4D" w:rsidRPr="00A95021">
      <w:pPr>
        <w:ind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>- stečajnom upravitelju</w:t>
      </w:r>
      <w:r w:rsidR="00CA33D3">
        <w:rPr>
          <w:sz w:val="24"/>
          <w:szCs w:val="24"/>
        </w:rPr>
        <w:t>,</w:t>
      </w:r>
      <w:r w:rsidR="00DB3B02" w:rsidRPr="00A95021">
        <w:rPr>
          <w:sz w:val="24"/>
          <w:szCs w:val="24"/>
        </w:rPr>
        <w:t xml:space="preserve"> e-oglasna ploča</w:t>
      </w:r>
    </w:p>
    <w:p w:rsidRDefault="007B6B4D" w:rsidP="004261A2" w:rsidR="00427556">
      <w:pPr>
        <w:ind w:right="-2"/>
        <w:jc w:val="both"/>
        <w:rPr>
          <w:sz w:val="24"/>
          <w:szCs w:val="24"/>
        </w:rPr>
      </w:pPr>
      <w:r w:rsidRPr="00A95021">
        <w:rPr>
          <w:sz w:val="24"/>
          <w:szCs w:val="24"/>
        </w:rPr>
        <w:t xml:space="preserve">- </w:t>
      </w:r>
      <w:r w:rsidR="00273508" w:rsidRPr="00A95021">
        <w:rPr>
          <w:sz w:val="24"/>
          <w:szCs w:val="24"/>
        </w:rPr>
        <w:t>e -</w:t>
      </w:r>
      <w:r w:rsidRPr="00A95021">
        <w:rPr>
          <w:sz w:val="24"/>
          <w:szCs w:val="24"/>
        </w:rPr>
        <w:t>oglasna ploča suda</w:t>
      </w:r>
    </w:p>
    <w:p w:rsidRDefault="00CA33D3" w:rsidP="004261A2" w:rsidR="00CA33D3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- Dubrovnik marketing d.o.o., e-oglasna ploča</w:t>
      </w:r>
    </w:p>
    <w:p w:rsidRDefault="00CA33D3" w:rsidP="004261A2" w:rsidR="00CA33D3" w:rsidRPr="00A95021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Mercedes Benz Leasing d.o.o., e-oglasna ploča </w:t>
      </w:r>
    </w:p>
    <w:sectPr w:rsidSect="007120CD" w:rsidR="00CA33D3" w:rsidRPr="00A95021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0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EF140F">
      <w:rPr>
        <w:b/>
        <w:sz w:val="22"/>
        <w:szCs w:val="22"/>
      </w:rPr>
      <w:t>772/11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E21B19"/>
    <w:multiLevelType w:val="hybridMultilevel"/>
    <w:tmpl w:val="4E9E9038"/>
    <w:lvl w:tplc="A1B6479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0"/>
  </w:num>
  <w:num w:numId="5">
    <w:abstractNumId w:val="14"/>
  </w:num>
  <w:num w:numId="6">
    <w:abstractNumId w:val="6"/>
  </w:num>
  <w:num w:numId="7">
    <w:abstractNumId w:val="13"/>
  </w:num>
  <w:num w:numId="8">
    <w:abstractNumId w:val="10"/>
  </w:num>
  <w:num w:numId="9">
    <w:abstractNumId w:val="18"/>
  </w:num>
  <w:num w:numId="10">
    <w:abstractNumId w:val="3"/>
  </w:num>
  <w:num w:numId="11">
    <w:abstractNumId w:val="11"/>
  </w:num>
  <w:num w:numId="12">
    <w:abstractNumId w:val="2"/>
  </w:num>
  <w:num w:numId="13">
    <w:abstractNumId w:val="17"/>
  </w:num>
  <w:num w:numId="14">
    <w:abstractNumId w:val="20"/>
  </w:num>
  <w:num w:numId="15">
    <w:abstractNumId w:val="19"/>
  </w:num>
  <w:num w:numId="16">
    <w:abstractNumId w:val="16"/>
  </w:num>
  <w:num w:numId="17">
    <w:abstractNumId w:val="5"/>
  </w:num>
  <w:num w:numId="18">
    <w:abstractNumId w:val="8"/>
  </w:num>
  <w:num w:numId="19">
    <w:abstractNumId w:val="9"/>
  </w:num>
  <w:num w:numId="20">
    <w:abstractNumId w:val="15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77A24"/>
    <w:rsid w:val="0038566B"/>
    <w:rsid w:val="003946A4"/>
    <w:rsid w:val="003A1188"/>
    <w:rsid w:val="003A205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1A2"/>
    <w:rsid w:val="00426F22"/>
    <w:rsid w:val="00427556"/>
    <w:rsid w:val="00430D31"/>
    <w:rsid w:val="00434BEF"/>
    <w:rsid w:val="0043732B"/>
    <w:rsid w:val="00445697"/>
    <w:rsid w:val="004462F7"/>
    <w:rsid w:val="0044743D"/>
    <w:rsid w:val="00451CB2"/>
    <w:rsid w:val="00456D3D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95021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91F"/>
    <w:rsid w:val="00B12F00"/>
    <w:rsid w:val="00B15FAB"/>
    <w:rsid w:val="00B278C8"/>
    <w:rsid w:val="00B3224A"/>
    <w:rsid w:val="00B45C2E"/>
    <w:rsid w:val="00B57B43"/>
    <w:rsid w:val="00B76279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A33D3"/>
    <w:rsid w:val="00CB2015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140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2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0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2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0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St-772/2011-69</izvorni_sadrzaj>
    <derivirana_varijabla naziv="DomainObject.Oznaka_1">St-772/2011-69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 zastupanog po punomoćniku Županijsko državno odvjetništvo u Dubrovniku</izvorni_sadrzaj>
    <derivirana_varijabla naziv="DomainObject.Predmet.StrankaFormatedOIB_1">  RH,MINISTARSTVO FINANCIJA-POREZNA UPRAVA,PODRUČNI URED DUBROVNIK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20000 Dubrovnik zastupanog po punomoćniku Županijsko državno odvjetništvo u Dubrovniku</izvorni_sadrzaj>
    <derivirana_varijabla naziv="DomainObject.Predmet.StrankaFormatedWithAdress_1"> RH,MINISTARSTVO FINANCIJA-POREZNA UPRAVA,PODRUČNI URED DUBROVNIK,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20000 Dubrovnik zastupanog po punomoćniku Županijsko državno odvjetništvo u Dubrovniku</izvorni_sadrzaj>
    <derivirana_varijabla naziv="DomainObject.Predmet.StrankaFormatedWithAdressOIB_1"> RH,MINISTARSTVO FINANCIJA-POREZNA UPRAVA,PODRUČNI URED DUBROVNIK,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OIB_1">
      <item>RH,MINISTARSTVO FINANCIJA-POREZNA UPRAVA,PODRUČNI URED DUBROVNIK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St-772/2011-69</izvorni_sadrzaj>
    <derivirana_varijabla naziv="DomainObject.PoslovniBrojDokumenta_1">St-772/2011-69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null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2986</properties:Characters>
  <properties:Lines>109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2015-11-13T12:02:00Z</dcterms:created>
  <dc:creator>Ante Kačić</dc:creator>
  <cp:lastModifiedBy>Mara Marčinko</cp:lastModifiedBy>
  <cp:lastPrinted>2015-11-19T12:53:00Z</cp:lastPrinted>
  <dcterms:modified xmlns:xsi="http://www.w3.org/2001/XMLSchema-instance" xsi:type="dcterms:W3CDTF">2015-11-23T06:12:00Z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St-772/2011-69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