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0c94" w14:paraId="d790c94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006497" w:rsidR="00520CA4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</w:t>
      </w:r>
      <w:r w:rsidR="00006497">
        <w:t>:</w:t>
      </w:r>
      <w:r w:rsidR="006D749E" w:rsidRPr="001D63A9">
        <w:t xml:space="preserve"> 1 St-</w:t>
      </w:r>
      <w:r w:rsidR="00AC2420">
        <w:t>390</w:t>
      </w:r>
      <w:r w:rsidR="00C759B5">
        <w:t>/1</w:t>
      </w:r>
      <w:r w:rsidR="00006497">
        <w:t>7</w:t>
      </w:r>
      <w:r w:rsidR="00C759B5">
        <w:t>-</w:t>
      </w:r>
      <w:r w:rsidR="00AC2420">
        <w:t>20</w:t>
      </w:r>
    </w:p>
    <w:p w:rsidRDefault="00006497" w:rsidP="00006497" w:rsidR="00006497">
      <w:pPr>
        <w:jc w:val="right"/>
      </w:pPr>
    </w:p>
    <w:p w:rsidRDefault="00006497" w:rsidP="00006497" w:rsidR="00006497" w:rsidRPr="001D63A9">
      <w:pPr>
        <w:jc w:val="right"/>
      </w:pPr>
    </w:p>
    <w:p w:rsidRDefault="00006497" w:rsidP="00006497" w:rsidR="00006497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06497" w:rsidP="00006497" w:rsidR="00006497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DE3BDA" w:rsidR="00D47766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AC2420">
        <w:t>BILICE PROMET d.o.o., Šibenik, Ivana Meštrovića 4, Šibenik, OIB: 00412489216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B363E6">
        <w:t>26</w:t>
      </w:r>
      <w:r w:rsidR="00512311">
        <w:t>.</w:t>
      </w:r>
      <w:r w:rsidR="00BC1925">
        <w:t xml:space="preserve"> </w:t>
      </w:r>
      <w:r w:rsidR="00AC2420">
        <w:t>rujna</w:t>
      </w:r>
      <w:r w:rsidR="00006497">
        <w:t xml:space="preserve"> 2018</w:t>
      </w:r>
      <w:r w:rsidR="001B3070" w:rsidRPr="007E0FEA">
        <w:t>.</w:t>
      </w:r>
      <w:r w:rsidR="006D749E" w:rsidRPr="007E0FEA">
        <w:t>,</w:t>
      </w:r>
    </w:p>
    <w:p w:rsidRDefault="00006497" w:rsidP="00DE3BDA" w:rsidR="00006497" w:rsidRPr="00DE3BDA">
      <w:pPr>
        <w:ind w:firstLine="708"/>
        <w:jc w:val="both"/>
      </w:pPr>
    </w:p>
    <w:p w:rsidRDefault="00DE3BDA" w:rsidP="00006497" w:rsidR="00006497" w:rsidRPr="00696A23">
      <w:pPr>
        <w:jc w:val="center"/>
      </w:pPr>
      <w:r>
        <w:t xml:space="preserve">r i j </w:t>
      </w:r>
      <w:r w:rsidR="000F60FD" w:rsidRPr="00696A23">
        <w:t>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D2436B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AC2420">
        <w:t xml:space="preserve">BILICE PROMET d.o.o., Šibenik, Ivana Meštrovića 4, Šibenik, OIB: </w:t>
      </w:r>
      <w:r w:rsidR="00B363E6">
        <w:t>00412489216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DE3BDA" w:rsidR="00AE7F32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BC28B6">
        <w:t>II</w:t>
      </w:r>
      <w:r w:rsidR="00D2436B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5D7BF8">
        <w:t>i</w:t>
      </w:r>
      <w:r w:rsidR="00BC28B6">
        <w:t>m</w:t>
      </w:r>
      <w:r w:rsidRPr="007E0FEA">
        <w:t xml:space="preserve"> upravitelj</w:t>
      </w:r>
      <w:r w:rsidR="005D7BF8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AC2420">
        <w:t>Radojka Danek iz Šibenika,</w:t>
      </w:r>
      <w:r w:rsidR="00AC2420" w:rsidRPr="00CC5885">
        <w:rPr>
          <w:b/>
        </w:rPr>
        <w:t xml:space="preserve"> </w:t>
      </w:r>
      <w:r w:rsidR="00AC2420">
        <w:t>P. Preradovića 6</w:t>
      </w:r>
      <w:r w:rsidR="00AC2420" w:rsidRPr="008E37E9">
        <w:t xml:space="preserve">, OIB: </w:t>
      </w:r>
      <w:r w:rsidR="00AC2420">
        <w:t>78988701424</w:t>
      </w:r>
      <w:r w:rsidR="00DE3BDA">
        <w:t>.</w:t>
      </w:r>
    </w:p>
    <w:p w:rsidRDefault="00600F72" w:rsidP="00882DE2" w:rsidR="00600F72">
      <w:pPr>
        <w:ind w:firstLine="708"/>
        <w:jc w:val="both"/>
      </w:pPr>
      <w:r>
        <w:t>III</w:t>
      </w:r>
      <w:r w:rsidR="00D2436B">
        <w:t>.</w:t>
      </w:r>
      <w:r>
        <w:t xml:space="preserve">  Stečajni postupak nad stečajnim dužnikom </w:t>
      </w:r>
      <w:r w:rsidR="00AC2420">
        <w:t>BILICE PROMET d.o.o., Šibenik, Ivana Meštrovića 4, Šibenik, OIB: 00412489216</w:t>
      </w:r>
      <w:r w:rsidR="00554597">
        <w:t xml:space="preserve"> </w:t>
      </w:r>
      <w:r>
        <w:t xml:space="preserve">otvara se </w:t>
      </w:r>
      <w:r w:rsidR="00B363E6">
        <w:t>26</w:t>
      </w:r>
      <w:r w:rsidR="00512311">
        <w:t>.</w:t>
      </w:r>
      <w:r w:rsidR="00BC1925">
        <w:t xml:space="preserve"> </w:t>
      </w:r>
      <w:r w:rsidR="00AC2420">
        <w:t>rujna</w:t>
      </w:r>
      <w:r w:rsidR="00006497">
        <w:t xml:space="preserve"> 2018</w:t>
      </w:r>
      <w:r>
        <w:t xml:space="preserve">. u </w:t>
      </w:r>
      <w:r w:rsidR="00350B31">
        <w:t>14</w:t>
      </w:r>
      <w:r w:rsidR="00D2436B">
        <w:t>,</w:t>
      </w:r>
      <w:r w:rsidR="00A631E4">
        <w:t>3</w:t>
      </w:r>
      <w:r w:rsidR="00DE3BDA">
        <w:t>0</w:t>
      </w:r>
      <w:r w:rsidR="00470EEB">
        <w:t xml:space="preserve"> </w:t>
      </w:r>
      <w:r>
        <w:t xml:space="preserve">sati </w:t>
      </w:r>
      <w:r w:rsidR="005D7BF8">
        <w:t xml:space="preserve">i </w:t>
      </w:r>
      <w:r>
        <w:t xml:space="preserve">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D2436B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AC2420">
        <w:t>390</w:t>
      </w:r>
      <w:r w:rsidR="009764AF" w:rsidRPr="009764AF">
        <w:t>-</w:t>
      </w:r>
      <w:r w:rsidR="00006497">
        <w:t>17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D2436B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AC2420">
        <w:t>390</w:t>
      </w:r>
      <w:r w:rsidR="009764AF" w:rsidRPr="009764AF">
        <w:t>-</w:t>
      </w:r>
      <w:r w:rsidR="00006497">
        <w:t>17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D2436B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D2436B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61D2F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AC2420">
        <w:rPr>
          <w:b/>
        </w:rPr>
        <w:t>14</w:t>
      </w:r>
      <w:r w:rsidR="00BC1925">
        <w:rPr>
          <w:b/>
        </w:rPr>
        <w:t xml:space="preserve">. </w:t>
      </w:r>
      <w:r w:rsidR="00AC2420">
        <w:rPr>
          <w:b/>
        </w:rPr>
        <w:t>siječnja</w:t>
      </w:r>
      <w:r w:rsidR="008A2DD5" w:rsidRPr="005D7BF8">
        <w:rPr>
          <w:b/>
        </w:rPr>
        <w:t xml:space="preserve"> </w:t>
      </w:r>
      <w:r w:rsidR="008C41CD" w:rsidRPr="005D7BF8">
        <w:rPr>
          <w:b/>
        </w:rPr>
        <w:t>201</w:t>
      </w:r>
      <w:r w:rsidR="00AC2420">
        <w:rPr>
          <w:b/>
        </w:rPr>
        <w:t>9</w:t>
      </w:r>
      <w:r w:rsidR="00AF3FC0" w:rsidRPr="005D7BF8">
        <w:rPr>
          <w:b/>
        </w:rPr>
        <w:t xml:space="preserve">. u </w:t>
      </w:r>
      <w:r w:rsidR="00AC2420">
        <w:rPr>
          <w:b/>
        </w:rPr>
        <w:t>9</w:t>
      </w:r>
      <w:r w:rsidR="004A40FE" w:rsidRPr="005D7BF8">
        <w:rPr>
          <w:b/>
        </w:rPr>
        <w:t>,</w:t>
      </w:r>
      <w:r w:rsidR="00AC2420">
        <w:rPr>
          <w:b/>
        </w:rPr>
        <w:t>3</w:t>
      </w:r>
      <w:r w:rsidR="00A415D8">
        <w:rPr>
          <w:b/>
        </w:rPr>
        <w:t>0</w:t>
      </w:r>
      <w:r w:rsidR="00C17824" w:rsidRPr="005D7BF8">
        <w:rPr>
          <w:b/>
        </w:rPr>
        <w:t xml:space="preserve"> </w:t>
      </w:r>
      <w:r w:rsidR="00D06AE7" w:rsidRPr="005D7BF8">
        <w:rPr>
          <w:b/>
        </w:rPr>
        <w:t xml:space="preserve">sati </w:t>
      </w:r>
      <w:r w:rsidR="000F60FD" w:rsidRPr="005D7BF8">
        <w:rPr>
          <w:b/>
        </w:rPr>
        <w:t xml:space="preserve">kod </w:t>
      </w:r>
      <w:r w:rsidR="008142A2" w:rsidRPr="005D7BF8">
        <w:rPr>
          <w:b/>
        </w:rPr>
        <w:t xml:space="preserve">Trgovačkog suda u Zadru, </w:t>
      </w:r>
      <w:r w:rsidR="00D2436B">
        <w:rPr>
          <w:b/>
        </w:rPr>
        <w:t xml:space="preserve"> </w:t>
      </w:r>
      <w:r w:rsidR="00A415D8">
        <w:rPr>
          <w:b/>
        </w:rPr>
        <w:t>Stalna služba u Šibeniku, Stjepana Radića 81</w:t>
      </w:r>
      <w:r w:rsidR="00D2436B">
        <w:rPr>
          <w:b/>
        </w:rPr>
        <w:t>,</w:t>
      </w:r>
      <w:r w:rsidR="005D7BF8">
        <w:rPr>
          <w:b/>
        </w:rPr>
        <w:t xml:space="preserve"> sudnica </w:t>
      </w:r>
      <w:r w:rsidR="00A415D8">
        <w:rPr>
          <w:b/>
        </w:rPr>
        <w:t>212</w:t>
      </w:r>
      <w:r w:rsidR="005D7BF8">
        <w:rPr>
          <w:b/>
        </w:rPr>
        <w:t>.</w:t>
      </w:r>
    </w:p>
    <w:p w:rsidRDefault="00D2436B" w:rsidP="00D2436B" w:rsidR="00D2436B" w:rsidRPr="005D7BF8">
      <w:pPr>
        <w:jc w:val="both"/>
        <w:rPr>
          <w:b/>
        </w:rPr>
      </w:pPr>
    </w:p>
    <w:p w:rsidRDefault="007F66C6" w:rsidP="000F60FD" w:rsidR="000F60FD" w:rsidRPr="00A415D8">
      <w:pPr>
        <w:numPr>
          <w:ilvl w:val="0"/>
          <w:numId w:val="3"/>
        </w:numPr>
        <w:ind w:firstLine="0" w:left="0"/>
        <w:jc w:val="both"/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AC2420">
        <w:rPr>
          <w:b/>
        </w:rPr>
        <w:t>14</w:t>
      </w:r>
      <w:r w:rsidR="00BC1925" w:rsidRPr="00A415D8">
        <w:rPr>
          <w:b/>
        </w:rPr>
        <w:t xml:space="preserve">. </w:t>
      </w:r>
      <w:r w:rsidR="00AC2420">
        <w:rPr>
          <w:b/>
        </w:rPr>
        <w:t>siječnja 2019</w:t>
      </w:r>
      <w:r w:rsidR="00C17824" w:rsidRPr="00A415D8">
        <w:rPr>
          <w:b/>
        </w:rPr>
        <w:t xml:space="preserve">. u </w:t>
      </w:r>
      <w:r w:rsidR="00B363E6">
        <w:rPr>
          <w:b/>
        </w:rPr>
        <w:t>9,45</w:t>
      </w:r>
      <w:r w:rsidR="00C17824" w:rsidRPr="00A415D8">
        <w:rPr>
          <w:b/>
        </w:rPr>
        <w:t xml:space="preserve"> sati kod </w:t>
      </w:r>
      <w:r w:rsidR="00A415D8" w:rsidRPr="005D7BF8">
        <w:rPr>
          <w:b/>
        </w:rPr>
        <w:t xml:space="preserve">Trgovačkog suda u Zadru, </w:t>
      </w:r>
      <w:r w:rsidR="00A415D8">
        <w:rPr>
          <w:b/>
        </w:rPr>
        <w:t xml:space="preserve"> Stalna služba u Šibeniku, Stjepana Radića 81, sudnica 212.</w:t>
      </w:r>
    </w:p>
    <w:p w:rsidRDefault="00A415D8" w:rsidP="00A415D8" w:rsidR="00A415D8" w:rsidRPr="007E0FEA">
      <w:pPr>
        <w:jc w:val="both"/>
      </w:pPr>
    </w:p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</w:t>
      </w:r>
      <w:r w:rsidR="00512311">
        <w:t>Trgovačkog suda u Zadru</w:t>
      </w:r>
      <w:r w:rsidR="006C2952">
        <w:t>, Stalna služba u Šibeniku</w:t>
      </w:r>
      <w:r w:rsidR="00DC0BDC">
        <w:t xml:space="preserve">, </w:t>
      </w:r>
      <w:r w:rsidR="00DC0BDC" w:rsidRPr="007E0FEA">
        <w:t>upisnik brodov</w:t>
      </w:r>
      <w:r w:rsidR="00DC0BDC">
        <w:t xml:space="preserve">a, upisnik brodova u izgradnji </w:t>
      </w:r>
      <w:r w:rsidR="00DC0BDC" w:rsidRPr="007E0FEA">
        <w:t>i upisnik prava intelektualnog vlasništva</w:t>
      </w:r>
      <w:r w:rsidR="0039699B" w:rsidRPr="007E0FEA">
        <w:t>.</w:t>
      </w:r>
    </w:p>
    <w:p w:rsidRDefault="00A05A04" w:rsidP="00DC0BDC" w:rsidR="00A05A04">
      <w:pPr>
        <w:jc w:val="both"/>
      </w:pP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006497" w:rsidR="00006497">
      <w:pPr>
        <w:jc w:val="both"/>
      </w:pPr>
      <w:r w:rsidRPr="00512311">
        <w:tab/>
      </w:r>
      <w:r w:rsidR="00006497">
        <w:t>Fina</w:t>
      </w:r>
      <w:r w:rsidR="007E49F6">
        <w:t>ncijska agencija je ovom sudu 1</w:t>
      </w:r>
      <w:r w:rsidR="00AC2420">
        <w:t>1</w:t>
      </w:r>
      <w:r w:rsidR="00006497">
        <w:t xml:space="preserve">. </w:t>
      </w:r>
      <w:r w:rsidR="00AC2420">
        <w:t>rujna 2017</w:t>
      </w:r>
      <w:r w:rsidR="00006497">
        <w:t xml:space="preserve">. dostavila prijedlog za otvaranje stečajnog postupka nad ovim dužnikom. Iz prijedloga proizlazi da je društvo u neprekidnoj blokadi više od </w:t>
      </w:r>
      <w:r w:rsidR="00AC2420">
        <w:t>120</w:t>
      </w:r>
      <w:r w:rsidR="00006497">
        <w:t xml:space="preserve"> dana sa </w:t>
      </w:r>
      <w:r w:rsidR="00AC2420">
        <w:t>63.808,25 kuna</w:t>
      </w:r>
      <w:r w:rsidR="00006497">
        <w:t xml:space="preserve"> nepodmirenih dospjelih osnova za  plaćanje.</w:t>
      </w:r>
    </w:p>
    <w:p w:rsidRDefault="00006497" w:rsidP="00006497" w:rsidR="00006497" w:rsidRPr="00761D2F">
      <w:pPr>
        <w:jc w:val="both"/>
        <w:rPr>
          <w:b/>
        </w:rPr>
      </w:pPr>
      <w:r>
        <w:tab/>
        <w:t>Rješenjem ovog suda posl. br. 1 St-</w:t>
      </w:r>
      <w:r w:rsidR="00AC2420">
        <w:t>390</w:t>
      </w:r>
      <w:r w:rsidR="00245660">
        <w:t>/17</w:t>
      </w:r>
      <w:r>
        <w:t xml:space="preserve">-4 od </w:t>
      </w:r>
      <w:r w:rsidR="00AC2420">
        <w:t>14</w:t>
      </w:r>
      <w:r>
        <w:t xml:space="preserve">. </w:t>
      </w:r>
      <w:r w:rsidR="00AC2420">
        <w:t>rujna</w:t>
      </w:r>
      <w:r>
        <w:t xml:space="preserve"> </w:t>
      </w:r>
      <w:r w:rsidR="00245660">
        <w:t>2017</w:t>
      </w:r>
      <w:r>
        <w:t xml:space="preserve">. pokrenut je postupak radi utvrđivanja uvjeta za otvaranje stečajnog postupka (prethodni postupak) nad dužnikom. </w:t>
      </w:r>
    </w:p>
    <w:p w:rsidRDefault="00006497" w:rsidP="00006497" w:rsidR="00006497" w:rsidRPr="00E26CBE">
      <w:pPr>
        <w:ind w:firstLine="708"/>
        <w:jc w:val="both"/>
      </w:pPr>
      <w:r w:rsidRPr="007740A9">
        <w:t xml:space="preserve">Rješenjem od </w:t>
      </w:r>
      <w:r w:rsidR="00AC2420">
        <w:t>30</w:t>
      </w:r>
      <w:r>
        <w:t xml:space="preserve">. </w:t>
      </w:r>
      <w:r w:rsidR="00245660">
        <w:t>ožujka</w:t>
      </w:r>
      <w:r w:rsidRPr="007740A9">
        <w:t xml:space="preserve"> 201</w:t>
      </w:r>
      <w:r w:rsidR="00245660">
        <w:t>8</w:t>
      </w:r>
      <w:r w:rsidRPr="007740A9">
        <w:t>. imenovan</w:t>
      </w:r>
      <w:r w:rsidR="00AC2420">
        <w:t>a</w:t>
      </w:r>
      <w:r w:rsidR="00245660">
        <w:t xml:space="preserve"> je privremen</w:t>
      </w:r>
      <w:r w:rsidR="00AC2420">
        <w:t>a stečajna</w:t>
      </w:r>
      <w:r w:rsidRPr="007740A9">
        <w:t xml:space="preserve"> upravitelj</w:t>
      </w:r>
      <w:r w:rsidR="00AC2420">
        <w:t>ica koja je svoje izvješće dostavila</w:t>
      </w:r>
      <w:r w:rsidRPr="007740A9">
        <w:t xml:space="preserve"> </w:t>
      </w:r>
      <w:r w:rsidR="00AC2420">
        <w:t>3</w:t>
      </w:r>
      <w:r>
        <w:t xml:space="preserve">. </w:t>
      </w:r>
      <w:r w:rsidR="00AC2420">
        <w:t>svibnja</w:t>
      </w:r>
      <w:r w:rsidR="00245660">
        <w:t xml:space="preserve"> 2018</w:t>
      </w:r>
      <w:r>
        <w:t>. I</w:t>
      </w:r>
      <w:r w:rsidR="002A7EE0">
        <w:t>z izvješća privre</w:t>
      </w:r>
      <w:r w:rsidR="00AC2420">
        <w:t>mene stečajne upraviteljice</w:t>
      </w:r>
      <w:r>
        <w:t xml:space="preserve"> proizašlo je da stečajni dužnik ima imovine unovčenjem koje bi se mogli pokriti troškovi stečajnog postupka i dijelom vjerovnici.</w:t>
      </w:r>
    </w:p>
    <w:p w:rsidRDefault="00006497" w:rsidP="00006497" w:rsidR="00006497">
      <w:pPr>
        <w:jc w:val="both"/>
      </w:pPr>
      <w:r w:rsidRPr="00BB48AF">
        <w:tab/>
      </w:r>
      <w:r>
        <w:t>Obzirom da je utvrđeno postojanje stečajnog razloga jer je stečajni dužnik nesposoban za plaćanje budući ne može ispunjavati svoje dospjele novčane obveze u smislu čl. 6. st. 1. i 2. Stečajnog zakona (Narodne novine broj 71/15</w:t>
      </w:r>
      <w:r w:rsidR="00245660">
        <w:t xml:space="preserve"> i 104/18</w:t>
      </w:r>
      <w:r>
        <w:t xml:space="preserve">), kao i obzirom da isti ima imovinu i to nekretnine,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006497" w:rsidP="00006497" w:rsidR="00006497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AC2420">
        <w:t>ajnog zakona sud je za stečajnu upraviteljicu</w:t>
      </w:r>
      <w:r>
        <w:t xml:space="preserve"> imenovao </w:t>
      </w:r>
      <w:r w:rsidR="00AC2420">
        <w:t>Radojku Danek</w:t>
      </w:r>
      <w:r w:rsidR="002A7EE0">
        <w:t xml:space="preserve"> koji</w:t>
      </w:r>
      <w:r>
        <w:t xml:space="preserve"> je prethodno imenovan</w:t>
      </w:r>
      <w:r w:rsidR="00AC2420">
        <w:t xml:space="preserve"> privremenom</w:t>
      </w:r>
      <w:r>
        <w:t xml:space="preserve"> stečajn</w:t>
      </w:r>
      <w:r w:rsidR="00AC2420">
        <w:t>om upraviteljicom</w:t>
      </w:r>
      <w:r>
        <w:t xml:space="preserve"> u skladu s odredbama č</w:t>
      </w:r>
      <w:r w:rsidR="002A7EE0">
        <w:t>l. 84. st. 1. Stečajnog zakona.</w:t>
      </w:r>
    </w:p>
    <w:p w:rsidRDefault="00006497" w:rsidP="00006497" w:rsidR="00006497">
      <w:pPr>
        <w:ind w:firstLine="708"/>
        <w:jc w:val="both"/>
      </w:pPr>
      <w:r w:rsidRPr="007E0FEA">
        <w:t xml:space="preserve">Nalog iz točke </w:t>
      </w:r>
      <w:r>
        <w:t xml:space="preserve">VIII.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006497" w:rsidP="00006497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="00AE4554" w:rsidRPr="007E0FEA">
        <w:t xml:space="preserve">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B363E6">
        <w:t>26</w:t>
      </w:r>
      <w:r w:rsidR="00ED4B65">
        <w:t>.</w:t>
      </w:r>
      <w:r w:rsidR="00DC0BDC">
        <w:t xml:space="preserve"> </w:t>
      </w:r>
      <w:r w:rsidR="00AC2420">
        <w:t>rujna</w:t>
      </w:r>
      <w:r w:rsidR="00245660">
        <w:t xml:space="preserve"> 2018</w:t>
      </w:r>
      <w:r w:rsidR="005D7BF8">
        <w:t>.</w:t>
      </w:r>
      <w:r w:rsidRPr="007E0FEA">
        <w:t xml:space="preserve"> </w:t>
      </w:r>
    </w:p>
    <w:p w:rsidRDefault="00B74BED" w:rsidP="00B74BED" w:rsidR="00B74BED">
      <w:pPr>
        <w:jc w:val="both"/>
      </w:pPr>
    </w:p>
    <w:p w:rsidRDefault="00F03AD7" w:rsidP="00F03AD7" w:rsidR="00A035E8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035E8">
        <w:t>Sutkinja</w:t>
      </w:r>
    </w:p>
    <w:p w:rsidRDefault="00F03AD7" w:rsidP="00F03AD7" w:rsidR="00B74BED">
      <w:r>
        <w:t>Ante Rubelj</w:t>
      </w:r>
      <w:r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  <w:t>Ardena Bajlo</w:t>
      </w:r>
      <w:r>
        <w:t>, v.r.</w:t>
      </w:r>
    </w:p>
    <w:p w:rsidRDefault="00B74BED" w:rsidP="00B74BED" w:rsidR="00B74BED">
      <w:pPr>
        <w:jc w:val="both"/>
        <w:rPr>
          <w:b/>
        </w:rPr>
      </w:pPr>
    </w:p>
    <w:p w:rsidRDefault="00A60A07" w:rsidP="00C44DAD" w:rsidR="00B74BED" w:rsidRPr="004340F3">
      <w:pPr>
        <w:tabs>
          <w:tab w:pos="4535" w:val="center"/>
        </w:tabs>
        <w:jc w:val="both"/>
      </w:pPr>
      <w:r>
        <w:t>Pouka o pravnom lijeku</w:t>
      </w:r>
      <w:r w:rsidR="00B74BED" w:rsidRPr="004340F3">
        <w:t>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</w:t>
      </w:r>
      <w:r w:rsidR="00C64B78">
        <w:t>dostave</w:t>
      </w:r>
      <w:r>
        <w:t xml:space="preserve">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350B31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952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ED4B6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C2952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ED4B65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Državni zavod</w:t>
      </w:r>
      <w:r w:rsidR="00B74BED" w:rsidRPr="007E0FEA">
        <w:rPr>
          <w:color w:val="000000"/>
        </w:rPr>
        <w:t xml:space="preserve"> za </w:t>
      </w:r>
      <w:r w:rsidR="00B74BED" w:rsidRPr="007E0FEA">
        <w:rPr>
          <w:bCs/>
          <w:color w:val="000000"/>
        </w:rPr>
        <w:t>intelektualno vlasništvo</w:t>
      </w:r>
      <w:r w:rsidR="00B74BED"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311" w:rsidR="00512311">
      <w:r>
        <w:separator/>
      </w:r>
    </w:p>
  </w:endnote>
  <w:endnote w:id="0" w:type="continuationSeparator">
    <w:p w:rsidRDefault="00512311" w:rsidR="0051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P="00226C22" w:rsidR="0051231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311" w:rsidR="00512311">
      <w:r>
        <w:separator/>
      </w:r>
    </w:p>
  </w:footnote>
  <w:footnote w:id="0" w:type="continuationSeparator">
    <w:p w:rsidRDefault="00512311" w:rsidR="00512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R="005123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F03AD7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12311" w:rsidP="00C61A2E" w:rsidR="00512311">
    <w:pPr>
      <w:pStyle w:val="Zaglavlje"/>
      <w:jc w:val="right"/>
    </w:pPr>
    <w:r w:rsidRPr="005B49F8">
      <w:t>Poslovni broj</w:t>
    </w:r>
    <w:r w:rsidR="00006497">
      <w:t>:</w:t>
    </w:r>
    <w:r w:rsidRPr="005B49F8">
      <w:t xml:space="preserve"> 1 St-</w:t>
    </w:r>
    <w:r w:rsidR="007E49F6">
      <w:t>483</w:t>
    </w:r>
    <w:r w:rsidR="00006497">
      <w:t>/17</w:t>
    </w:r>
    <w:r>
      <w:t>-</w:t>
    </w:r>
    <w:r w:rsidR="007E49F6">
      <w:t>15</w:t>
    </w:r>
  </w:p>
  <w:p w:rsidRDefault="00512311" w:rsidP="00C61A2E" w:rsidR="005123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497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5660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EE0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0B31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3D2B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2311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3DA5"/>
    <w:rsid w:val="0058440C"/>
    <w:rsid w:val="00586BE6"/>
    <w:rsid w:val="005A6A45"/>
    <w:rsid w:val="005B49F8"/>
    <w:rsid w:val="005C1AA1"/>
    <w:rsid w:val="005D493C"/>
    <w:rsid w:val="005D7B8D"/>
    <w:rsid w:val="005D7BF8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2952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6706D"/>
    <w:rsid w:val="007740A9"/>
    <w:rsid w:val="00783D0D"/>
    <w:rsid w:val="00785B18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49F6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415D8"/>
    <w:rsid w:val="00A565C3"/>
    <w:rsid w:val="00A60A07"/>
    <w:rsid w:val="00A63178"/>
    <w:rsid w:val="00A631E4"/>
    <w:rsid w:val="00A72854"/>
    <w:rsid w:val="00A7416F"/>
    <w:rsid w:val="00A7442C"/>
    <w:rsid w:val="00A74885"/>
    <w:rsid w:val="00A7702A"/>
    <w:rsid w:val="00AB29B4"/>
    <w:rsid w:val="00AB7AB2"/>
    <w:rsid w:val="00AC0D8C"/>
    <w:rsid w:val="00AC1647"/>
    <w:rsid w:val="00AC2420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363E6"/>
    <w:rsid w:val="00B74BED"/>
    <w:rsid w:val="00B86255"/>
    <w:rsid w:val="00BA0C0C"/>
    <w:rsid w:val="00BA167A"/>
    <w:rsid w:val="00BA45E4"/>
    <w:rsid w:val="00BB48AF"/>
    <w:rsid w:val="00BC1925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BF6466"/>
    <w:rsid w:val="00C025FC"/>
    <w:rsid w:val="00C04054"/>
    <w:rsid w:val="00C05DFE"/>
    <w:rsid w:val="00C13944"/>
    <w:rsid w:val="00C17755"/>
    <w:rsid w:val="00C17824"/>
    <w:rsid w:val="00C22116"/>
    <w:rsid w:val="00C44DAD"/>
    <w:rsid w:val="00C47DE6"/>
    <w:rsid w:val="00C54811"/>
    <w:rsid w:val="00C569BB"/>
    <w:rsid w:val="00C61A2E"/>
    <w:rsid w:val="00C64B78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5312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436B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C0BDC"/>
    <w:rsid w:val="00DD7659"/>
    <w:rsid w:val="00DE3BDA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D4B65"/>
    <w:rsid w:val="00EE22EF"/>
    <w:rsid w:val="00EF15F7"/>
    <w:rsid w:val="00EF248B"/>
    <w:rsid w:val="00EF2784"/>
    <w:rsid w:val="00F03AD7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0649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A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A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A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A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0649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A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A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A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A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2DE8D-282C-4318-BA9C-BBC40E987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830</properties:Words>
  <properties:Characters>4448</properties:Characters>
  <properties:Lines>115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2018-09-26T06:30:00Z</dcterms:created>
  <dc:creator>Ardena Bajlo</dc:creator>
  <cp:lastModifiedBy>Ardena Bajlo</cp:lastModifiedBy>
  <cp:lastPrinted>2017-06-09T08:42:00Z</cp:lastPrinted>
  <dcterms:modified xmlns:xsi="http://www.w3.org/2001/XMLSchema-instance" xsi:type="dcterms:W3CDTF">2018-09-26T12:14:00Z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(1St-390-17 BILICE PROMET d.o.o.-Rješenje o otvaranju stečajnog postupka - NAKON PRIVREMENOG ST.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