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00cff" w14:paraId="2e00cff" w:rsidRDefault="0024548F" w:rsidP="0024548F" w:rsidR="0024548F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C65939">
        <w:rPr>
          <w:rFonts w:hAnsi="Times New Roman" w:ascii="Times New Roman"/>
          <w:sz w:val="24"/>
          <w:szCs w:val="24"/>
          <w:lang w:val="pl-PL"/>
        </w:rPr>
        <w:t>T</w:t>
      </w:r>
      <w:r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C23AC7">
        <w:rPr>
          <w:rFonts w:hAnsi="Times New Roman" w:ascii="Times New Roman"/>
          <w:sz w:val="24"/>
        </w:rPr>
        <w:t>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 xml:space="preserve">St – </w:t>
      </w:r>
      <w:r w:rsidR="002215E3">
        <w:rPr>
          <w:rFonts w:hAnsi="Times New Roman" w:ascii="Times New Roman"/>
          <w:b/>
          <w:sz w:val="24"/>
          <w:szCs w:val="24"/>
          <w:lang w:val="pl-PL"/>
        </w:rPr>
        <w:t>6578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>/1</w:t>
      </w:r>
      <w:r w:rsidR="002215E3">
        <w:rPr>
          <w:rFonts w:hAnsi="Times New Roman" w:ascii="Times New Roman"/>
          <w:b/>
          <w:sz w:val="24"/>
          <w:szCs w:val="24"/>
          <w:lang w:val="pl-PL"/>
        </w:rPr>
        <w:t>6</w:t>
      </w:r>
    </w:p>
    <w:p w:rsidRDefault="006C057F" w:rsidP="002215E3" w:rsidR="001F2CF3" w:rsidRPr="000F1773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  <w:lang w:val="pl-PL"/>
        </w:rPr>
        <w:t>NIVA INŽENJERING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 xml:space="preserve"> d.o.o. – u stečaju</w:t>
      </w:r>
      <w:r w:rsidR="001F2CF3">
        <w:rPr>
          <w:rFonts w:hAnsi="Times New Roman" w:ascii="Times New Roman"/>
          <w:b/>
          <w:sz w:val="24"/>
          <w:szCs w:val="24"/>
          <w:lang w:val="pl-PL"/>
        </w:rPr>
        <w:t>, OIB:</w:t>
      </w:r>
      <w:r w:rsidR="00762719" w:rsidRPr="00762719">
        <w:t xml:space="preserve"> </w:t>
      </w:r>
      <w:r w:rsidR="002215E3" w:rsidRPr="00794AF1">
        <w:rPr>
          <w:rFonts w:eastAsia="Times New Roman" w:hAnsi="Times New Roman" w:ascii="Times New Roman"/>
          <w:sz w:val="24"/>
          <w:szCs w:val="24"/>
          <w:lang w:eastAsia="hr-HR"/>
        </w:rPr>
        <w:t>78742307417.</w:t>
      </w:r>
    </w:p>
    <w:p w:rsidRDefault="00AF65A4" w:rsidP="0024548F" w:rsidR="000E1F39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Zagreb,</w:t>
      </w:r>
      <w:r w:rsidR="002215E3">
        <w:rPr>
          <w:rFonts w:hAnsi="Times New Roman" w:ascii="Times New Roman"/>
          <w:b/>
          <w:sz w:val="24"/>
          <w:szCs w:val="24"/>
          <w:lang w:val="pl-PL"/>
        </w:rPr>
        <w:t xml:space="preserve"> Gradišćanska 34</w:t>
      </w:r>
    </w:p>
    <w:p w:rsidRDefault="0045541B" w:rsidP="0024548F" w:rsidR="0045541B" w:rsidRPr="001F2CF3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7C68F2" w:rsidR="007C68F2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I.  </w:t>
      </w:r>
      <w:r w:rsidR="007C68F2" w:rsidRPr="00B40BEB">
        <w:rPr>
          <w:rFonts w:hAnsi="Times New Roman" w:ascii="Times New Roman"/>
          <w:sz w:val="24"/>
          <w:szCs w:val="24"/>
          <w:lang w:val="pl-PL"/>
        </w:rPr>
        <w:t>TIJEK STEČAJNOG</w:t>
      </w:r>
      <w:r w:rsidR="007C68F2">
        <w:rPr>
          <w:rFonts w:hAnsi="Times New Roman" w:ascii="Times New Roman"/>
          <w:sz w:val="24"/>
          <w:szCs w:val="24"/>
          <w:lang w:val="pl-PL"/>
        </w:rPr>
        <w:t>A</w:t>
      </w:r>
      <w:r w:rsidR="007C68F2"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</w:t>
      </w:r>
      <w:r w:rsidR="0024548F">
        <w:rPr>
          <w:rFonts w:hAnsi="Times New Roman" w:ascii="Times New Roman"/>
          <w:sz w:val="24"/>
          <w:szCs w:val="24"/>
          <w:lang w:val="pl-PL"/>
        </w:rPr>
        <w:t xml:space="preserve">do </w:t>
      </w:r>
      <w:r w:rsidR="00FC0CD9">
        <w:rPr>
          <w:rFonts w:hAnsi="Times New Roman" w:ascii="Times New Roman"/>
          <w:sz w:val="24"/>
          <w:szCs w:val="24"/>
          <w:lang w:val="pl-PL"/>
        </w:rPr>
        <w:t>10</w:t>
      </w:r>
      <w:r w:rsidR="0092770E">
        <w:rPr>
          <w:rFonts w:hAnsi="Times New Roman" w:ascii="Times New Roman"/>
          <w:sz w:val="24"/>
          <w:szCs w:val="24"/>
          <w:lang w:val="pl-PL"/>
        </w:rPr>
        <w:t>. srpanj</w:t>
      </w:r>
      <w:r w:rsidR="007C68F2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EE7EE3">
        <w:rPr>
          <w:rFonts w:hAnsi="Times New Roman" w:ascii="Times New Roman"/>
          <w:sz w:val="24"/>
          <w:szCs w:val="24"/>
          <w:lang w:val="pl-PL"/>
        </w:rPr>
        <w:t>9</w:t>
      </w:r>
      <w:r w:rsidR="007C68F2">
        <w:rPr>
          <w:rFonts w:hAnsi="Times New Roman" w:ascii="Times New Roman"/>
          <w:sz w:val="24"/>
          <w:szCs w:val="24"/>
          <w:lang w:val="pl-PL"/>
        </w:rPr>
        <w:t>.</w:t>
      </w: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132"/>
      </w:tblGrid>
      <w:tr w:rsidTr="00794AF1" w:rsidR="00794AF1" w:rsidRPr="00794AF1">
        <w:trPr>
          <w:tblCellSpacing w:type="dxa" w:w="15"/>
        </w:trPr>
        <w:tc>
          <w:tcPr>
            <w:tcW w:type="auto" w:w="0"/>
            <w:shd w:fill="auto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D765E" w:rsidP="00A80DD8" w:rsidR="00794AF1" w:rsidRPr="00794AF1">
            <w:pPr>
              <w:spacing w:after="0"/>
              <w:jc w:val="both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/>
              </w:rPr>
            </w:pPr>
            <w:r w:rsidRPr="00CD765E">
              <w:rPr>
                <w:rFonts w:hAnsi="Times New Roman" w:ascii="Times New Roman"/>
                <w:sz w:val="24"/>
                <w:szCs w:val="24"/>
                <w:lang w:val="de-DE"/>
              </w:rPr>
              <w:t xml:space="preserve">Rješenjem Trgovačkog Suda u </w:t>
            </w:r>
            <w:r w:rsidRPr="00794AF1">
              <w:rPr>
                <w:rFonts w:hAnsi="Times New Roman" w:ascii="Times New Roman"/>
                <w:sz w:val="24"/>
                <w:szCs w:val="24"/>
                <w:lang w:val="de-DE"/>
              </w:rPr>
              <w:t>Zagrebu</w:t>
            </w:r>
            <w:r w:rsidR="00794AF1" w:rsidRPr="00794AF1">
              <w:rPr>
                <w:rFonts w:hAnsi="Times New Roman" w:ascii="Times New Roman"/>
                <w:sz w:val="24"/>
                <w:szCs w:val="24"/>
                <w:lang w:val="de-DE"/>
              </w:rPr>
              <w:t xml:space="preserve"> </w:t>
            </w:r>
            <w:r w:rsidR="00794AF1" w:rsidRPr="00794AF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broj 48. St-6578/2</w:t>
            </w:r>
            <w:r w:rsidR="00A80DD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016 od 23.05.2017. godine otvoren</w:t>
            </w:r>
            <w:r w:rsidR="00794AF1" w:rsidRPr="00794AF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="00A80DD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je </w:t>
            </w:r>
            <w:r w:rsidR="00794AF1" w:rsidRPr="00794AF1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stečajni postupak nad dužnikom NIVA INŽENJERING d.o.o. za graditeljstvo, projektiranje i nadzor, Zagreb, Gradišćanska 34, MBS: 080017351, OIB: 78742307417.</w:t>
            </w:r>
            <w:r w:rsidR="00794AF1" w:rsidRPr="00794AF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</w:t>
            </w:r>
          </w:p>
        </w:tc>
      </w:tr>
    </w:tbl>
    <w:p w:rsidRDefault="000F1773" w:rsidP="00980815" w:rsidR="000F1773">
      <w:pPr>
        <w:rPr>
          <w:rFonts w:hAnsi="Times New Roman" w:ascii="Times New Roman"/>
          <w:sz w:val="24"/>
          <w:szCs w:val="24"/>
          <w:lang w:val="pl-PL"/>
        </w:rPr>
      </w:pPr>
    </w:p>
    <w:p w:rsidRDefault="002D1DF1" w:rsidP="002215E3" w:rsidR="00D82380">
      <w:pPr>
        <w:widowControl w:val="false"/>
        <w:suppressAutoHyphens/>
        <w:autoSpaceDN w:val="false"/>
        <w:jc w:val="both"/>
        <w:textAlignment w:val="baseline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dosadašnjem tijeku postupka, održani s</w:t>
      </w:r>
      <w:r w:rsidR="002215E3">
        <w:rPr>
          <w:rFonts w:hAnsi="Times New Roman" w:ascii="Times New Roman"/>
          <w:sz w:val="24"/>
          <w:szCs w:val="24"/>
          <w:lang w:val="pl-PL"/>
        </w:rPr>
        <w:t xml:space="preserve">u ispitno i izvještajno ročište. </w:t>
      </w:r>
    </w:p>
    <w:p w:rsidRDefault="002215E3" w:rsidP="002215E3" w:rsidR="000F1773">
      <w:pPr>
        <w:widowControl w:val="false"/>
        <w:suppressAutoHyphens/>
        <w:autoSpaceDN w:val="false"/>
        <w:jc w:val="both"/>
        <w:textAlignment w:val="baseline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temelju odluka Skupštine vjerovnika, Sud je donio Rješenja o prodaji za nekretnine kako slijedi:</w:t>
      </w:r>
    </w:p>
    <w:p w:rsidRDefault="00423F18" w:rsidP="00423F18" w:rsidR="00423F18" w:rsidRPr="00E75280">
      <w:pPr>
        <w:jc w:val="both"/>
        <w:rPr>
          <w:rFonts w:hAnsi="Times New Roman" w:ascii="Times New Roman"/>
          <w:sz w:val="24"/>
          <w:szCs w:val="24"/>
        </w:rPr>
      </w:pPr>
      <w:r w:rsidRPr="00E75280">
        <w:rPr>
          <w:rFonts w:hAnsi="Times New Roman" w:ascii="Times New Roman"/>
          <w:sz w:val="24"/>
          <w:szCs w:val="24"/>
          <w:lang w:val="pl-PL"/>
        </w:rPr>
        <w:t xml:space="preserve">- </w:t>
      </w:r>
      <w:r w:rsidRPr="00E75280">
        <w:rPr>
          <w:rFonts w:hAnsi="Times New Roman" w:ascii="Times New Roman"/>
          <w:sz w:val="24"/>
          <w:szCs w:val="24"/>
        </w:rPr>
        <w:t>upisana u zk.ul. br. 25409 k.o. Grad Zagreb, z.k.č.br. 2502/18, koja čini ZK tijelo II – 87. Suvlasnički dio: 0,59/100 ETAŽNO VLASNIŠTVO (E-87), garaža oznake 92 na nivou (-2) objekta, površine 18,15 m2, na lokaciji Zagreb, Jurkovićeva ulica, u vlasništvu dužnika 1/1 dijela.</w:t>
      </w:r>
    </w:p>
    <w:p w:rsidRDefault="00E27C4E" w:rsidP="00E27C4E" w:rsidR="00E27C4E" w:rsidRPr="00E75280">
      <w:pPr>
        <w:jc w:val="both"/>
        <w:rPr>
          <w:rFonts w:hAnsi="Times New Roman" w:ascii="Times New Roman"/>
          <w:sz w:val="24"/>
          <w:szCs w:val="24"/>
        </w:rPr>
      </w:pPr>
      <w:r w:rsidRPr="00E75280">
        <w:rPr>
          <w:rFonts w:hAnsi="Times New Roman" w:ascii="Times New Roman"/>
          <w:sz w:val="24"/>
          <w:szCs w:val="24"/>
          <w:lang w:val="pl-PL"/>
        </w:rPr>
        <w:t xml:space="preserve">- </w:t>
      </w:r>
      <w:r w:rsidRPr="00E75280">
        <w:rPr>
          <w:rFonts w:hAnsi="Times New Roman" w:ascii="Times New Roman"/>
          <w:sz w:val="24"/>
          <w:szCs w:val="24"/>
        </w:rPr>
        <w:t>upisana u zk.ul. br. 25409 k.o. Grad Zagreb, z.k.č.br. 2502/18 koja čini ZK tijelo II – 94. Suvlasnički dio: 0,59/100 ETAŽNO VLASNIŠTVO (E-94), garaža oznake 99 na nivou (-2) objekta, površine 18,00 m2, na lokaciji Zagreb, Jurkovićeva ulica, u vlasništvu dužnik 1/1 dijela.</w:t>
      </w:r>
    </w:p>
    <w:p w:rsidRDefault="008E0FFF" w:rsidP="008E0FFF" w:rsidR="008E0FFF" w:rsidRPr="00E75280">
      <w:pPr>
        <w:jc w:val="both"/>
        <w:rPr>
          <w:rFonts w:hAnsi="Times New Roman" w:ascii="Times New Roman"/>
          <w:sz w:val="24"/>
          <w:szCs w:val="24"/>
        </w:rPr>
      </w:pPr>
      <w:r w:rsidRPr="00E75280">
        <w:rPr>
          <w:rFonts w:hAnsi="Times New Roman" w:ascii="Times New Roman"/>
          <w:sz w:val="24"/>
          <w:szCs w:val="24"/>
        </w:rPr>
        <w:t>- upisana u zk.ul. br. 5394 k.o. Centar, z.k.čbr. 1348, dvorište, garaža i kuća, Ulica Vladimira Nazora 22, Zagreb i to: 4. suvlasnički dio s neodređenim omjerom, etažno vlasništvo (E-D), dvosobni stan u podrumu ravno koji se sastoji od jedne sobe i ostalih prostorija pov. 42,20 m2, (korisna vrijednost površine 31,65 m2), neodvojivo povezan sa suvlasničkim odijelom nekretnina u A, koji je jednako velik  kao i ostali suvlasnički dijelovi.</w:t>
      </w:r>
    </w:p>
    <w:p w:rsidRDefault="008E0FFF" w:rsidP="00E40881" w:rsidR="00E40881" w:rsidRPr="00E75280">
      <w:pPr>
        <w:jc w:val="both"/>
        <w:rPr>
          <w:rFonts w:hAnsi="Times New Roman" w:ascii="Times New Roman"/>
          <w:sz w:val="24"/>
          <w:szCs w:val="24"/>
        </w:rPr>
      </w:pPr>
      <w:r w:rsidRPr="00E75280">
        <w:rPr>
          <w:rFonts w:hAnsi="Times New Roman" w:ascii="Times New Roman"/>
          <w:sz w:val="24"/>
          <w:szCs w:val="24"/>
        </w:rPr>
        <w:t xml:space="preserve">- </w:t>
      </w:r>
      <w:r w:rsidR="00E40881" w:rsidRPr="00E75280">
        <w:rPr>
          <w:rFonts w:hAnsi="Times New Roman" w:ascii="Times New Roman"/>
          <w:sz w:val="24"/>
          <w:szCs w:val="24"/>
        </w:rPr>
        <w:t>upisana u zk.ul. br. 5394 k.o. Centar, z.k.čbr. 1348, dvorište, garaža i kuća, Ulica Vladimira Nazora 22, Zagreb i to: 2. suvlasnički dio s neodređenim omejrom, etažno vlasništvo (E-2), dvosobni stan na (prvom) I. katu, neodvojivo povezan sa suvlasničkim dijelom nekretnina u A, koji je jednako velik kao i ostali suvlasnički dijelovi.</w:t>
      </w:r>
    </w:p>
    <w:p w:rsidRDefault="00601BD0" w:rsidP="00E40881" w:rsidR="00601BD0" w:rsidRPr="00E75280">
      <w:pPr>
        <w:jc w:val="both"/>
        <w:rPr>
          <w:rFonts w:hAnsi="Times New Roman" w:ascii="Times New Roman"/>
          <w:sz w:val="24"/>
          <w:szCs w:val="24"/>
        </w:rPr>
      </w:pPr>
      <w:r w:rsidRPr="00E75280">
        <w:rPr>
          <w:rFonts w:hAnsi="Times New Roman" w:ascii="Times New Roman"/>
          <w:sz w:val="24"/>
          <w:szCs w:val="24"/>
        </w:rPr>
        <w:t>- upisana u zk.ul. br. 25409 k.o. Grad Zagreb, z.k.č.br. 2502/18, koja čini ZK tijelo II – 77. Suvlasnički dio: 0,6/100 ETAŽNO VLASNIŠTVO (E-77), garaža oznake 82 na nivou (-2) objekta, površine 18,30 m2, na lokaciji Zagreb, Jurkovićeva ulica, u vlasništvu dužnika 1/1 dijela.</w:t>
      </w:r>
    </w:p>
    <w:p w:rsidRDefault="00354157" w:rsidP="00354157" w:rsidR="00354157" w:rsidRPr="00E75280">
      <w:pPr>
        <w:jc w:val="both"/>
        <w:rPr>
          <w:rFonts w:hAnsi="Times New Roman" w:ascii="Times New Roman"/>
          <w:sz w:val="24"/>
          <w:szCs w:val="24"/>
        </w:rPr>
      </w:pPr>
      <w:r w:rsidRPr="00E75280">
        <w:rPr>
          <w:rFonts w:hAnsi="Times New Roman" w:ascii="Times New Roman"/>
          <w:sz w:val="24"/>
          <w:szCs w:val="24"/>
        </w:rPr>
        <w:t>- upisana u zk.ul. br. 25409 k.o. Grad Zagreb, z.k.č.br. 2502/18, koja čini ZK tijelo II – 81. Suvlasnički dio: 0,59/100 ETAŽNO VLASNIŠTVO (E-81), garaža oznake 86 na nivou (-2) objekta, površine 18,21 m2, na lokaciji Zagreb, Jurkovićeva ulica, u vlasništvu dužnika 1/1 dijela.</w:t>
      </w:r>
    </w:p>
    <w:p w:rsidRDefault="00846C51" w:rsidP="00846C51" w:rsidR="00846C51" w:rsidRPr="00E75280">
      <w:pPr>
        <w:jc w:val="both"/>
        <w:rPr>
          <w:rFonts w:hAnsi="Times New Roman" w:ascii="Times New Roman"/>
          <w:sz w:val="24"/>
          <w:szCs w:val="24"/>
        </w:rPr>
      </w:pPr>
      <w:r w:rsidRPr="00E75280">
        <w:rPr>
          <w:rFonts w:hAnsi="Times New Roman" w:ascii="Times New Roman"/>
          <w:sz w:val="24"/>
          <w:szCs w:val="24"/>
        </w:rPr>
        <w:t xml:space="preserve">- upisana u zk.ul. br. 25409 k.o. Grad Zagreb, z.k.č.br. 2502/18, koja čini ZK tijelo II – 76. Suvlasnički dio: 0,6/100 ETAŽNO VLASNIŠTVO (E-76), garaža oznake 81 na nivou (-2) </w:t>
      </w:r>
      <w:r w:rsidRPr="00E75280">
        <w:rPr>
          <w:rFonts w:hAnsi="Times New Roman" w:ascii="Times New Roman"/>
          <w:sz w:val="24"/>
          <w:szCs w:val="24"/>
        </w:rPr>
        <w:lastRenderedPageBreak/>
        <w:t>objekta, površine 18,30 m2, na lokaciji Zagreb, Jurkovićeva ulica, u vlasništvu dužnika 1/1 dijela.</w:t>
      </w:r>
    </w:p>
    <w:p w:rsidRDefault="00906967" w:rsidP="00906967" w:rsidR="00906967" w:rsidRPr="00E75280">
      <w:pPr>
        <w:jc w:val="both"/>
        <w:rPr>
          <w:rFonts w:hAnsi="Times New Roman" w:ascii="Times New Roman"/>
          <w:sz w:val="24"/>
          <w:szCs w:val="24"/>
        </w:rPr>
      </w:pPr>
      <w:r w:rsidRPr="00E75280">
        <w:rPr>
          <w:rFonts w:hAnsi="Times New Roman" w:ascii="Times New Roman"/>
          <w:sz w:val="24"/>
          <w:szCs w:val="24"/>
        </w:rPr>
        <w:t>- upisana u zk.ul. br. 25409 k.o. Grad Zagreb, z.k.č.br. 2502/18 koja čini ZK tijelo II – 98. Suvlasnički dio: 0,59/100 ETAŽNO VLASNIŠTVO (E-98), garaža oznake 103 na nivou (-2) objekta, površine 18,06 m2, na lokaciji Zagreb, Jurkovićeva ulica, u vlasništvu dužnik 1/1 dijela.</w:t>
      </w:r>
    </w:p>
    <w:p w:rsidRDefault="00461F15" w:rsidP="00461F15" w:rsidR="00461F15" w:rsidRPr="00E75280">
      <w:pPr>
        <w:jc w:val="both"/>
        <w:rPr>
          <w:rFonts w:hAnsi="Times New Roman" w:ascii="Times New Roman"/>
          <w:sz w:val="24"/>
          <w:szCs w:val="24"/>
        </w:rPr>
      </w:pPr>
      <w:r w:rsidRPr="00E75280">
        <w:rPr>
          <w:rFonts w:hAnsi="Times New Roman" w:ascii="Times New Roman"/>
          <w:sz w:val="24"/>
          <w:szCs w:val="24"/>
        </w:rPr>
        <w:t>- upisana u zk.ul. br. 25409 k.o. Grad Zagreb, z.k.č.br. 2502/18 koja čini ZK tijelo II – 92. Suvlasnički dio: 0,59/100 ETAŽNO VLASNIŠTVO (E-92), garaža oznake 97 na nivou (-2) objekta, površine 18,15 m2, na lokaciji Zagreb, Jurkovićeva ulica, u vlasništvu dužnik 1/1 dijela.</w:t>
      </w:r>
    </w:p>
    <w:p w:rsidRDefault="00D22FB1" w:rsidP="00D22FB1" w:rsidR="00D22FB1" w:rsidRPr="00E75280">
      <w:pPr>
        <w:jc w:val="both"/>
        <w:rPr>
          <w:rFonts w:hAnsi="Times New Roman" w:ascii="Times New Roman"/>
          <w:sz w:val="24"/>
          <w:szCs w:val="24"/>
        </w:rPr>
      </w:pPr>
      <w:r w:rsidRPr="00E75280">
        <w:rPr>
          <w:rFonts w:hAnsi="Times New Roman" w:ascii="Times New Roman"/>
          <w:sz w:val="24"/>
          <w:szCs w:val="24"/>
        </w:rPr>
        <w:t>- upisana u zk.ul. br. 2497 k.o. Jastrebarsko, z.k.čbr. 3980, 3985, 3986, 3987, 3988, 3990, 3991, 3992, 3993 i 3994 koje se nalazi u zoni infrastrukturnih sustava – planirani koridor željeznice nalokaciji Jastrebarko, Gospodarska zona Jelošovec, izlaz s autoceste A1, Jastrebarsko u smjeru Karlovca, povrišine 39.055,00 m2, vlasništvo ovršenika u cijelosti.</w:t>
      </w:r>
    </w:p>
    <w:p w:rsidRDefault="00807C41" w:rsidP="00807C41" w:rsidR="00807C41" w:rsidRPr="00E75280">
      <w:pPr>
        <w:jc w:val="both"/>
        <w:rPr>
          <w:rFonts w:hAnsi="Times New Roman" w:ascii="Times New Roman"/>
          <w:sz w:val="24"/>
          <w:szCs w:val="24"/>
        </w:rPr>
      </w:pPr>
      <w:r w:rsidRPr="00E75280">
        <w:rPr>
          <w:rFonts w:hAnsi="Times New Roman" w:ascii="Times New Roman"/>
          <w:sz w:val="24"/>
          <w:szCs w:val="24"/>
        </w:rPr>
        <w:t>- upisana u zk.ul. br. 25409 k.o. Grad Zagreb, z.k.č.br. 2502/18 koja čini ZK tijelo II – 90. Suvlasnički dio: 0,59/100 ETAŽNO VLASNIŠTVO (E-90), garaža oznake 95 na nivou (-2) objekta, površine 18,09 m2, na lokaciji Zagreb, Jurkovićeva ulica, u vlasništvu dužnik 1/1 dijela.</w:t>
      </w:r>
    </w:p>
    <w:p w:rsidRDefault="00875A80" w:rsidP="00875A80" w:rsidR="00875A80" w:rsidRPr="00E75280">
      <w:pPr>
        <w:jc w:val="both"/>
        <w:rPr>
          <w:rFonts w:hAnsi="Times New Roman" w:ascii="Times New Roman"/>
          <w:sz w:val="24"/>
          <w:szCs w:val="24"/>
        </w:rPr>
      </w:pPr>
      <w:r w:rsidRPr="00E75280">
        <w:rPr>
          <w:rFonts w:hAnsi="Times New Roman" w:ascii="Times New Roman"/>
          <w:sz w:val="24"/>
          <w:szCs w:val="24"/>
        </w:rPr>
        <w:t>- upisana u zk.ul. br. 25409 k.o. Grad Zagreb, z.k.č.br. 2502/18, koja čini ZK tijelo II – 78. Suvlasnički dio: 0,6/100 ETAŽNO VLASNIŠTVO (E-78), garaža oznake 83 na nivou (-2) objekta, površine 18,51 m2, na lokaciji Zagreb, Jurkovićeva ulica, u vlasništvu dužnika 1/1 dijela.</w:t>
      </w:r>
    </w:p>
    <w:p w:rsidRDefault="000026A9" w:rsidP="000026A9" w:rsidR="000026A9" w:rsidRPr="00E75280">
      <w:pPr>
        <w:jc w:val="both"/>
        <w:rPr>
          <w:rFonts w:hAnsi="Times New Roman" w:ascii="Times New Roman"/>
          <w:sz w:val="24"/>
          <w:szCs w:val="24"/>
        </w:rPr>
      </w:pPr>
      <w:r w:rsidRPr="00E75280">
        <w:rPr>
          <w:rFonts w:hAnsi="Times New Roman" w:ascii="Times New Roman"/>
          <w:sz w:val="24"/>
          <w:szCs w:val="24"/>
        </w:rPr>
        <w:t>- , upisana u zk.ul. br. 25409 k.o. Grad Zagreb, z.k.č.br. 2502/18 koja čini ZK tijelo II – 91. Suvlasnički dio: 0,59/100 ETAŽNO VLASNIŠTVO (E-91), garaža oznake 96 na nivou (-2) objekta, površine 18,09 m2, na lokaciji Zagreb, Jurkovićeva ulica, u vlasništvu dužnik 1/1 dijela.</w:t>
      </w:r>
    </w:p>
    <w:p w:rsidRDefault="001A3E6F" w:rsidP="001A3E6F" w:rsidR="001A3E6F" w:rsidRPr="00E75280">
      <w:pPr>
        <w:jc w:val="both"/>
        <w:rPr>
          <w:rFonts w:hAnsi="Times New Roman" w:ascii="Times New Roman"/>
          <w:sz w:val="24"/>
          <w:szCs w:val="24"/>
        </w:rPr>
      </w:pPr>
      <w:r w:rsidRPr="00E75280">
        <w:rPr>
          <w:rFonts w:hAnsi="Times New Roman" w:ascii="Times New Roman"/>
          <w:sz w:val="24"/>
          <w:szCs w:val="24"/>
        </w:rPr>
        <w:t>- , upisana u zk.ul. br. 25409 k.o. Grad Zagreb, z.k.č.br. 2502/18, koja čini ZK tijelo II – 71. Suvlasnički dio: 0,6/100 ETAŽNO VLASNIŠTVO (E-71), garaža oznake 76 na nivou (-2) objekta, površine 18,30 m2, na lokaciji Zagreb, Jurkovićeva ulica, u vlasništvu dužnika 1/1 dijela.</w:t>
      </w:r>
    </w:p>
    <w:p w:rsidRDefault="009117A9" w:rsidP="009117A9" w:rsidR="009117A9" w:rsidRPr="00E75280">
      <w:pPr>
        <w:jc w:val="both"/>
        <w:rPr>
          <w:rFonts w:hAnsi="Times New Roman" w:ascii="Times New Roman"/>
          <w:sz w:val="24"/>
          <w:szCs w:val="24"/>
        </w:rPr>
      </w:pPr>
      <w:r w:rsidRPr="00E75280">
        <w:rPr>
          <w:rFonts w:hAnsi="Times New Roman" w:ascii="Times New Roman"/>
          <w:sz w:val="24"/>
          <w:szCs w:val="24"/>
        </w:rPr>
        <w:t>- upisana u zk.ul. br. 25409 k.o. Grad Zagreb, z.k.č.br. 2502/18 koja čini ZK tijelo II – 88. Suvlasnički dio: 0,59/100 ETAŽNO VLASNIŠTVO (E-88), garaža oznake 93 na nivou (-2) objekta, površine 18,09 m2, na lokaciji Zagreb, Jurkovićeva ulica, u vlasništvu dužnik 1/1 dijela.</w:t>
      </w:r>
    </w:p>
    <w:p w:rsidRDefault="009117A9" w:rsidP="008C1D7E" w:rsidR="008C1D7E" w:rsidRPr="00E75280">
      <w:pPr>
        <w:jc w:val="both"/>
        <w:rPr>
          <w:rFonts w:hAnsi="Times New Roman" w:ascii="Times New Roman"/>
          <w:sz w:val="24"/>
          <w:szCs w:val="24"/>
        </w:rPr>
      </w:pPr>
      <w:r w:rsidRPr="00E75280">
        <w:rPr>
          <w:rFonts w:hAnsi="Times New Roman" w:ascii="Times New Roman"/>
          <w:sz w:val="24"/>
          <w:szCs w:val="24"/>
        </w:rPr>
        <w:t xml:space="preserve">- </w:t>
      </w:r>
      <w:r w:rsidR="008C1D7E" w:rsidRPr="00E75280">
        <w:rPr>
          <w:rFonts w:hAnsi="Times New Roman" w:ascii="Times New Roman"/>
          <w:sz w:val="24"/>
          <w:szCs w:val="24"/>
        </w:rPr>
        <w:t>upisana u zk.ul. br. 25409 k.o. Grad Zagreb, z.k.č.br. 2502/18 koja čini ZK tijelo II – 72. Suvlasnički dio: 0,59/100 ETAŽNO VLASNIŠTVO (E-72), garaža oznake 77 na nivou (-2) objekta, površine 18,21 m2, na lokaciji Zagreb, Jurkovićeva ulica, u vlasništvu dužnik 1/1 dijela.</w:t>
      </w:r>
    </w:p>
    <w:p w:rsidRDefault="00832FC1" w:rsidP="00302F6A" w:rsidR="00832FC1" w:rsidRPr="000F1773">
      <w:pPr>
        <w:jc w:val="both"/>
        <w:rPr>
          <w:rFonts w:hAnsi="Times New Roman" w:ascii="Times New Roman"/>
          <w:sz w:val="24"/>
          <w:szCs w:val="24"/>
          <w:lang w:val="de-DE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  <w:r w:rsidR="0045541B">
        <w:rPr>
          <w:rFonts w:hAnsi="Times New Roman" w:ascii="Times New Roman"/>
          <w:sz w:val="24"/>
          <w:szCs w:val="24"/>
          <w:lang w:val="pl-PL"/>
        </w:rPr>
        <w:t>:</w:t>
      </w:r>
    </w:p>
    <w:p w:rsidRDefault="0045541B" w:rsidP="000E1F39" w:rsidR="0045541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 naprijed navedene nekretnine Sud je donio Rješenja o dosudi i Zaključke o predaji u posjed.</w:t>
      </w:r>
    </w:p>
    <w:p w:rsidRDefault="0045541B" w:rsidP="000E1F39" w:rsidR="0045541B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Druge nekretnine, prema popisu koji je u spisu, se prodaju na javnim dražbama koju prodaju provodi FINA, sukladno odredbama Stečajnog zakona.</w:t>
      </w:r>
    </w:p>
    <w:p w:rsidRDefault="0086555E" w:rsidP="005C5892" w:rsidR="0086555E">
      <w:pPr>
        <w:pStyle w:val="Podnaslov"/>
        <w:ind w:right="566" w:left="0"/>
        <w:jc w:val="both"/>
        <w:rPr>
          <w:szCs w:val="24"/>
          <w:lang w:val="pl-PL"/>
        </w:rPr>
      </w:pPr>
    </w:p>
    <w:p w:rsidRDefault="0045541B" w:rsidP="005C5892" w:rsidR="0045541B">
      <w:pPr>
        <w:pStyle w:val="Podnaslov"/>
        <w:ind w:right="566" w:left="0"/>
        <w:jc w:val="both"/>
        <w:rPr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>III. RADNJE KOJE ĆE SE PODUZETI U NAREDNOM RAZDOBLJU</w:t>
      </w:r>
    </w:p>
    <w:p w:rsidRDefault="0045541B" w:rsidR="0045541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Kako je navedeno, u tijeku su dražbe za prodaju nekretnina.</w:t>
      </w:r>
    </w:p>
    <w:p w:rsidRDefault="0045541B" w:rsidR="0045541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R="004B321F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740357"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C23AC7" w:rsidR="00C61F72" w:rsidRPr="000E1F39">
      <w:pPr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C0CD9">
        <w:rPr>
          <w:rFonts w:hAnsi="Times New Roman" w:ascii="Times New Roman"/>
          <w:sz w:val="24"/>
          <w:szCs w:val="24"/>
          <w:lang w:val="pl-PL"/>
        </w:rPr>
        <w:t>10</w:t>
      </w:r>
      <w:r w:rsidR="0092770E">
        <w:rPr>
          <w:rFonts w:hAnsi="Times New Roman" w:ascii="Times New Roman"/>
          <w:sz w:val="24"/>
          <w:szCs w:val="24"/>
          <w:lang w:val="pl-PL"/>
        </w:rPr>
        <w:t>. srpanj</w:t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EE7EE3">
        <w:rPr>
          <w:rFonts w:hAnsi="Times New Roman" w:ascii="Times New Roman"/>
          <w:sz w:val="24"/>
          <w:szCs w:val="24"/>
          <w:lang w:val="pl-PL"/>
        </w:rPr>
        <w:t>9</w:t>
      </w:r>
      <w:r w:rsidR="001F2CF3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01FA3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odv.Rajka Jagmarević </w:t>
      </w: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">
    <w:nsid w:val="115A52D8"/>
    <w:multiLevelType w:val="hybridMultilevel"/>
    <w:tmpl w:val="E4925042"/>
    <w:lvl w:tplc="B0F659F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24D2200"/>
    <w:multiLevelType w:val="hybridMultilevel"/>
    <w:tmpl w:val="4FC0DF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9120203"/>
    <w:multiLevelType w:val="hybridMultilevel"/>
    <w:tmpl w:val="8B025C50"/>
    <w:lvl w:tplc="E6561F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AA73EA0"/>
    <w:multiLevelType w:val="hybridMultilevel"/>
    <w:tmpl w:val="DCF43E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47C54D6"/>
    <w:multiLevelType w:val="hybridMultilevel"/>
    <w:tmpl w:val="741CE768"/>
    <w:lvl w:tplc="486A87A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4E22B5E"/>
    <w:multiLevelType w:val="hybridMultilevel"/>
    <w:tmpl w:val="623034A8"/>
    <w:lvl w:tplc="5B16B146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76D092D"/>
    <w:multiLevelType w:val="hybridMultilevel"/>
    <w:tmpl w:val="13E6A2BE"/>
    <w:lvl w:tplc="FAD0AE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6020538"/>
    <w:multiLevelType w:val="hybridMultilevel"/>
    <w:tmpl w:val="ED743B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4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</w:num>
  <w:num w:numId="6">
    <w:abstractNumId w:val="2"/>
  </w:num>
  <w:num w:numId="7">
    <w:abstractNumId w:val="0"/>
  </w:num>
  <w:num w:numId="8">
    <w:abstractNumId w:val="8"/>
  </w:num>
  <w:num w:numId="9">
    <w:abstractNumId w:val="6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26A9"/>
    <w:rsid w:val="00030F1E"/>
    <w:rsid w:val="000E1F39"/>
    <w:rsid w:val="000F1773"/>
    <w:rsid w:val="00185110"/>
    <w:rsid w:val="001964BB"/>
    <w:rsid w:val="001A3E6F"/>
    <w:rsid w:val="001F2CF3"/>
    <w:rsid w:val="002215E3"/>
    <w:rsid w:val="0024548F"/>
    <w:rsid w:val="00297AA9"/>
    <w:rsid w:val="002B1972"/>
    <w:rsid w:val="002D1DF1"/>
    <w:rsid w:val="00300404"/>
    <w:rsid w:val="00302F6A"/>
    <w:rsid w:val="00331758"/>
    <w:rsid w:val="00354157"/>
    <w:rsid w:val="00412BFE"/>
    <w:rsid w:val="00423F18"/>
    <w:rsid w:val="00427555"/>
    <w:rsid w:val="0045541B"/>
    <w:rsid w:val="00461F15"/>
    <w:rsid w:val="0047382A"/>
    <w:rsid w:val="004B321F"/>
    <w:rsid w:val="004F30F0"/>
    <w:rsid w:val="005518F1"/>
    <w:rsid w:val="00584C2F"/>
    <w:rsid w:val="005C5892"/>
    <w:rsid w:val="005C5F88"/>
    <w:rsid w:val="00601BD0"/>
    <w:rsid w:val="00601FA3"/>
    <w:rsid w:val="006155D2"/>
    <w:rsid w:val="00630D64"/>
    <w:rsid w:val="006940D6"/>
    <w:rsid w:val="006C057F"/>
    <w:rsid w:val="00701B4C"/>
    <w:rsid w:val="00740357"/>
    <w:rsid w:val="00762719"/>
    <w:rsid w:val="00780FC9"/>
    <w:rsid w:val="00787DB0"/>
    <w:rsid w:val="00794AF1"/>
    <w:rsid w:val="00797751"/>
    <w:rsid w:val="007B5E8C"/>
    <w:rsid w:val="007C5D27"/>
    <w:rsid w:val="007C68F2"/>
    <w:rsid w:val="007F1356"/>
    <w:rsid w:val="007F200C"/>
    <w:rsid w:val="00807C41"/>
    <w:rsid w:val="00832FC1"/>
    <w:rsid w:val="00846C51"/>
    <w:rsid w:val="008512FB"/>
    <w:rsid w:val="0086555E"/>
    <w:rsid w:val="00875A80"/>
    <w:rsid w:val="00880A42"/>
    <w:rsid w:val="00895708"/>
    <w:rsid w:val="008A2ED8"/>
    <w:rsid w:val="008C1D7E"/>
    <w:rsid w:val="008E0FFF"/>
    <w:rsid w:val="00906967"/>
    <w:rsid w:val="009117A9"/>
    <w:rsid w:val="00922CE3"/>
    <w:rsid w:val="0092770E"/>
    <w:rsid w:val="00936D00"/>
    <w:rsid w:val="00980815"/>
    <w:rsid w:val="00A80DD8"/>
    <w:rsid w:val="00AF65A4"/>
    <w:rsid w:val="00B91B29"/>
    <w:rsid w:val="00BD140B"/>
    <w:rsid w:val="00C23AC7"/>
    <w:rsid w:val="00C25EE5"/>
    <w:rsid w:val="00C26E2D"/>
    <w:rsid w:val="00C41108"/>
    <w:rsid w:val="00C60875"/>
    <w:rsid w:val="00C61F72"/>
    <w:rsid w:val="00C65939"/>
    <w:rsid w:val="00C668C0"/>
    <w:rsid w:val="00CD765E"/>
    <w:rsid w:val="00D22FB1"/>
    <w:rsid w:val="00D82380"/>
    <w:rsid w:val="00DB606D"/>
    <w:rsid w:val="00DD3A38"/>
    <w:rsid w:val="00E27C4E"/>
    <w:rsid w:val="00E40881"/>
    <w:rsid w:val="00E75280"/>
    <w:rsid w:val="00E82342"/>
    <w:rsid w:val="00EA31D7"/>
    <w:rsid w:val="00EE7EE3"/>
    <w:rsid w:val="00FA2B8D"/>
    <w:rsid w:val="00FC0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xtbody" w:type="paragraph">
    <w:name w:val="Text body"/>
    <w:basedOn w:val="Normal"/>
    <w:rsid w:val="00412BFE"/>
    <w:pPr>
      <w:suppressAutoHyphens/>
      <w:autoSpaceDN w:val="false"/>
      <w:spacing w:after="120"/>
      <w:textAlignment w:val="baseline"/>
    </w:pPr>
    <w:rPr>
      <w:rFonts w:eastAsia="Times New Roman" w:hAnsi="Times New Roman" w:asci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cs="Segoe UI" w:eastAsia="Calibri" w:hAnsi="Segoe UI" w:ascii="Segoe UI"/>
      <w:sz w:val="18"/>
      <w:szCs w:val="18"/>
      <w:lang w:eastAsia="en-US"/>
    </w:rPr>
  </w:style>
  <w:style w:styleId="Podnaslov" w:type="paragraph">
    <w:name w:val="Subtitle"/>
    <w:basedOn w:val="Normal"/>
    <w:link w:val="PodnaslovChar"/>
    <w:qFormat/>
    <w:rsid w:val="001964BB"/>
    <w:pPr>
      <w:spacing w:after="0"/>
      <w:ind w:right="-999" w:left="-284"/>
    </w:pPr>
    <w:rPr>
      <w:rFonts w:eastAsia="Times New Roman" w:hAnsi="Times New Roman" w:ascii="Times New Roman"/>
      <w:sz w:val="24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964BB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C5D27"/>
    <w:pPr>
      <w:ind w:left="720"/>
      <w:contextualSpacing/>
    </w:pPr>
  </w:style>
  <w:style w:customStyle="true" w:styleId="Standard" w:type="paragraph">
    <w:name w:val="Standard"/>
    <w:rsid w:val="00832FC1"/>
    <w:pPr>
      <w:suppressAutoHyphens/>
      <w:autoSpaceDN w:val="false"/>
      <w:spacing w:lineRule="auto" w:line="240" w:after="0"/>
      <w:textAlignment w:val="baseline"/>
    </w:pPr>
    <w:rPr>
      <w:rFonts w:cs="Times New Roman" w:eastAsia="Times New Roman" w:hAnsi="Times New Roman" w:ascii="Times New Roman"/>
      <w:kern w:val="3"/>
      <w:sz w:val="24"/>
      <w:szCs w:val="24"/>
      <w:lang w:eastAsia="hr-HR"/>
    </w:rPr>
  </w:style>
  <w:style w:customStyle="true" w:styleId="WW8Num1" w:type="numbering">
    <w:name w:val="WW8Num1"/>
    <w:basedOn w:val="Bezpopisa"/>
    <w:rsid w:val="00DB606D"/>
    <w:pPr>
      <w:numPr>
        <w:numId w:val="7"/>
      </w:numPr>
    </w:pPr>
  </w:style>
  <w:style w:styleId="Tekstrezerviranogmjesta" w:type="character">
    <w:name w:val="Placeholder Text"/>
    <w:basedOn w:val="Zadanifontodlomka"/>
    <w:uiPriority w:val="99"/>
    <w:semiHidden/>
    <w:rsid w:val="00BD14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40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40B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40B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40B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xtbody" w:type="paragraph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ascii="Segoe UI" w:cs="Segoe UI" w:eastAsia="Calibri" w:hAnsi="Segoe UI"/>
      <w:sz w:val="18"/>
      <w:szCs w:val="18"/>
      <w:lang w:eastAsia="en-US"/>
    </w:rPr>
  </w:style>
  <w:style w:styleId="Podnaslov" w:type="paragraph">
    <w:name w:val="Subtitle"/>
    <w:basedOn w:val="Normal"/>
    <w:link w:val="PodnaslovChar"/>
    <w:qFormat/>
    <w:rsid w:val="001964BB"/>
    <w:pPr>
      <w:spacing w:after="0"/>
      <w:ind w:left="-284" w:right="-999"/>
    </w:pPr>
    <w:rPr>
      <w:rFonts w:ascii="Times New Roman" w:eastAsia="Times New Roman" w:hAnsi="Times New Roman"/>
      <w:sz w:val="24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964BB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C5D27"/>
    <w:pPr>
      <w:ind w:left="720"/>
      <w:contextualSpacing/>
    </w:pPr>
  </w:style>
  <w:style w:customStyle="1" w:styleId="Standard" w:type="paragraph">
    <w:name w:val="Standard"/>
    <w:rsid w:val="00832FC1"/>
    <w:pPr>
      <w:suppressAutoHyphens/>
      <w:autoSpaceDN w:val="0"/>
      <w:spacing w:after="0" w:line="240" w:lineRule="auto"/>
      <w:textAlignment w:val="baseline"/>
    </w:pPr>
    <w:rPr>
      <w:rFonts w:ascii="Times New Roman" w:cs="Times New Roman" w:eastAsia="Times New Roman" w:hAnsi="Times New Roman"/>
      <w:kern w:val="3"/>
      <w:sz w:val="24"/>
      <w:szCs w:val="24"/>
      <w:lang w:eastAsia="hr-HR"/>
    </w:rPr>
  </w:style>
  <w:style w:customStyle="1" w:styleId="WW8Num1" w:type="numbering">
    <w:name w:val="WW8Num1"/>
    <w:basedOn w:val="Bezpopisa"/>
    <w:rsid w:val="00DB606D"/>
    <w:pPr>
      <w:numPr>
        <w:numId w:val="7"/>
      </w:numPr>
    </w:pPr>
  </w:style>
  <w:style w:styleId="Tekstrezerviranogmjesta" w:type="character">
    <w:name w:val="Placeholder Text"/>
    <w:basedOn w:val="Zadanifontodlomka"/>
    <w:uiPriority w:val="99"/>
    <w:semiHidden/>
    <w:rsid w:val="00BD14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40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40B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40B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40B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0855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903</properties:Words>
  <properties:Characters>4996</properties:Characters>
  <properties:Lines>95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2019-07-15T08:01:00Z</dcterms:created>
  <dc:creator>ADMINIBM</dc:creator>
  <cp:lastModifiedBy>Vinka Mihalinčić</cp:lastModifiedBy>
  <cp:lastPrinted>2019-07-11T06:43:00Z</cp:lastPrinted>
  <dcterms:modified xmlns:xsi="http://www.w3.org/2001/XMLSchema-instance" xsi:type="dcterms:W3CDTF">2019-07-15T08:02:00Z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St-6578/2016-792 / Podnesak - Izvješće stečajnog upravitelja (STEČAJ NIVA - obrazac 20 od 11.7.2019. - ispravno.docx)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