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ee47" w14:paraId="113ee47" w:rsidRDefault="00B46CF5" w:rsidP="005D38FE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EA7E9F">
        <w:rPr>
          <w:rFonts w:hAnsi="Times New Roman" w:ascii="Times New Roman"/>
        </w:rPr>
        <w:t>1</w:t>
      </w:r>
      <w:r w:rsidR="000E736A">
        <w:rPr>
          <w:rFonts w:hAnsi="Times New Roman" w:ascii="Times New Roman"/>
        </w:rPr>
        <w:t>8</w:t>
      </w:r>
      <w:r w:rsidR="00D03249">
        <w:rPr>
          <w:rFonts w:hAnsi="Times New Roman" w:ascii="Times New Roman"/>
        </w:rPr>
        <w:t>68</w:t>
      </w:r>
      <w:r w:rsidR="002F760C">
        <w:rPr>
          <w:rFonts w:hAnsi="Times New Roman" w:ascii="Times New Roman"/>
        </w:rPr>
        <w:t>/17</w:t>
      </w:r>
      <w:r w:rsidR="00E5721D">
        <w:rPr>
          <w:rFonts w:hAnsi="Times New Roman" w:ascii="Times New Roman"/>
        </w:rPr>
        <w:t>-5</w:t>
      </w:r>
    </w:p>
    <w:p w:rsidRDefault="009A3118" w:rsidP="00B46CF5" w:rsidR="00B46CF5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B7116" w:rsidP="00B46CF5" w:rsidR="008B7116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C87D47" w:rsidRPr="00C87D47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AF632F" w:rsidRPr="00AF632F">
        <w:rPr>
          <w:rFonts w:hAnsi="Times New Roman" w:ascii="Times New Roman"/>
        </w:rPr>
        <w:t>EKO VRELO SOKOVI d.o.o.</w:t>
      </w:r>
      <w:r w:rsidR="00513FE8">
        <w:rPr>
          <w:rFonts w:hAnsi="Times New Roman" w:ascii="Times New Roman"/>
        </w:rPr>
        <w:t xml:space="preserve">, </w:t>
      </w:r>
      <w:r w:rsidR="00266743">
        <w:rPr>
          <w:rFonts w:hAnsi="Times New Roman" w:ascii="Times New Roman"/>
        </w:rPr>
        <w:t>Zagreb</w:t>
      </w:r>
      <w:r w:rsidR="00924521" w:rsidRPr="00924521">
        <w:rPr>
          <w:rFonts w:hAnsi="Times New Roman" w:ascii="Times New Roman"/>
        </w:rPr>
        <w:t xml:space="preserve">, </w:t>
      </w:r>
      <w:r w:rsidR="00266743">
        <w:rPr>
          <w:rFonts w:hAnsi="Times New Roman" w:ascii="Times New Roman"/>
        </w:rPr>
        <w:t>Gramača 8A</w:t>
      </w:r>
      <w:r w:rsidR="00924521" w:rsidRPr="00924521">
        <w:rPr>
          <w:rFonts w:hAnsi="Times New Roman" w:ascii="Times New Roman"/>
        </w:rPr>
        <w:t xml:space="preserve">, OIB: </w:t>
      </w:r>
      <w:r w:rsidR="00266743" w:rsidRPr="00266743">
        <w:rPr>
          <w:rFonts w:hAnsi="Times New Roman" w:ascii="Times New Roman"/>
        </w:rPr>
        <w:t>60798982257</w:t>
      </w:r>
      <w:r w:rsidR="00943B15">
        <w:rPr>
          <w:rFonts w:hAnsi="Times New Roman" w:ascii="Times New Roman"/>
        </w:rPr>
        <w:t xml:space="preserve">, </w:t>
      </w:r>
      <w:r w:rsidR="00E5721D">
        <w:rPr>
          <w:rFonts w:hAnsi="Times New Roman" w:ascii="Times New Roman"/>
        </w:rPr>
        <w:t>19</w:t>
      </w:r>
      <w:r w:rsidR="008C0FD2">
        <w:rPr>
          <w:rFonts w:hAnsi="Times New Roman" w:ascii="Times New Roman"/>
        </w:rPr>
        <w:t xml:space="preserve">. </w:t>
      </w:r>
      <w:r w:rsidR="00C87D47">
        <w:rPr>
          <w:rFonts w:hAnsi="Times New Roman" w:ascii="Times New Roman"/>
        </w:rPr>
        <w:t>rujna</w:t>
      </w:r>
      <w:r w:rsidRPr="001C1019">
        <w:rPr>
          <w:rFonts w:hAnsi="Times New Roman" w:ascii="Times New Roman"/>
        </w:rPr>
        <w:t xml:space="preserve"> 201</w:t>
      </w:r>
      <w:r w:rsidR="005C45F3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E5721D" w:rsidP="00B6796F" w:rsidR="005151B2" w:rsidRPr="001C101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1.Rješenje i zaključak ovog suda poslovni broj St-1868/17-3 od 8. rujna 2017., stavlja se van snage.</w:t>
      </w:r>
    </w:p>
    <w:p w:rsidRDefault="002F760C" w:rsidP="002F760C" w:rsidR="002F760C">
      <w:pPr>
        <w:jc w:val="both"/>
        <w:rPr>
          <w:rFonts w:hAnsi="Times New Roman" w:ascii="Times New Roman"/>
        </w:rPr>
      </w:pPr>
    </w:p>
    <w:p w:rsidRDefault="00E5721D" w:rsidP="00E5721D" w:rsidR="00E5721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2.Ročište zakazano za 13. studeni 2017. u 9,50 sati, radi očitovanja o prijedlogu za otvaranje stečajnog postupka, neće se održati. </w:t>
      </w:r>
    </w:p>
    <w:p w:rsidRDefault="00E5721D" w:rsidP="002F760C" w:rsidR="00E5721D" w:rsidRPr="002F760C">
      <w:pPr>
        <w:jc w:val="both"/>
        <w:rPr>
          <w:rFonts w:hAnsi="Times New Roman" w:ascii="Times New Roman"/>
        </w:rPr>
      </w:pPr>
    </w:p>
    <w:p w:rsidRDefault="002F760C" w:rsidP="002F760C" w:rsidR="002F760C" w:rsidRPr="002F760C">
      <w:pPr>
        <w:jc w:val="center"/>
        <w:rPr>
          <w:rFonts w:hAnsi="Times New Roman" w:ascii="Times New Roman"/>
        </w:rPr>
      </w:pPr>
      <w:r w:rsidRPr="002F760C">
        <w:rPr>
          <w:rFonts w:hAnsi="Times New Roman" w:ascii="Times New Roman"/>
        </w:rPr>
        <w:t>Obrazloženje</w:t>
      </w:r>
    </w:p>
    <w:p w:rsidRDefault="002F760C" w:rsidP="005D38FE" w:rsidR="00E5721D">
      <w:pPr>
        <w:jc w:val="both"/>
        <w:rPr>
          <w:rFonts w:hAnsi="Times New Roman" w:ascii="Times New Roman"/>
        </w:rPr>
      </w:pPr>
      <w:r w:rsidRPr="002F760C">
        <w:rPr>
          <w:rFonts w:hAnsi="Times New Roman" w:ascii="Times New Roman"/>
        </w:rPr>
        <w:tab/>
        <w:t xml:space="preserve"> </w:t>
      </w:r>
    </w:p>
    <w:p w:rsidRDefault="00E5721D" w:rsidP="002F760C" w:rsidR="00E5721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13. rujna 2017., odgovorne osobe stečajnog dužnika </w:t>
      </w:r>
      <w:r w:rsidRPr="00E5721D">
        <w:rPr>
          <w:rFonts w:hAnsi="Times New Roman" w:ascii="Times New Roman"/>
        </w:rPr>
        <w:t>EKO VRELO SOKOVI d.o.o., Zagreb</w:t>
      </w:r>
      <w:r>
        <w:rPr>
          <w:rFonts w:hAnsi="Times New Roman" w:ascii="Times New Roman"/>
        </w:rPr>
        <w:t xml:space="preserve"> izvijestile su ovaj sud da su predale prijedlog za otvaranje stečajnog postupka nad dužnikom Trgovačkom sudu u Zagrebu 19. svib</w:t>
      </w:r>
      <w:r w:rsidR="005473E4">
        <w:rPr>
          <w:rFonts w:hAnsi="Times New Roman" w:ascii="Times New Roman"/>
        </w:rPr>
        <w:t>nja 2017</w:t>
      </w:r>
      <w:r>
        <w:rPr>
          <w:rFonts w:hAnsi="Times New Roman" w:ascii="Times New Roman"/>
        </w:rPr>
        <w:t xml:space="preserve">., te se isti </w:t>
      </w:r>
      <w:r w:rsidR="00507572">
        <w:rPr>
          <w:rFonts w:hAnsi="Times New Roman" w:ascii="Times New Roman"/>
        </w:rPr>
        <w:t>vodi pod poslovnim brojem St-153</w:t>
      </w:r>
      <w:r>
        <w:rPr>
          <w:rFonts w:hAnsi="Times New Roman" w:ascii="Times New Roman"/>
        </w:rPr>
        <w:t xml:space="preserve">3/17, te je dakle prijedlog predan prije podnošenja prijedloga od strane Financijske agencije. </w:t>
      </w:r>
    </w:p>
    <w:p w:rsidRDefault="00E5721D" w:rsidP="002F760C" w:rsidR="00E5721D">
      <w:pPr>
        <w:ind w:firstLine="708"/>
        <w:jc w:val="both"/>
        <w:rPr>
          <w:rFonts w:hAnsi="Times New Roman" w:ascii="Times New Roman"/>
        </w:rPr>
      </w:pPr>
    </w:p>
    <w:p w:rsidRDefault="005473E4" w:rsidP="002F760C" w:rsidR="00E5721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su dakle odgovorne osobe podnijele prijedlog za otvaranje stečajnog postupka, 19. svibnja 2017., a koji je zaprim</w:t>
      </w:r>
      <w:r w:rsidR="00507572">
        <w:rPr>
          <w:rFonts w:hAnsi="Times New Roman" w:ascii="Times New Roman"/>
        </w:rPr>
        <w:t>ljen pod poslovnim brojem St-153</w:t>
      </w:r>
      <w:r>
        <w:rPr>
          <w:rFonts w:hAnsi="Times New Roman" w:ascii="Times New Roman"/>
        </w:rPr>
        <w:t>3/17, dakle prije nego što je prijedlog podnijela Financijska agencija 26. lipnja 2017., a koji se vodi pod brojem St-1868/17</w:t>
      </w:r>
      <w:r w:rsidR="00696D10">
        <w:rPr>
          <w:rFonts w:hAnsi="Times New Roman" w:ascii="Times New Roman"/>
        </w:rPr>
        <w:t xml:space="preserve">, te je i prijedlog odgovornih osoba objavljen na e-Oglasnoj ploči 29. svibnja 2017., odlučeno je kao u izreci.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5D38FE">
        <w:rPr>
          <w:rFonts w:hAnsi="Times New Roman" w:ascii="Times New Roman"/>
        </w:rPr>
        <w:t>19</w:t>
      </w:r>
      <w:r w:rsidR="0008056D">
        <w:rPr>
          <w:rFonts w:hAnsi="Times New Roman" w:ascii="Times New Roman"/>
        </w:rPr>
        <w:t xml:space="preserve">. </w:t>
      </w:r>
      <w:r w:rsidR="00FB24C8">
        <w:rPr>
          <w:rFonts w:hAnsi="Times New Roman" w:ascii="Times New Roman"/>
        </w:rPr>
        <w:t>rujna</w:t>
      </w:r>
      <w:r w:rsidRPr="001C1019">
        <w:rPr>
          <w:rFonts w:hAnsi="Times New Roman" w:ascii="Times New Roman"/>
        </w:rPr>
        <w:t xml:space="preserve"> 201</w:t>
      </w:r>
      <w:r w:rsidR="005C45F3">
        <w:rPr>
          <w:rFonts w:hAnsi="Times New Roman" w:ascii="Times New Roman"/>
        </w:rPr>
        <w:t>7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35280D">
        <w:rPr>
          <w:rFonts w:hAnsi="Times New Roman" w:ascii="Times New Roman"/>
        </w:rPr>
        <w:t>, v.r.</w:t>
      </w:r>
    </w:p>
    <w:p w:rsidRDefault="0035280D" w:rsidP="000F3CF9" w:rsidR="0035280D">
      <w:pPr>
        <w:jc w:val="right"/>
        <w:rPr>
          <w:rFonts w:hAnsi="Times New Roman" w:ascii="Times New Roman"/>
        </w:rPr>
      </w:pPr>
    </w:p>
    <w:p w:rsidRDefault="0035280D" w:rsidP="000F3CF9" w:rsidR="003528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5280D" w:rsidP="000F3CF9" w:rsidR="003528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5280D" w:rsidP="000F3CF9" w:rsidR="003528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8B7116" w:rsidP="000F3CF9" w:rsidR="008B7116">
      <w:pPr>
        <w:jc w:val="right"/>
        <w:rPr>
          <w:rFonts w:hAnsi="Times New Roman" w:ascii="Times New Roman"/>
        </w:rPr>
      </w:pPr>
    </w:p>
    <w:p w:rsidRDefault="00424F7B" w:rsidP="0035280D" w:rsidR="00424F7B">
      <w:pPr>
        <w:rPr>
          <w:rFonts w:hAnsi="Times New Roman" w:ascii="Times New Roman"/>
        </w:rPr>
      </w:pPr>
    </w:p>
    <w:p w:rsidRDefault="0035280D" w:rsidP="0035280D" w:rsidR="0035280D">
      <w:pPr>
        <w:rPr>
          <w:rFonts w:hAnsi="Times New Roman" w:ascii="Times New Roman"/>
        </w:rPr>
      </w:pPr>
    </w:p>
    <w:p w:rsidRDefault="00424F7B" w:rsidP="00424F7B" w:rsidR="00424F7B" w:rsidRPr="00424F7B">
      <w:pPr>
        <w:jc w:val="both"/>
        <w:rPr>
          <w:rFonts w:hAnsi="Times New Roman" w:ascii="Times New Roman"/>
        </w:rPr>
      </w:pPr>
    </w:p>
    <w:p w:rsidRDefault="00424F7B" w:rsidP="00424F7B" w:rsidR="00424F7B" w:rsidRPr="00424F7B">
      <w:pPr>
        <w:jc w:val="both"/>
        <w:rPr>
          <w:rFonts w:hAnsi="Times New Roman" w:ascii="Times New Roman"/>
        </w:rPr>
      </w:pPr>
      <w:r w:rsidRPr="00424F7B">
        <w:rPr>
          <w:rFonts w:hAnsi="Times New Roman" w:ascii="Times New Roman"/>
        </w:rPr>
        <w:t>Uputa o pravnom lijeku:</w:t>
      </w:r>
    </w:p>
    <w:p w:rsidRDefault="00424F7B" w:rsidP="00424F7B" w:rsidR="00424F7B">
      <w:pPr>
        <w:jc w:val="both"/>
        <w:rPr>
          <w:rFonts w:hAnsi="Times New Roman" w:ascii="Times New Roman"/>
        </w:rPr>
      </w:pPr>
      <w:r w:rsidRPr="00424F7B">
        <w:rPr>
          <w:rFonts w:hAnsi="Times New Roman" w:ascii="Times New Roman"/>
        </w:rPr>
        <w:t>Protiv ovog rješenja nije dopuštena žalba (čl. 115. st. 1. SZ-a).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8B7116" w:rsidR="009C3172" w:rsidRPr="001C1019">
      <w:headerReference w:type="default" r:id="rId11"/>
      <w:pgSz w:h="16838" w:w="11906"/>
      <w:pgMar w:gutter="0" w:footer="709" w:header="709" w:left="1418" w:bottom="1134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80D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0167E">
      <w:rPr>
        <w:rFonts w:hAnsi="Times New Roman" w:ascii="Times New Roman"/>
      </w:rPr>
      <w:t>1</w:t>
    </w:r>
    <w:r w:rsidR="000E736A">
      <w:rPr>
        <w:rFonts w:hAnsi="Times New Roman" w:ascii="Times New Roman"/>
      </w:rPr>
      <w:t>8</w:t>
    </w:r>
    <w:r w:rsidR="008953BA">
      <w:rPr>
        <w:rFonts w:hAnsi="Times New Roman" w:ascii="Times New Roman"/>
      </w:rPr>
      <w:t>68</w:t>
    </w:r>
    <w:r w:rsidR="005C45F3">
      <w:rPr>
        <w:rFonts w:hAnsi="Times New Roman" w:ascii="Times New Roman"/>
      </w:rPr>
      <w:t>/17</w:t>
    </w:r>
    <w:r w:rsidR="008F0D57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EDE3AA7"/>
    <w:multiLevelType w:val="hybridMultilevel"/>
    <w:tmpl w:val="267CE7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3746B"/>
    <w:rsid w:val="00051817"/>
    <w:rsid w:val="00060E42"/>
    <w:rsid w:val="00072597"/>
    <w:rsid w:val="00073C58"/>
    <w:rsid w:val="00074028"/>
    <w:rsid w:val="0008056D"/>
    <w:rsid w:val="000826DC"/>
    <w:rsid w:val="00087B03"/>
    <w:rsid w:val="000A7AAA"/>
    <w:rsid w:val="000C7A75"/>
    <w:rsid w:val="000E736A"/>
    <w:rsid w:val="000F3CF9"/>
    <w:rsid w:val="0011762B"/>
    <w:rsid w:val="001206F4"/>
    <w:rsid w:val="00157A50"/>
    <w:rsid w:val="001C1019"/>
    <w:rsid w:val="001D67C7"/>
    <w:rsid w:val="001F371D"/>
    <w:rsid w:val="0020152E"/>
    <w:rsid w:val="00211247"/>
    <w:rsid w:val="00235E4F"/>
    <w:rsid w:val="002539F0"/>
    <w:rsid w:val="00266743"/>
    <w:rsid w:val="00280B48"/>
    <w:rsid w:val="002834BA"/>
    <w:rsid w:val="0029034E"/>
    <w:rsid w:val="002B5EA9"/>
    <w:rsid w:val="002C352F"/>
    <w:rsid w:val="002F760C"/>
    <w:rsid w:val="0035280D"/>
    <w:rsid w:val="00354C62"/>
    <w:rsid w:val="003B534B"/>
    <w:rsid w:val="003C58D3"/>
    <w:rsid w:val="003F3B5D"/>
    <w:rsid w:val="003F3EC8"/>
    <w:rsid w:val="0040167E"/>
    <w:rsid w:val="004021CC"/>
    <w:rsid w:val="00424613"/>
    <w:rsid w:val="00424F7B"/>
    <w:rsid w:val="00435203"/>
    <w:rsid w:val="00446A94"/>
    <w:rsid w:val="004475AF"/>
    <w:rsid w:val="00455FF6"/>
    <w:rsid w:val="00462914"/>
    <w:rsid w:val="00496B21"/>
    <w:rsid w:val="004D1BAA"/>
    <w:rsid w:val="004D5D59"/>
    <w:rsid w:val="00507572"/>
    <w:rsid w:val="00513FE8"/>
    <w:rsid w:val="005151B2"/>
    <w:rsid w:val="005246A4"/>
    <w:rsid w:val="00526988"/>
    <w:rsid w:val="005473E4"/>
    <w:rsid w:val="005551D0"/>
    <w:rsid w:val="00557D17"/>
    <w:rsid w:val="00584B9C"/>
    <w:rsid w:val="00585EC0"/>
    <w:rsid w:val="005B0991"/>
    <w:rsid w:val="005B6231"/>
    <w:rsid w:val="005C11DA"/>
    <w:rsid w:val="005C45F3"/>
    <w:rsid w:val="005D38FE"/>
    <w:rsid w:val="005D66E1"/>
    <w:rsid w:val="005E7D0E"/>
    <w:rsid w:val="00624A9F"/>
    <w:rsid w:val="00665D5F"/>
    <w:rsid w:val="00673EC5"/>
    <w:rsid w:val="00674E31"/>
    <w:rsid w:val="006902B0"/>
    <w:rsid w:val="00696D10"/>
    <w:rsid w:val="006F2EF0"/>
    <w:rsid w:val="007136E1"/>
    <w:rsid w:val="00715A61"/>
    <w:rsid w:val="007325B9"/>
    <w:rsid w:val="00743E42"/>
    <w:rsid w:val="00756DC1"/>
    <w:rsid w:val="007A45A4"/>
    <w:rsid w:val="007F1D47"/>
    <w:rsid w:val="0083751A"/>
    <w:rsid w:val="008861B6"/>
    <w:rsid w:val="008953BA"/>
    <w:rsid w:val="008B3C08"/>
    <w:rsid w:val="008B7116"/>
    <w:rsid w:val="008C0FD2"/>
    <w:rsid w:val="008D18B2"/>
    <w:rsid w:val="008F0D57"/>
    <w:rsid w:val="00905E07"/>
    <w:rsid w:val="00924521"/>
    <w:rsid w:val="00933D2B"/>
    <w:rsid w:val="00935D15"/>
    <w:rsid w:val="00943B15"/>
    <w:rsid w:val="009A3118"/>
    <w:rsid w:val="009B58C3"/>
    <w:rsid w:val="009B7407"/>
    <w:rsid w:val="009C3172"/>
    <w:rsid w:val="009D7739"/>
    <w:rsid w:val="009E2A4D"/>
    <w:rsid w:val="00A303F7"/>
    <w:rsid w:val="00A76179"/>
    <w:rsid w:val="00A81532"/>
    <w:rsid w:val="00A83AC6"/>
    <w:rsid w:val="00A8565C"/>
    <w:rsid w:val="00AB11C7"/>
    <w:rsid w:val="00AF632F"/>
    <w:rsid w:val="00B0422D"/>
    <w:rsid w:val="00B17D44"/>
    <w:rsid w:val="00B27FDA"/>
    <w:rsid w:val="00B46CF5"/>
    <w:rsid w:val="00B6796F"/>
    <w:rsid w:val="00BC41A7"/>
    <w:rsid w:val="00BC580B"/>
    <w:rsid w:val="00BD6393"/>
    <w:rsid w:val="00BF6FEF"/>
    <w:rsid w:val="00C231D9"/>
    <w:rsid w:val="00C262F9"/>
    <w:rsid w:val="00C3624C"/>
    <w:rsid w:val="00C52A39"/>
    <w:rsid w:val="00C67D61"/>
    <w:rsid w:val="00C745C4"/>
    <w:rsid w:val="00C87D47"/>
    <w:rsid w:val="00CA4F2A"/>
    <w:rsid w:val="00D03249"/>
    <w:rsid w:val="00D06BB6"/>
    <w:rsid w:val="00D46BFE"/>
    <w:rsid w:val="00D53EB3"/>
    <w:rsid w:val="00D9555C"/>
    <w:rsid w:val="00DE3DC9"/>
    <w:rsid w:val="00DE5A25"/>
    <w:rsid w:val="00E00E55"/>
    <w:rsid w:val="00E374B1"/>
    <w:rsid w:val="00E37F24"/>
    <w:rsid w:val="00E5721D"/>
    <w:rsid w:val="00EA7E9F"/>
    <w:rsid w:val="00EF055A"/>
    <w:rsid w:val="00F22A72"/>
    <w:rsid w:val="00F33709"/>
    <w:rsid w:val="00F33BE0"/>
    <w:rsid w:val="00F4039D"/>
    <w:rsid w:val="00F776E4"/>
    <w:rsid w:val="00F81C44"/>
    <w:rsid w:val="00F92A56"/>
    <w:rsid w:val="00FA6596"/>
    <w:rsid w:val="00FB24C8"/>
    <w:rsid w:val="00FD7B3C"/>
    <w:rsid w:val="00FE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80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80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1868</izvorni_sadrzaj>
    <derivirana_varijabla naziv="DomainObject.Predmet.Broj_1">1868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St-1868/2017</izvorni_sadrzaj>
    <derivirana_varijabla naziv="DomainObject.Predmet.OznakaBroj_1">St-1868/2017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VRELO SOKOVI d.o.o.</izvorni_sadrzaj>
    <derivirana_varijabla naziv="DomainObject.Predmet.ProtustrankaFormated_1">  EKO VRELO SOKOVI d.o.o.</derivirana_varijabla>
  </DomainObject.Predmet.ProtustrankaFormated>
  <DomainObject.Predmet.ProtustrankaFormatedOIB>
    <izvorni_sadrzaj>  EKO VRELO SOKOVI d.o.o., OIB 60798982257</izvorni_sadrzaj>
    <derivirana_varijabla naziv="DomainObject.Predmet.ProtustrankaFormatedOIB_1">  EKO VRELO SOKOVI d.o.o., OIB 60798982257</derivirana_varijabla>
  </DomainObject.Predmet.ProtustrankaFormatedOIB>
  <DomainObject.Predmet.ProtustrankaFormatedWithAdress>
    <izvorni_sadrzaj> EKO VRELO SOKOVI d.o.o., Gramača 8A, 10000 Zagreb</izvorni_sadrzaj>
    <derivirana_varijabla naziv="DomainObject.Predmet.ProtustrankaFormatedWithAdress_1"> EKO VRELO SOKOVI d.o.o., Gramača 8A, 10000 Zagreb</derivirana_varijabla>
  </DomainObject.Predmet.ProtustrankaFormatedWithAdress>
  <DomainObject.Predmet.ProtustrankaFormatedWithAdressOIB>
    <izvorni_sadrzaj> EKO VRELO SOKOVI d.o.o., OIB 60798982257, Gramača 8A, 10000 Zagreb</izvorni_sadrzaj>
    <derivirana_varijabla naziv="DomainObject.Predmet.ProtustrankaFormatedWithAdressOIB_1"> EKO VRELO SOKOVI d.o.o., OIB 60798982257, Gramača 8A, 10000 Zagreb</derivirana_varijabla>
  </DomainObject.Predmet.ProtustrankaFormatedWithAdressOIB>
  <DomainObject.Predmet.ProtustrankaWithAdress>
    <izvorni_sadrzaj>EKO VRELO SOKOVI d.o.o. Gramača 8A, 10000 Zagreb</izvorni_sadrzaj>
    <derivirana_varijabla naziv="DomainObject.Predmet.ProtustrankaWithAdress_1">EKO VRELO SOKOVI d.o.o. Gramača 8A, 10000 Zagreb</derivirana_varijabla>
  </DomainObject.Predmet.ProtustrankaWithAdress>
  <DomainObject.Predmet.ProtustrankaWithAdressOIB>
    <izvorni_sadrzaj>EKO VRELO SOKOVI d.o.o., OIB 60798982257, Gramača 8A, 10000 Zagreb</izvorni_sadrzaj>
    <derivirana_varijabla naziv="DomainObject.Predmet.ProtustrankaWithAdressOIB_1">EKO VRELO SOKOVI d.o.o., OIB 60798982257, Gramača 8A, 10000 Zagreb</derivirana_varijabla>
  </DomainObject.Predmet.ProtustrankaWithAdressOIB>
  <DomainObject.Predmet.ProtustrankaNazivFormated>
    <izvorni_sadrzaj>EKO VRELO SOKOVI d.o.o.</izvorni_sadrzaj>
    <derivirana_varijabla naziv="DomainObject.Predmet.ProtustrankaNazivFormated_1">EKO VRELO SOKOVI d.o.o.</derivirana_varijabla>
  </DomainObject.Predmet.ProtustrankaNazivFormated>
  <DomainObject.Predmet.ProtustrankaNazivFormatedOIB>
    <izvorni_sadrzaj>EKO VRELO SOKOVI d.o.o., OIB 60798982257</izvorni_sadrzaj>
    <derivirana_varijabla naziv="DomainObject.Predmet.ProtustrankaNazivFormatedOIB_1">EKO VRELO SOKOVI d.o.o., OIB 60798982257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VRELO SOKOVI d.o.o.</item>
    </izvorni_sadrzaj>
    <derivirana_varijabla naziv="DomainObject.Predmet.ProtuStrankaListFormated_1">
      <item>EKO VRELO SOKOVI d.o.o.</item>
    </derivirana_varijabla>
  </DomainObject.Predmet.ProtuStrankaListFormated>
  <DomainObject.Predmet.ProtuStrankaListFormatedOIB>
    <izvorni_sadrzaj>
      <item>EKO VRELO SOKOVI d.o.o., OIB 60798982257</item>
    </izvorni_sadrzaj>
    <derivirana_varijabla naziv="DomainObject.Predmet.ProtuStrankaListFormatedOIB_1">
      <item>EKO VRELO SOKOVI d.o.o., OIB 60798982257</item>
    </derivirana_varijabla>
  </DomainObject.Predmet.ProtuStrankaListFormatedOIB>
  <DomainObject.Predmet.ProtuStrankaListFormatedWithAdress>
    <izvorni_sadrzaj>
      <item>EKO VRELO SOKOVI d.o.o., Gramača 8A, 10000 Zagreb</item>
    </izvorni_sadrzaj>
    <derivirana_varijabla naziv="DomainObject.Predmet.ProtuStrankaListFormatedWithAdress_1">
      <item>EKO VRELO SOKOVI d.o.o., Gramača 8A, 10000 Zagreb</item>
    </derivirana_varijabla>
  </DomainObject.Predmet.ProtuStrankaListFormatedWithAdress>
  <DomainObject.Predmet.ProtuStrankaListFormatedWithAdressOIB>
    <izvorni_sadrzaj>
      <item>EKO VRELO SOKOVI d.o.o., OIB 60798982257, Gramača 8A, 10000 Zagreb</item>
    </izvorni_sadrzaj>
    <derivirana_varijabla naziv="DomainObject.Predmet.ProtuStrankaListFormatedWithAdressOIB_1">
      <item>EKO VRELO SOKOVI d.o.o., OIB 60798982257, Gramača 8A, 10000 Zagreb</item>
    </derivirana_varijabla>
  </DomainObject.Predmet.ProtuStrankaListFormatedWithAdressOIB>
  <DomainObject.Predmet.ProtuStrankaListNazivFormated>
    <izvorni_sadrzaj>
      <item>EKO VRELO SOKOVI d.o.o.</item>
    </izvorni_sadrzaj>
    <derivirana_varijabla naziv="DomainObject.Predmet.ProtuStrankaListNazivFormated_1">
      <item>EKO VRELO SOKOVI d.o.o.</item>
    </derivirana_varijabla>
  </DomainObject.Predmet.ProtuStrankaListNazivFormated>
  <DomainObject.Predmet.ProtuStrankaListNazivFormatedOIB>
    <izvorni_sadrzaj>
      <item>EKO VRELO SOKOVI d.o.o., OIB 60798982257</item>
    </izvorni_sadrzaj>
    <derivirana_varijabla naziv="DomainObject.Predmet.ProtuStrankaListNazivFormatedOIB_1">
      <item>EKO VRELO SOKOVI d.o.o., OIB 60798982257</item>
    </derivirana_varijabla>
  </DomainObject.Predmet.ProtuStrankaListNazivFormatedOIB>
  <DomainObject.Predmet.OstaliListFormated>
    <izvorni_sadrzaj>
      <item>Kristian Lesar</item>
      <item>Tobijas Lesar</item>
    </izvorni_sadrzaj>
    <derivirana_varijabla naziv="DomainObject.Predmet.OstaliListFormated_1">
      <item>Kristian Lesar</item>
      <item>Tobijas Lesar</item>
    </derivirana_varijabla>
  </DomainObject.Predmet.OstaliListFormated>
  <DomainObject.Predmet.OstaliListFormatedOIB>
    <izvorni_sadrzaj>
      <item>Kristian Lesar, OIB 44317966401</item>
      <item>Tobijas Lesar, OIB 85117825740</item>
    </izvorni_sadrzaj>
    <derivirana_varijabla naziv="DomainObject.Predmet.OstaliListFormatedOIB_1">
      <item>Kristian Lesar, OIB 44317966401</item>
      <item>Tobijas Lesar, OIB 85117825740</item>
    </derivirana_varijabla>
  </DomainObject.Predmet.OstaliListFormatedOIB>
  <DomainObject.Predmet.OstaliListFormatedWithAdress>
    <izvorni_sadrzaj>
      <item>Kristian Lesar, Ulica Milislava Demerca 12, 10000 Zagreb</item>
      <item>Tobijas Lesar, Demercova 12, 10000 Zagreb</item>
    </izvorni_sadrzaj>
    <derivirana_varijabla naziv="DomainObject.Predmet.OstaliListFormatedWithAdress_1">
      <item>Kristian Lesar, Ulica Milislava Demerca 12, 10000 Zagreb</item>
      <item>Tobijas Lesar, Demercova 12, 10000 Zagreb</item>
    </derivirana_varijabla>
  </DomainObject.Predmet.OstaliListFormatedWithAdress>
  <DomainObject.Predmet.OstaliListFormatedWithAdressOIB>
    <izvorni_sadrzaj>
      <item>Kristian Lesar, OIB 44317966401, Ulica Milislava Demerca 12, 10000 Zagreb</item>
      <item>Tobijas Lesar, OIB 85117825740, Demercova 12, 10000 Zagreb</item>
    </izvorni_sadrzaj>
    <derivirana_varijabla naziv="DomainObject.Predmet.OstaliListFormatedWithAdressOIB_1">
      <item>Kristian Lesar, OIB 44317966401, Ulica Milislava Demerca 12, 10000 Zagreb</item>
      <item>Tobijas Lesar, OIB 85117825740, Demercova 12, 10000 Zagreb</item>
    </derivirana_varijabla>
  </DomainObject.Predmet.OstaliListFormatedWithAdressOIB>
  <DomainObject.Predmet.OstaliListNazivFormated>
    <izvorni_sadrzaj>
      <item>Kristian Lesar</item>
      <item>Tobijas Lesar</item>
    </izvorni_sadrzaj>
    <derivirana_varijabla naziv="DomainObject.Predmet.OstaliListNazivFormated_1">
      <item>Kristian Lesar</item>
      <item>Tobijas Lesar</item>
    </derivirana_varijabla>
  </DomainObject.Predmet.OstaliListNazivFormated>
  <DomainObject.Predmet.OstaliListNazivFormatedOIB>
    <izvorni_sadrzaj>
      <item>Kristian Lesar, OIB 44317966401</item>
      <item>Tobijas Lesar, OIB 85117825740</item>
    </izvorni_sadrzaj>
    <derivirana_varijabla naziv="DomainObject.Predmet.OstaliListNazivFormatedOIB_1">
      <item>Kristian Lesar, OIB 44317966401</item>
      <item>Tobijas Lesar, OIB 85117825740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VRELO SOKOVI d.o.o.</izvorni_sadrzaj>
    <derivirana_varijabla naziv="DomainObject.Predmet.ProtustrankaIDrugi_1">EKO VRELO SOKOVI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VRELO SOKOVI d.o.o., OIB 60798982257, Gramača 8A, 10000 Zagreb</izvorni_sadrzaj>
    <derivirana_varijabla naziv="DomainObject.Predmet.ProtustrankaIDrugiAdressOIB_1">EKO VRELO SOKOVI d.o.o., OIB 60798982257, Gramača 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VRELO SOKOVI d.o.o.</item>
      <item>FINA Regionalni centar Zagreb</item>
      <item>Kristian Lesar</item>
      <item>Tobijas Lesar</item>
    </izvorni_sadrzaj>
    <derivirana_varijabla naziv="DomainObject.Predmet.SudioniciListNaziv_1">
      <item>EKO VRELO SOKOVI d.o.o.</item>
      <item>FINA Regionalni centar Zagreb</item>
      <item>Kristian Lesar</item>
      <item>Tobijas Lesar</item>
    </derivirana_varijabla>
  </DomainObject.Predmet.SudioniciListNaziv>
  <DomainObject.Predmet.SudioniciListAdressOIB>
    <izvorni_sadrzaj>
      <item>EKO VRELO SOKOVI d.o.o., OIB 60798982257, Gramača 8A,10000 Zagreb</item>
      <item>FINA Regionalni centar Zagreb, OIB 85821130368, Trg svibanjskih žrtava 1995. 1,10000 Zagreb</item>
      <item>Kristian Lesar, OIB 44317966401, Ulica Milislava Demerca 12,10000 Zagreb</item>
      <item>Tobijas Lesar, OIB 85117825740, Demercova 12,10000 Zagreb</item>
    </izvorni_sadrzaj>
    <derivirana_varijabla naziv="DomainObject.Predmet.SudioniciListAdressOIB_1">
      <item>EKO VRELO SOKOVI d.o.o., OIB 60798982257, Gramača 8A,10000 Zagreb</item>
      <item>FINA Regionalni centar Zagreb, OIB 85821130368, Trg svibanjskih žrtava 1995. 1,10000 Zagreb</item>
      <item>Kristian Lesar, OIB 44317966401, Ulica Milislava Demerca 12,10000 Zagreb</item>
      <item>Tobijas Lesar, OIB 85117825740, Demercova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60798982257</item>
      <item>, OIB 85821130368</item>
      <item>, OIB 44317966401</item>
      <item>, OIB 85117825740</item>
    </izvorni_sadrzaj>
    <derivirana_varijabla naziv="DomainObject.Predmet.SudioniciListNazivOIB_1">
      <item>, OIB 60798982257</item>
      <item>, OIB 85821130368</item>
      <item>, OIB 44317966401</item>
      <item>, OIB 85117825740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D0E6E9-A35B-470E-ABEA-8C481A0BD8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269</properties:Words>
  <properties:Characters>1390</properties:Characters>
  <properties:Lines>57</properties:Lines>
  <properties:Paragraphs>22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2017-09-19T11:32:00Z</dcterms:created>
  <dc:creator>Vesna Fundurulić Perišin</dc:creator>
  <cp:lastModifiedBy>Žana Livaja</cp:lastModifiedBy>
  <cp:lastPrinted>2017-09-19T12:07:00Z</cp:lastPrinted>
  <dcterms:modified xmlns:xsi="http://www.w3.org/2001/XMLSchema-instance" xsi:type="dcterms:W3CDTF">2017-09-19T12:08:00Z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