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7582d" w14:paraId="787582d" w:rsidRDefault="00006969" w:rsidP="00006969" w:rsidR="00006969" w:rsidRPr="007637C1">
      <w:pPr>
        <w15:collapsed w:val="false"/>
      </w:pPr>
      <w:bookmarkStart w:name="_GoBack" w:id="0"/>
      <w:bookmarkEnd w:id="0"/>
    </w:p>
    <w:p w:rsidRDefault="00006969" w:rsidP="00006969" w:rsidR="00006969" w:rsidRPr="007637C1"/>
    <w:p w:rsidRDefault="00006969" w:rsidP="00006969" w:rsidR="00006969" w:rsidRPr="007637C1"/>
    <w:p w:rsidRDefault="00006969" w:rsidP="00006969" w:rsidR="00006969" w:rsidRPr="005C0A1F">
      <w:r w:rsidRPr="005C0A1F">
        <w:t>REPUBLIKA HRVATSKA</w:t>
      </w:r>
    </w:p>
    <w:p w:rsidRDefault="00006969" w:rsidP="00006969" w:rsidR="00006969" w:rsidRPr="005C0A1F">
      <w:pPr>
        <w:jc w:val="both"/>
      </w:pPr>
      <w:r w:rsidRPr="005C0A1F">
        <w:t>TRGOVAČKI SUD U ZADRU</w:t>
      </w:r>
    </w:p>
    <w:p w:rsidRDefault="00006969" w:rsidP="00006969" w:rsidR="00006969" w:rsidRPr="005C0A1F">
      <w:pPr>
        <w:jc w:val="both"/>
      </w:pPr>
      <w:r w:rsidRPr="005C0A1F">
        <w:t>Dr. Franje Tuđmana 35</w:t>
      </w:r>
    </w:p>
    <w:p w:rsidRDefault="00006969" w:rsidP="00006969" w:rsidR="00006969" w:rsidRPr="005C0A1F"/>
    <w:p w:rsidRDefault="00006969" w:rsidP="00006969" w:rsidR="00006969" w:rsidRPr="005C0A1F">
      <w:pPr>
        <w:jc w:val="center"/>
      </w:pPr>
      <w:r w:rsidRPr="005C0A1F">
        <w:t xml:space="preserve">R E P U B L I K A   H R V A T S K A </w:t>
      </w:r>
    </w:p>
    <w:p w:rsidRDefault="00006969" w:rsidP="00006969" w:rsidR="00006969" w:rsidRPr="005C0A1F">
      <w:pPr>
        <w:jc w:val="center"/>
      </w:pPr>
    </w:p>
    <w:p w:rsidRDefault="00006969" w:rsidP="00006969" w:rsidR="00006969" w:rsidRPr="005C0A1F">
      <w:pPr>
        <w:jc w:val="center"/>
      </w:pPr>
      <w:r w:rsidRPr="005C0A1F">
        <w:t>R J E Š E N J E</w:t>
      </w:r>
    </w:p>
    <w:p w:rsidRDefault="00376596" w:rsidP="00376596" w:rsidR="00376596" w:rsidRPr="00572C2A">
      <w:pPr>
        <w:jc w:val="both"/>
      </w:pPr>
    </w:p>
    <w:p w:rsidRDefault="00376596" w:rsidP="000754B5" w:rsidR="0036508C" w:rsidRPr="007637C1">
      <w:pPr>
        <w:ind w:firstLine="708"/>
        <w:jc w:val="both"/>
      </w:pPr>
      <w:r w:rsidRPr="00572C2A">
        <w:t xml:space="preserve">Trgovački sud u Zadru, po sutkinji Ana Markač, u stečajnom postupku nad stečajnim dužnikom HOTEL BIOGRAD, putnička agencija d.o.o. u stečaju, </w:t>
      </w:r>
      <w:r w:rsidR="000754B5" w:rsidRPr="00572C2A">
        <w:t>Biograd na Moru</w:t>
      </w:r>
      <w:r w:rsidR="000754B5">
        <w:t>,</w:t>
      </w:r>
      <w:r w:rsidR="000754B5" w:rsidRPr="00572C2A">
        <w:t xml:space="preserve"> Magistrala,</w:t>
      </w:r>
      <w:r w:rsidR="000754B5">
        <w:t xml:space="preserve"> </w:t>
      </w:r>
      <w:r w:rsidRPr="00572C2A">
        <w:t>OIB:59323858911, kojeg zastupa stečajna upraviteljica Iva Petanjek iz Zagreba</w:t>
      </w:r>
      <w:r w:rsidR="000754B5">
        <w:t>,</w:t>
      </w:r>
      <w:r w:rsidRPr="00572C2A">
        <w:t xml:space="preserve"> 31. srpnja 2018.,  </w:t>
      </w:r>
    </w:p>
    <w:p w:rsidRDefault="00CF1FE5" w:rsidP="00004109" w:rsidR="00004109">
      <w:pPr>
        <w:jc w:val="center"/>
      </w:pPr>
      <w:r w:rsidRPr="007637C1">
        <w:t xml:space="preserve">r i j e š i o  </w:t>
      </w:r>
      <w:r w:rsidR="00004109" w:rsidRPr="007637C1">
        <w:t xml:space="preserve"> j e</w:t>
      </w:r>
    </w:p>
    <w:p w:rsidRDefault="00376596" w:rsidP="00004109" w:rsidR="00376596" w:rsidRPr="007637C1">
      <w:pPr>
        <w:jc w:val="center"/>
      </w:pPr>
    </w:p>
    <w:p w:rsidRDefault="00376596" w:rsidP="00376596" w:rsidR="00376596">
      <w:pPr>
        <w:jc w:val="both"/>
      </w:pPr>
      <w:r>
        <w:t>I.</w:t>
      </w:r>
      <w:r>
        <w:tab/>
      </w:r>
      <w:r w:rsidRPr="007C077C">
        <w:t>Određuje se prodaja u stečajnom postupku nekretnin</w:t>
      </w:r>
      <w:r>
        <w:t>a</w:t>
      </w:r>
      <w:r w:rsidRPr="007C077C">
        <w:t xml:space="preserve"> u vlasništvu stečajnog dužnika</w:t>
      </w:r>
      <w:r w:rsidRPr="000D59C0">
        <w:t xml:space="preserve"> </w:t>
      </w:r>
      <w:r w:rsidRPr="00572C2A">
        <w:t xml:space="preserve">HOTEL BIOGRAD, putnička agencija d.o.o. u stečaju, </w:t>
      </w:r>
      <w:r w:rsidR="000754B5" w:rsidRPr="00572C2A">
        <w:t>Biograd na Moru</w:t>
      </w:r>
      <w:r w:rsidR="000754B5">
        <w:t xml:space="preserve">, Magistrala, OIB:59323858911, </w:t>
      </w:r>
      <w:r>
        <w:t xml:space="preserve"> upisanih u zemljišnoj knjizi Općinskog suda u Zadru, Zemljišno knjižnog odjela Biograd na Moru u:</w:t>
      </w:r>
    </w:p>
    <w:p w:rsidRDefault="00376596" w:rsidP="00376596" w:rsidR="00376596">
      <w:pPr>
        <w:jc w:val="both"/>
      </w:pPr>
      <w:r>
        <w:t>1).</w:t>
      </w:r>
      <w:r>
        <w:tab/>
      </w:r>
      <w:r w:rsidRPr="00376596">
        <w:t>zk.ul. 1361, k.o. Biograd na Moru</w:t>
      </w:r>
      <w:r>
        <w:t>, n</w:t>
      </w:r>
      <w:r w:rsidRPr="00376596">
        <w:t xml:space="preserve">ekretnine oznake </w:t>
      </w:r>
      <w:r>
        <w:t>kat.čest.</w:t>
      </w:r>
      <w:r w:rsidRPr="00376596">
        <w:t xml:space="preserve"> </w:t>
      </w:r>
      <w:r>
        <w:t xml:space="preserve">774/3, kosa, u naravi </w:t>
      </w:r>
      <w:r w:rsidR="000754B5">
        <w:t>dvorište</w:t>
      </w:r>
      <w:r>
        <w:t xml:space="preserve">, </w:t>
      </w:r>
      <w:r w:rsidRPr="00376596">
        <w:t>površine 286 m</w:t>
      </w:r>
      <w:r w:rsidRPr="00376596">
        <w:rPr>
          <w:vertAlign w:val="superscript"/>
        </w:rPr>
        <w:t>2</w:t>
      </w:r>
      <w:r w:rsidRPr="00376596">
        <w:t xml:space="preserve">, </w:t>
      </w:r>
      <w:r>
        <w:t xml:space="preserve">kat.čest.774/7, kosa, u naravi parkiralište, </w:t>
      </w:r>
      <w:r w:rsidRPr="00376596">
        <w:t>površine 12 m</w:t>
      </w:r>
      <w:r w:rsidRPr="00376596">
        <w:rPr>
          <w:vertAlign w:val="superscript"/>
        </w:rPr>
        <w:t>2</w:t>
      </w:r>
      <w:r>
        <w:t xml:space="preserve"> i kat.čest. </w:t>
      </w:r>
      <w:r w:rsidRPr="00376596">
        <w:t xml:space="preserve">775, kosa- torovi, </w:t>
      </w:r>
      <w:r>
        <w:t xml:space="preserve">u naravi gospodarska zgrada, </w:t>
      </w:r>
      <w:r w:rsidRPr="00376596">
        <w:t>površine 935 m²,</w:t>
      </w:r>
      <w:r w:rsidR="000754B5">
        <w:t xml:space="preserve"> ukupno površine 1233 m2,</w:t>
      </w:r>
    </w:p>
    <w:p w:rsidRDefault="00376596" w:rsidP="00376596" w:rsidR="00376596" w:rsidRPr="00376596">
      <w:pPr>
        <w:jc w:val="both"/>
      </w:pPr>
    </w:p>
    <w:p w:rsidRDefault="00376596" w:rsidP="00376596" w:rsidR="00376596">
      <w:pPr>
        <w:jc w:val="both"/>
      </w:pPr>
      <w:r>
        <w:t>2)</w:t>
      </w:r>
      <w:r>
        <w:tab/>
      </w:r>
      <w:r w:rsidR="000754B5">
        <w:t xml:space="preserve">zk.ul. 1362, k.o. </w:t>
      </w:r>
      <w:r w:rsidRPr="00376596">
        <w:t xml:space="preserve">Biograd na Moru, suvlasnički dio 445/544, nekretnina oznake kat.čest.774/4, </w:t>
      </w:r>
      <w:r w:rsidR="007804F8">
        <w:t xml:space="preserve">kosa, u naravi dvorište površine 371 m2, gospodarska zgrada površine 33 m2, gospodarska zgrada 140 m2, ukupno </w:t>
      </w:r>
      <w:r w:rsidRPr="00376596">
        <w:t>površine 544</w:t>
      </w:r>
      <w:r w:rsidR="000754B5">
        <w:t xml:space="preserve"> m2</w:t>
      </w:r>
      <w:r>
        <w:t>,</w:t>
      </w:r>
    </w:p>
    <w:p w:rsidRDefault="00376596" w:rsidP="00376596" w:rsidR="00376596">
      <w:pPr>
        <w:jc w:val="both"/>
      </w:pPr>
    </w:p>
    <w:p w:rsidRDefault="007804F8" w:rsidP="00376596" w:rsidR="00376596" w:rsidRPr="007804F8">
      <w:pPr>
        <w:jc w:val="both"/>
      </w:pPr>
      <w:r>
        <w:t>3).</w:t>
      </w:r>
      <w:r>
        <w:tab/>
      </w:r>
      <w:r w:rsidRPr="007804F8">
        <w:t xml:space="preserve">zk.ul. 1363, k.o. </w:t>
      </w:r>
      <w:r w:rsidR="00376596" w:rsidRPr="007804F8">
        <w:t xml:space="preserve">Biograd na Moru, suvlasnički dio 3105/3755, nekretnina oznake kat.čest. 774/1, kosa – torovi, u naravi  </w:t>
      </w:r>
      <w:r w:rsidR="000754B5">
        <w:t>gospodarsko dvorište površine 3032 m2, dvorište 131 m2, pomoćna zgrada 82 m2, pomoćna zgrada 83 m2, gospodarska zgrada 427 m2, ukupno površine 3</w:t>
      </w:r>
      <w:r w:rsidR="00376596" w:rsidRPr="007804F8">
        <w:t>755 m²,</w:t>
      </w:r>
    </w:p>
    <w:p w:rsidRDefault="00376596" w:rsidP="00376596" w:rsidR="00376596">
      <w:pPr>
        <w:jc w:val="both"/>
        <w:rPr>
          <w:rFonts w:cs="Arial" w:hAnsi="Arial" w:ascii="Arial"/>
          <w:sz w:val="18"/>
          <w:szCs w:val="18"/>
        </w:rPr>
      </w:pPr>
    </w:p>
    <w:p w:rsidRDefault="007804F8" w:rsidP="00376596" w:rsidR="00376596" w:rsidRPr="007804F8">
      <w:pPr>
        <w:jc w:val="both"/>
      </w:pPr>
      <w:r w:rsidRPr="007804F8">
        <w:t xml:space="preserve">4). </w:t>
      </w:r>
      <w:r w:rsidRPr="007804F8">
        <w:tab/>
        <w:t xml:space="preserve">zk.ul. 9952, k.o. Biograd na Moru, nekretnina kat čest. 774/6, kosa, u naravi parkiralište, </w:t>
      </w:r>
      <w:r>
        <w:t>površine 493 m²</w:t>
      </w:r>
      <w:r w:rsidR="00603BAD">
        <w:t>.</w:t>
      </w:r>
    </w:p>
    <w:p w:rsidRDefault="00376596" w:rsidP="00376596" w:rsidR="00376596">
      <w:pPr>
        <w:jc w:val="both"/>
      </w:pPr>
    </w:p>
    <w:p w:rsidRDefault="00376596" w:rsidP="00372D3A" w:rsidR="00376596">
      <w:pPr>
        <w:jc w:val="both"/>
      </w:pPr>
      <w:r>
        <w:t>II</w:t>
      </w:r>
      <w:r>
        <w:tab/>
      </w:r>
      <w:r w:rsidRPr="00CE7D6D">
        <w:t xml:space="preserve">Na </w:t>
      </w:r>
      <w:r>
        <w:t>nekretninama</w:t>
      </w:r>
      <w:r w:rsidRPr="00CE7D6D">
        <w:t xml:space="preserve"> iz točke I.</w:t>
      </w:r>
      <w:r w:rsidR="00372D3A">
        <w:t xml:space="preserve"> izreke</w:t>
      </w:r>
      <w:r w:rsidRPr="00CE7D6D">
        <w:t xml:space="preserve"> ov</w:t>
      </w:r>
      <w:r>
        <w:t xml:space="preserve">og rješenja </w:t>
      </w:r>
      <w:r w:rsidRPr="00CE7D6D">
        <w:t>postoji upisano založno</w:t>
      </w:r>
      <w:r w:rsidRPr="00AA7FA6">
        <w:rPr>
          <w:b/>
        </w:rPr>
        <w:t xml:space="preserve"> </w:t>
      </w:r>
      <w:r w:rsidRPr="00CE7D6D">
        <w:t xml:space="preserve">pravo u korist </w:t>
      </w:r>
      <w:r w:rsidR="00603BAD">
        <w:t>REPUBLIKE HRVATSKE, MINISTARSTVA GOSPODARSTVA, RAVNATELJSTVA ZA ROBNE ZALIHE, Zagreb</w:t>
      </w:r>
      <w:r w:rsidR="00372D3A">
        <w:t xml:space="preserve">, </w:t>
      </w:r>
      <w:r w:rsidR="00372D3A" w:rsidRPr="00D80B98">
        <w:t>Ulica grada Vukovara 78</w:t>
      </w:r>
      <w:r w:rsidR="00372D3A">
        <w:t>, OIB:</w:t>
      </w:r>
      <w:r w:rsidR="00372D3A" w:rsidRPr="00D5608C">
        <w:t xml:space="preserve"> </w:t>
      </w:r>
      <w:r w:rsidR="00372D3A" w:rsidRPr="00D80B98">
        <w:t>OIB:22413472900</w:t>
      </w:r>
      <w:r w:rsidR="00603BAD">
        <w:t>.</w:t>
      </w:r>
    </w:p>
    <w:p w:rsidRDefault="00603BAD" w:rsidP="00376596" w:rsidR="00603BAD">
      <w:pPr>
        <w:jc w:val="both"/>
      </w:pPr>
    </w:p>
    <w:p w:rsidRDefault="00376596" w:rsidP="00376596" w:rsidR="00376596">
      <w:pPr>
        <w:jc w:val="both"/>
      </w:pPr>
      <w:r>
        <w:t>II.</w:t>
      </w:r>
      <w:r>
        <w:tab/>
        <w:t xml:space="preserve">Nalaže se </w:t>
      </w:r>
      <w:r w:rsidRPr="00CE7D6D">
        <w:t>Općinsko</w:t>
      </w:r>
      <w:r w:rsidR="00372D3A">
        <w:t>m sudu</w:t>
      </w:r>
      <w:r w:rsidRPr="00CE7D6D">
        <w:t xml:space="preserve"> u </w:t>
      </w:r>
      <w:r>
        <w:t>Zadru,</w:t>
      </w:r>
      <w:r w:rsidRPr="00CE7D6D">
        <w:t xml:space="preserve"> </w:t>
      </w:r>
      <w:r w:rsidR="00603BAD">
        <w:t xml:space="preserve">Zemljišnoknjižnom odjelu Biograd na Moru </w:t>
      </w:r>
      <w:r w:rsidRPr="00CE7D6D">
        <w:t xml:space="preserve">izvršiti upis zabilježbe rješenja o prodaji </w:t>
      </w:r>
      <w:r>
        <w:t>nekretnina</w:t>
      </w:r>
      <w:r w:rsidRPr="00CE7D6D">
        <w:t xml:space="preserve"> stečajnog du</w:t>
      </w:r>
      <w:r>
        <w:t xml:space="preserve">žnika iz točke I. </w:t>
      </w:r>
      <w:r w:rsidR="00372D3A">
        <w:t xml:space="preserve">izreke </w:t>
      </w:r>
      <w:r>
        <w:t>ovog rješenja.</w:t>
      </w:r>
    </w:p>
    <w:p w:rsidRDefault="0096095F" w:rsidP="001C510D" w:rsidR="0096095F" w:rsidRPr="007637C1">
      <w:pPr>
        <w:jc w:val="both"/>
      </w:pPr>
    </w:p>
    <w:p w:rsidRDefault="0036508C" w:rsidP="0036508C" w:rsidR="0036508C" w:rsidRPr="007637C1">
      <w:pPr>
        <w:jc w:val="center"/>
      </w:pPr>
      <w:r w:rsidRPr="007637C1">
        <w:t>Obrazloženje</w:t>
      </w:r>
    </w:p>
    <w:p w:rsidRDefault="0036508C" w:rsidP="0036508C" w:rsidR="0036508C" w:rsidRPr="007637C1">
      <w:pPr>
        <w:jc w:val="both"/>
      </w:pPr>
    </w:p>
    <w:p w:rsidRDefault="001C510D" w:rsidP="001C510D" w:rsidR="0039490D" w:rsidRPr="007637C1">
      <w:pPr>
        <w:ind w:firstLine="708"/>
        <w:jc w:val="both"/>
      </w:pPr>
      <w:r>
        <w:t>Rješenjem ovog s</w:t>
      </w:r>
      <w:r w:rsidR="00DA4B78" w:rsidRPr="007637C1">
        <w:t xml:space="preserve">uda </w:t>
      </w:r>
      <w:r w:rsidR="00FA5884" w:rsidRPr="007637C1">
        <w:t>poslovni broj St-</w:t>
      </w:r>
      <w:r>
        <w:t xml:space="preserve">825/16-20 od 14. studenog 2016. </w:t>
      </w:r>
      <w:r w:rsidR="00DA4B78" w:rsidRPr="007637C1">
        <w:t>otvoren je stečajni postupak nad</w:t>
      </w:r>
      <w:r w:rsidR="001F18D5">
        <w:t xml:space="preserve"> uvodno označenim stečajnim dužnikom.</w:t>
      </w:r>
    </w:p>
    <w:p w:rsidRDefault="0039490D" w:rsidP="00433D1F" w:rsidR="0039490D">
      <w:pPr>
        <w:ind w:firstLine="708"/>
        <w:jc w:val="both"/>
      </w:pPr>
      <w:r w:rsidRPr="007637C1">
        <w:t xml:space="preserve">Prema čl. </w:t>
      </w:r>
      <w:r w:rsidR="003A24F3" w:rsidRPr="007637C1">
        <w:t>247</w:t>
      </w:r>
      <w:r w:rsidRPr="007637C1">
        <w:t>. S</w:t>
      </w:r>
      <w:r w:rsidR="006D4954" w:rsidRPr="007637C1">
        <w:t>tečajnog zakona (Narodne novine broj 71/</w:t>
      </w:r>
      <w:r w:rsidR="001C510D">
        <w:t>20</w:t>
      </w:r>
      <w:r w:rsidR="006D4954" w:rsidRPr="007637C1">
        <w:t>15</w:t>
      </w:r>
      <w:r w:rsidR="001C510D">
        <w:t xml:space="preserve"> i 104/2017</w:t>
      </w:r>
      <w:r w:rsidR="006D4954" w:rsidRPr="007637C1">
        <w:t xml:space="preserve">, nadalje SZ) </w:t>
      </w:r>
      <w:r w:rsidRPr="007637C1">
        <w:t xml:space="preserve"> </w:t>
      </w:r>
      <w:r w:rsidR="003A24F3" w:rsidRPr="007637C1">
        <w:t>nekretnin</w:t>
      </w:r>
      <w:r w:rsidR="00746CB2">
        <w:t>a</w:t>
      </w:r>
      <w:r w:rsidR="003A24F3" w:rsidRPr="007637C1">
        <w:t xml:space="preserve"> na koj</w:t>
      </w:r>
      <w:r w:rsidR="00746CB2">
        <w:t>oj</w:t>
      </w:r>
      <w:r w:rsidR="006D4954" w:rsidRPr="007637C1">
        <w:t xml:space="preserve"> </w:t>
      </w:r>
      <w:r w:rsidR="003A24F3" w:rsidRPr="007637C1">
        <w:t xml:space="preserve">postoji razlučno pravo prodaje se u stečajnom postupku na prijedlog </w:t>
      </w:r>
      <w:r w:rsidR="003A24F3" w:rsidRPr="007637C1">
        <w:lastRenderedPageBreak/>
        <w:t>stečajnog upravitelja ili razlučnog vjerovnika, uz odgovarajuću pri</w:t>
      </w:r>
      <w:r w:rsidR="0051015F" w:rsidRPr="007637C1">
        <w:t>mje</w:t>
      </w:r>
      <w:r w:rsidR="003A24F3" w:rsidRPr="007637C1">
        <w:t>nu pravila ovršnog</w:t>
      </w:r>
      <w:r w:rsidR="0051015F" w:rsidRPr="007637C1">
        <w:t xml:space="preserve"> </w:t>
      </w:r>
      <w:r w:rsidR="003A24F3" w:rsidRPr="007637C1">
        <w:t>po</w:t>
      </w:r>
      <w:r w:rsidR="0051015F" w:rsidRPr="007637C1">
        <w:t>s</w:t>
      </w:r>
      <w:r w:rsidR="003A24F3" w:rsidRPr="007637C1">
        <w:t>tupka</w:t>
      </w:r>
      <w:r w:rsidR="0051015F" w:rsidRPr="007637C1">
        <w:t xml:space="preserve"> o ovrsi na nekretninama</w:t>
      </w:r>
      <w:r w:rsidR="00356AEA" w:rsidRPr="007637C1">
        <w:t>, a u zemljišnoj knjizi će se upisati zabilježba rješenja o prodaji nekretnin</w:t>
      </w:r>
      <w:r w:rsidR="006D4954" w:rsidRPr="007637C1">
        <w:t>a</w:t>
      </w:r>
      <w:r w:rsidR="00356AEA" w:rsidRPr="007637C1">
        <w:t xml:space="preserve">. </w:t>
      </w:r>
      <w:r w:rsidR="00BF44C8" w:rsidRPr="007637C1">
        <w:t>O prodaji ne</w:t>
      </w:r>
      <w:r w:rsidR="00C02E68" w:rsidRPr="007637C1">
        <w:t>kretnine odlučuje sud rješenjem, a prodaju nakon što sud zaključkom o prodaji utvrdi cijenu,</w:t>
      </w:r>
      <w:r w:rsidR="00356AEA" w:rsidRPr="007637C1">
        <w:t xml:space="preserve"> provodi Financijska agencija elektroničkom javnom dražbom</w:t>
      </w:r>
      <w:r w:rsidR="0083117C" w:rsidRPr="007637C1">
        <w:t>.</w:t>
      </w:r>
    </w:p>
    <w:p w:rsidRDefault="001F18D5" w:rsidP="001F18D5" w:rsidR="001F18D5" w:rsidRPr="007637C1">
      <w:pPr>
        <w:ind w:firstLine="708"/>
        <w:jc w:val="both"/>
      </w:pPr>
      <w:r w:rsidRPr="007637C1">
        <w:t>Na imovini iz točke II. ovog rješenja postoji upisano razlučno pravo u korist</w:t>
      </w:r>
      <w:r w:rsidR="00301228" w:rsidRPr="00301228">
        <w:t xml:space="preserve"> </w:t>
      </w:r>
      <w:r w:rsidR="00301228">
        <w:t>REPUBLIKE HRVATSKE, MINISTARSTVA GOSPODARSTVA, RAVNATELJSTVA ZA ROBNE ZALIHE, Zagreb</w:t>
      </w:r>
      <w:r w:rsidR="00D5608C">
        <w:t>, OIB:</w:t>
      </w:r>
      <w:r w:rsidR="00D5608C" w:rsidRPr="00D5608C">
        <w:t xml:space="preserve"> </w:t>
      </w:r>
      <w:r w:rsidR="00D5608C" w:rsidRPr="00D80B98">
        <w:t>OIB:22413472900</w:t>
      </w:r>
      <w:r w:rsidRPr="007637C1">
        <w:t>.</w:t>
      </w:r>
    </w:p>
    <w:p w:rsidRDefault="00301228" w:rsidP="00301228" w:rsidR="00301228" w:rsidRPr="007637C1">
      <w:pPr>
        <w:ind w:firstLine="708"/>
        <w:jc w:val="both"/>
      </w:pPr>
      <w:r>
        <w:t xml:space="preserve">Podneskom od 19. srpnja 2018. </w:t>
      </w:r>
      <w:r w:rsidR="004D18F0" w:rsidRPr="007637C1">
        <w:t>stečajn</w:t>
      </w:r>
      <w:r>
        <w:t>a upraviteljica sudu je predložila</w:t>
      </w:r>
      <w:r w:rsidR="004D18F0" w:rsidRPr="007637C1">
        <w:t xml:space="preserve"> da </w:t>
      </w:r>
      <w:r w:rsidR="00372D3A">
        <w:t xml:space="preserve">isti </w:t>
      </w:r>
      <w:r w:rsidR="004D18F0" w:rsidRPr="007637C1">
        <w:t>donese rješenje o prodaji sukladno gore citira</w:t>
      </w:r>
      <w:r>
        <w:t>nim odredbama Stečajnog zakona.</w:t>
      </w:r>
    </w:p>
    <w:p w:rsidRDefault="004D18F0" w:rsidP="0039490D" w:rsidR="0039490D" w:rsidRPr="007637C1">
      <w:pPr>
        <w:ind w:firstLine="708"/>
        <w:jc w:val="both"/>
      </w:pPr>
      <w:r w:rsidRPr="007637C1">
        <w:t xml:space="preserve">Slijedom navedenog odlučeno je kao </w:t>
      </w:r>
      <w:r w:rsidR="0039490D" w:rsidRPr="007637C1">
        <w:t xml:space="preserve">u izreci. </w:t>
      </w:r>
    </w:p>
    <w:p w:rsidRDefault="0039490D" w:rsidP="0039490D" w:rsidR="0039490D" w:rsidRPr="007637C1">
      <w:pPr>
        <w:jc w:val="center"/>
        <w:rPr>
          <w:b/>
        </w:rPr>
      </w:pPr>
    </w:p>
    <w:p w:rsidRDefault="0039490D" w:rsidP="0039490D" w:rsidR="0039490D" w:rsidRPr="007637C1">
      <w:pPr>
        <w:jc w:val="center"/>
      </w:pPr>
      <w:r w:rsidRPr="007637C1">
        <w:t xml:space="preserve">U </w:t>
      </w:r>
      <w:r w:rsidR="00006969" w:rsidRPr="007637C1">
        <w:t>Zadru</w:t>
      </w:r>
      <w:r w:rsidR="0007469B" w:rsidRPr="007637C1">
        <w:t xml:space="preserve"> </w:t>
      </w:r>
      <w:r w:rsidR="00603BAD">
        <w:t>31. srpnja 2018.</w:t>
      </w:r>
    </w:p>
    <w:p w:rsidRDefault="00433D1F" w:rsidP="008F0802" w:rsidR="00433D1F" w:rsidRPr="007637C1">
      <w:pPr>
        <w:rPr>
          <w:b/>
        </w:rPr>
      </w:pPr>
    </w:p>
    <w:p w:rsidRDefault="00EB3E5A" w:rsidP="00EB3E5A" w:rsidR="00EB3E5A"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EB3E5A" w:rsidP="00EB3E5A" w:rsidR="00EB3E5A">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006969" w:rsidP="00EB3E5A" w:rsidR="00006969" w:rsidRPr="007637C1">
      <w:pPr>
        <w:jc w:val="right"/>
      </w:pPr>
    </w:p>
    <w:p w:rsidRDefault="0039490D" w:rsidP="0039490D" w:rsidR="0039490D" w:rsidRPr="007637C1">
      <w:pPr>
        <w:jc w:val="both"/>
        <w:rPr>
          <w:b/>
        </w:rPr>
      </w:pPr>
    </w:p>
    <w:p w:rsidRDefault="00085A07" w:rsidP="0039490D" w:rsidR="00085A07" w:rsidRPr="007637C1">
      <w:pPr>
        <w:jc w:val="both"/>
        <w:rPr>
          <w:b/>
        </w:rPr>
      </w:pPr>
    </w:p>
    <w:p w:rsidRDefault="003F1AFB" w:rsidP="003F1AFB" w:rsidR="003F1AFB" w:rsidRPr="007637C1">
      <w:pPr>
        <w:jc w:val="both"/>
      </w:pPr>
      <w:r w:rsidRPr="007637C1">
        <w:t>POUKA O PRAVNOM LIJEKU</w:t>
      </w:r>
    </w:p>
    <w:p w:rsidRDefault="00D72C99" w:rsidP="004D18F0" w:rsidR="004D18F0" w:rsidRPr="007637C1">
      <w:pPr>
        <w:jc w:val="both"/>
      </w:pPr>
      <w:r w:rsidRPr="007637C1">
        <w:t xml:space="preserve">Protiv ovog rješenja žalbu može podnijeti stečajni upravitelj i razlučni vjerovnici u roku </w:t>
      </w:r>
      <w:r w:rsidR="004D18F0" w:rsidRPr="007637C1">
        <w:t xml:space="preserve">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004D18F0" w:rsidRPr="007637C1">
          <w:t>12. st</w:t>
        </w:r>
      </w:smartTag>
      <w:r w:rsidR="004D18F0" w:rsidRPr="007637C1">
        <w:t xml:space="preserve">. 1. i čl. </w:t>
      </w:r>
      <w:smartTag w:element="metricconverter" w:uri="urn:schemas-microsoft-com:office:smarttags">
        <w:smartTagPr>
          <w:attr w:val="19. st" w:name="ProductID"/>
        </w:smartTagPr>
        <w:r w:rsidR="004D18F0" w:rsidRPr="007637C1">
          <w:t>19. st</w:t>
        </w:r>
      </w:smartTag>
      <w:r w:rsidR="004D18F0" w:rsidRPr="007637C1">
        <w:t>. 1. i 2. SZ-a). Žalba se podnosi ovom sudu u 2 (dva) istovjetna primjerka, a o žalbi odlučuje Visoki trgovački sud Republike Hrvatske.</w:t>
      </w:r>
    </w:p>
    <w:p w:rsidRDefault="008F0802" w:rsidP="0039490D" w:rsidR="008F0802" w:rsidRPr="007637C1">
      <w:pPr>
        <w:jc w:val="both"/>
        <w:rPr>
          <w:b/>
        </w:rPr>
      </w:pPr>
    </w:p>
    <w:p w:rsidRDefault="003A7AF7" w:rsidP="0039490D" w:rsidR="003A7AF7" w:rsidRPr="007637C1">
      <w:pPr>
        <w:jc w:val="both"/>
      </w:pPr>
    </w:p>
    <w:sectPr w:rsidSect="001C510D" w:rsidR="003A7AF7" w:rsidRPr="007637C1">
      <w:headerReference w:type="even" r:id="rId10"/>
      <w:headerReference w:type="default" r:id="rId11"/>
      <w:headerReference w:type="first" r:id="rId12"/>
      <w:pgSz w:h="16838" w:w="11906"/>
      <w:pgMar w:gutter="0" w:footer="708" w:header="708" w:left="1417" w:bottom="1276" w:right="1417" w:top="124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0802" w:rsidR="008F0802">
      <w:r>
        <w:separator/>
      </w:r>
    </w:p>
  </w:endnote>
  <w:endnote w:id="0" w:type="continuationSeparator">
    <w:p w:rsidRDefault="008F0802" w:rsidR="008F08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0802" w:rsidR="008F0802">
      <w:r>
        <w:separator/>
      </w:r>
    </w:p>
  </w:footnote>
  <w:footnote w:id="0" w:type="continuationSeparator">
    <w:p w:rsidRDefault="008F0802" w:rsidR="008F08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F62ECF" w:rsidR="008F08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0802" w:rsidR="008F08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F62ECF" w:rsidR="008F0802" w:rsidRPr="00006969">
    <w:pPr>
      <w:pStyle w:val="Zaglavlje"/>
      <w:framePr w:y="1" w:xAlign="center" w:vAnchor="text" w:hAnchor="margin" w:wrap="around"/>
      <w:rPr>
        <w:rStyle w:val="Brojstranice"/>
      </w:rPr>
    </w:pPr>
    <w:r w:rsidRPr="00006969">
      <w:rPr>
        <w:rStyle w:val="Brojstranice"/>
      </w:rPr>
      <w:fldChar w:fldCharType="begin"/>
    </w:r>
    <w:r w:rsidRPr="00006969">
      <w:rPr>
        <w:rStyle w:val="Brojstranice"/>
      </w:rPr>
      <w:instrText xml:space="preserve">PAGE  </w:instrText>
    </w:r>
    <w:r w:rsidRPr="00006969">
      <w:rPr>
        <w:rStyle w:val="Brojstranice"/>
      </w:rPr>
      <w:fldChar w:fldCharType="separate"/>
    </w:r>
    <w:r w:rsidR="00B44CB6">
      <w:rPr>
        <w:rStyle w:val="Brojstranice"/>
        <w:noProof/>
      </w:rPr>
      <w:t>2</w:t>
    </w:r>
    <w:r w:rsidRPr="00006969">
      <w:rPr>
        <w:rStyle w:val="Brojstranice"/>
      </w:rPr>
      <w:fldChar w:fldCharType="end"/>
    </w:r>
  </w:p>
  <w:p w:rsidRDefault="005C0A1F" w:rsidP="005C0A1F" w:rsidR="005C0A1F" w:rsidRPr="00006969">
    <w:pPr>
      <w:jc w:val="right"/>
    </w:pPr>
    <w:r>
      <w:t>Poslovni broj: 2</w:t>
    </w:r>
    <w:r w:rsidRPr="00006969">
      <w:t xml:space="preserve"> St-</w:t>
    </w:r>
    <w:r>
      <w:t>825/2016-186</w:t>
    </w:r>
  </w:p>
  <w:p w:rsidRDefault="008F0802" w:rsidP="00006969" w:rsidR="008F0802" w:rsidRPr="008E2A91">
    <w:pPr>
      <w:pStyle w:val="Zaglavlje"/>
      <w:jc w:val="right"/>
      <w:rPr>
        <w:b/>
        <w:sz w:val="28"/>
        <w:szCs w:val="28"/>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0802" w:rsidP="00251B83" w:rsidR="008F0802" w:rsidRPr="00006969">
    <w:pPr>
      <w:jc w:val="right"/>
    </w:pPr>
    <w:r>
      <w:t>Poslovni broj: 2</w:t>
    </w:r>
    <w:r w:rsidRPr="00006969">
      <w:t xml:space="preserve"> St-</w:t>
    </w:r>
    <w:r w:rsidR="005C0A1F">
      <w:t>825/2016-186</w:t>
    </w:r>
  </w:p>
  <w:p w:rsidRDefault="008F0802" w:rsidP="00251B83" w:rsidR="008F080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36241"/>
    <w:multiLevelType w:val="hybridMultilevel"/>
    <w:tmpl w:val="96D4D6A0"/>
    <w:lvl w:tplc="0DD63C1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9C62E54"/>
    <w:multiLevelType w:val="hybridMultilevel"/>
    <w:tmpl w:val="7856E944"/>
    <w:lvl w:tplc="7B74756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B49538C"/>
    <w:multiLevelType w:val="hybridMultilevel"/>
    <w:tmpl w:val="697074F4"/>
    <w:lvl w:tplc="67CEC3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3D9964AE"/>
    <w:multiLevelType w:val="hybridMultilevel"/>
    <w:tmpl w:val="C7349910"/>
    <w:lvl w:tplc="47DC4232" w:ilvl="0">
      <w:start w:val="19"/>
      <w:numFmt w:val="bullet"/>
      <w:lvlText w:val="-"/>
      <w:lvlJc w:val="left"/>
      <w:pPr>
        <w:tabs>
          <w:tab w:pos="1410" w:val="num"/>
        </w:tabs>
        <w:ind w:hanging="705" w:left="1410"/>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7">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5D316109"/>
    <w:multiLevelType w:val="hybridMultilevel"/>
    <w:tmpl w:val="0A5A82E0"/>
    <w:lvl w:tplc="C65EA7AC" w:ilvl="0">
      <w:start w:val="5"/>
      <w:numFmt w:val="upperRoman"/>
      <w:lvlText w:val="%1."/>
      <w:lvlJc w:val="left"/>
      <w:pPr>
        <w:tabs>
          <w:tab w:pos="1260" w:val="num"/>
        </w:tabs>
        <w:ind w:hanging="720" w:left="126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34B6E71"/>
    <w:multiLevelType w:val="hybridMultilevel"/>
    <w:tmpl w:val="F2A2BE86"/>
    <w:lvl w:tplc="938861B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ECF49D2"/>
    <w:multiLevelType w:val="hybridMultilevel"/>
    <w:tmpl w:val="42A04EC8"/>
    <w:lvl w:tplc="DACA23D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7"/>
  </w:num>
  <w:num w:numId="4">
    <w:abstractNumId w:val="5"/>
  </w:num>
  <w:num w:numId="5">
    <w:abstractNumId w:val="6"/>
  </w:num>
  <w:num w:numId="6">
    <w:abstractNumId w:val="1"/>
  </w:num>
  <w:num w:numId="7">
    <w:abstractNumId w:val="8"/>
  </w:num>
  <w:num w:numId="8">
    <w:abstractNumId w:val="0"/>
  </w:num>
  <w:num w:numId="9">
    <w:abstractNumId w:val="10"/>
  </w:num>
  <w:num w:numId="10">
    <w:abstractNumId w:val="9"/>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563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4CF5"/>
    <w:rsid w:val="00006969"/>
    <w:rsid w:val="0002662C"/>
    <w:rsid w:val="000328A8"/>
    <w:rsid w:val="0004376C"/>
    <w:rsid w:val="00047152"/>
    <w:rsid w:val="00066255"/>
    <w:rsid w:val="00071881"/>
    <w:rsid w:val="0007469B"/>
    <w:rsid w:val="000754B5"/>
    <w:rsid w:val="00075A61"/>
    <w:rsid w:val="00083AD1"/>
    <w:rsid w:val="00084903"/>
    <w:rsid w:val="00085A07"/>
    <w:rsid w:val="00091511"/>
    <w:rsid w:val="00092B0D"/>
    <w:rsid w:val="00093ED9"/>
    <w:rsid w:val="000B115F"/>
    <w:rsid w:val="000C0DBD"/>
    <w:rsid w:val="000C25E6"/>
    <w:rsid w:val="000D7828"/>
    <w:rsid w:val="000E7588"/>
    <w:rsid w:val="00111A9F"/>
    <w:rsid w:val="00117C04"/>
    <w:rsid w:val="00121333"/>
    <w:rsid w:val="00136BC2"/>
    <w:rsid w:val="0014527C"/>
    <w:rsid w:val="00152EDC"/>
    <w:rsid w:val="001644D1"/>
    <w:rsid w:val="00171D85"/>
    <w:rsid w:val="0018171F"/>
    <w:rsid w:val="00182181"/>
    <w:rsid w:val="001834A5"/>
    <w:rsid w:val="001928F5"/>
    <w:rsid w:val="001A7667"/>
    <w:rsid w:val="001B23FE"/>
    <w:rsid w:val="001B3757"/>
    <w:rsid w:val="001B6302"/>
    <w:rsid w:val="001B6A23"/>
    <w:rsid w:val="001C2667"/>
    <w:rsid w:val="001C510D"/>
    <w:rsid w:val="001F18D5"/>
    <w:rsid w:val="002065FE"/>
    <w:rsid w:val="002148AD"/>
    <w:rsid w:val="002149DB"/>
    <w:rsid w:val="0021585E"/>
    <w:rsid w:val="00251B83"/>
    <w:rsid w:val="0025343D"/>
    <w:rsid w:val="00253453"/>
    <w:rsid w:val="002544A0"/>
    <w:rsid w:val="002614BF"/>
    <w:rsid w:val="00262C93"/>
    <w:rsid w:val="002711B2"/>
    <w:rsid w:val="00275E8D"/>
    <w:rsid w:val="0027797E"/>
    <w:rsid w:val="00285C6C"/>
    <w:rsid w:val="00295727"/>
    <w:rsid w:val="002B3869"/>
    <w:rsid w:val="002B4D02"/>
    <w:rsid w:val="002B534B"/>
    <w:rsid w:val="002C2BD9"/>
    <w:rsid w:val="002C6C52"/>
    <w:rsid w:val="002D3812"/>
    <w:rsid w:val="002E51F9"/>
    <w:rsid w:val="002F3220"/>
    <w:rsid w:val="00301228"/>
    <w:rsid w:val="0030612B"/>
    <w:rsid w:val="00312AB9"/>
    <w:rsid w:val="00315970"/>
    <w:rsid w:val="00331223"/>
    <w:rsid w:val="0034724B"/>
    <w:rsid w:val="00356AEA"/>
    <w:rsid w:val="00362193"/>
    <w:rsid w:val="0036508C"/>
    <w:rsid w:val="00372D3A"/>
    <w:rsid w:val="00373798"/>
    <w:rsid w:val="00376596"/>
    <w:rsid w:val="003864FA"/>
    <w:rsid w:val="00386CC8"/>
    <w:rsid w:val="003915AB"/>
    <w:rsid w:val="0039490D"/>
    <w:rsid w:val="003A24F3"/>
    <w:rsid w:val="003A7AF7"/>
    <w:rsid w:val="003C1DB2"/>
    <w:rsid w:val="003C4B78"/>
    <w:rsid w:val="003C5988"/>
    <w:rsid w:val="003D7537"/>
    <w:rsid w:val="003E1A0E"/>
    <w:rsid w:val="003E5B7C"/>
    <w:rsid w:val="003F1AFB"/>
    <w:rsid w:val="003F1CD3"/>
    <w:rsid w:val="00416176"/>
    <w:rsid w:val="00432623"/>
    <w:rsid w:val="00433D1F"/>
    <w:rsid w:val="004452CA"/>
    <w:rsid w:val="004572A6"/>
    <w:rsid w:val="00476055"/>
    <w:rsid w:val="00486AA2"/>
    <w:rsid w:val="004A6225"/>
    <w:rsid w:val="004A6A74"/>
    <w:rsid w:val="004B7E25"/>
    <w:rsid w:val="004C1AE8"/>
    <w:rsid w:val="004D18F0"/>
    <w:rsid w:val="005050DD"/>
    <w:rsid w:val="0051015F"/>
    <w:rsid w:val="005172AF"/>
    <w:rsid w:val="005305C9"/>
    <w:rsid w:val="00545421"/>
    <w:rsid w:val="00553C3F"/>
    <w:rsid w:val="00575E91"/>
    <w:rsid w:val="00597645"/>
    <w:rsid w:val="005C0A1F"/>
    <w:rsid w:val="006024F8"/>
    <w:rsid w:val="00603BAD"/>
    <w:rsid w:val="0062393D"/>
    <w:rsid w:val="00646F4A"/>
    <w:rsid w:val="00666D9F"/>
    <w:rsid w:val="0068312E"/>
    <w:rsid w:val="006D4954"/>
    <w:rsid w:val="00701301"/>
    <w:rsid w:val="007106C3"/>
    <w:rsid w:val="00710980"/>
    <w:rsid w:val="00721E83"/>
    <w:rsid w:val="00722625"/>
    <w:rsid w:val="00737391"/>
    <w:rsid w:val="00743AF8"/>
    <w:rsid w:val="00745607"/>
    <w:rsid w:val="00746CB2"/>
    <w:rsid w:val="007502CE"/>
    <w:rsid w:val="0075254F"/>
    <w:rsid w:val="00755F71"/>
    <w:rsid w:val="00760282"/>
    <w:rsid w:val="007637C1"/>
    <w:rsid w:val="00764B42"/>
    <w:rsid w:val="00764CF5"/>
    <w:rsid w:val="00766B70"/>
    <w:rsid w:val="007747D9"/>
    <w:rsid w:val="007804F8"/>
    <w:rsid w:val="007849D9"/>
    <w:rsid w:val="00786852"/>
    <w:rsid w:val="0079132E"/>
    <w:rsid w:val="007932F3"/>
    <w:rsid w:val="0079742A"/>
    <w:rsid w:val="007A1145"/>
    <w:rsid w:val="007D0D5A"/>
    <w:rsid w:val="007D250C"/>
    <w:rsid w:val="007D53BD"/>
    <w:rsid w:val="007E0D07"/>
    <w:rsid w:val="007E15B7"/>
    <w:rsid w:val="007F2BC2"/>
    <w:rsid w:val="007F318C"/>
    <w:rsid w:val="007F5822"/>
    <w:rsid w:val="00804AA9"/>
    <w:rsid w:val="00806EB3"/>
    <w:rsid w:val="00815958"/>
    <w:rsid w:val="008170C5"/>
    <w:rsid w:val="0083117C"/>
    <w:rsid w:val="00835A92"/>
    <w:rsid w:val="00836CEC"/>
    <w:rsid w:val="0085316B"/>
    <w:rsid w:val="00855B7A"/>
    <w:rsid w:val="0086684E"/>
    <w:rsid w:val="00876F52"/>
    <w:rsid w:val="008969A1"/>
    <w:rsid w:val="008A32D7"/>
    <w:rsid w:val="008A7FDF"/>
    <w:rsid w:val="008B40A4"/>
    <w:rsid w:val="008C36DF"/>
    <w:rsid w:val="008E2A91"/>
    <w:rsid w:val="008F0802"/>
    <w:rsid w:val="008F3A9F"/>
    <w:rsid w:val="00901DB2"/>
    <w:rsid w:val="00915573"/>
    <w:rsid w:val="00937971"/>
    <w:rsid w:val="0096095F"/>
    <w:rsid w:val="009637B4"/>
    <w:rsid w:val="00964752"/>
    <w:rsid w:val="00967C7D"/>
    <w:rsid w:val="0097386D"/>
    <w:rsid w:val="009828AB"/>
    <w:rsid w:val="0099297A"/>
    <w:rsid w:val="009D34AE"/>
    <w:rsid w:val="009D56D2"/>
    <w:rsid w:val="009E1B81"/>
    <w:rsid w:val="009E489D"/>
    <w:rsid w:val="009E53C1"/>
    <w:rsid w:val="009E569D"/>
    <w:rsid w:val="009F543C"/>
    <w:rsid w:val="00A012B4"/>
    <w:rsid w:val="00A04BB6"/>
    <w:rsid w:val="00A137B8"/>
    <w:rsid w:val="00A15B7F"/>
    <w:rsid w:val="00A2177E"/>
    <w:rsid w:val="00A30DF2"/>
    <w:rsid w:val="00A3499F"/>
    <w:rsid w:val="00A41D44"/>
    <w:rsid w:val="00A51999"/>
    <w:rsid w:val="00A61644"/>
    <w:rsid w:val="00A63F66"/>
    <w:rsid w:val="00A82163"/>
    <w:rsid w:val="00A86E43"/>
    <w:rsid w:val="00AA3496"/>
    <w:rsid w:val="00AB1013"/>
    <w:rsid w:val="00AB1C0D"/>
    <w:rsid w:val="00AC45C1"/>
    <w:rsid w:val="00AC6E82"/>
    <w:rsid w:val="00AF0FC8"/>
    <w:rsid w:val="00B25F7A"/>
    <w:rsid w:val="00B44CB6"/>
    <w:rsid w:val="00B5328B"/>
    <w:rsid w:val="00B61193"/>
    <w:rsid w:val="00B63F6F"/>
    <w:rsid w:val="00B66922"/>
    <w:rsid w:val="00B67938"/>
    <w:rsid w:val="00B74EBE"/>
    <w:rsid w:val="00B766E1"/>
    <w:rsid w:val="00B76CF2"/>
    <w:rsid w:val="00BA3F48"/>
    <w:rsid w:val="00BB6BF3"/>
    <w:rsid w:val="00BD618D"/>
    <w:rsid w:val="00BE0204"/>
    <w:rsid w:val="00BE4738"/>
    <w:rsid w:val="00BF44C8"/>
    <w:rsid w:val="00C00048"/>
    <w:rsid w:val="00C024EA"/>
    <w:rsid w:val="00C02E68"/>
    <w:rsid w:val="00C10ABD"/>
    <w:rsid w:val="00C30292"/>
    <w:rsid w:val="00C3694F"/>
    <w:rsid w:val="00C373F4"/>
    <w:rsid w:val="00C37F10"/>
    <w:rsid w:val="00C458DC"/>
    <w:rsid w:val="00C5122E"/>
    <w:rsid w:val="00C54F85"/>
    <w:rsid w:val="00C611D0"/>
    <w:rsid w:val="00C7022B"/>
    <w:rsid w:val="00C7143C"/>
    <w:rsid w:val="00C7469B"/>
    <w:rsid w:val="00C8623D"/>
    <w:rsid w:val="00CA445B"/>
    <w:rsid w:val="00CB3BF3"/>
    <w:rsid w:val="00CD6573"/>
    <w:rsid w:val="00CF1FE5"/>
    <w:rsid w:val="00CF6345"/>
    <w:rsid w:val="00D21233"/>
    <w:rsid w:val="00D21EC9"/>
    <w:rsid w:val="00D22521"/>
    <w:rsid w:val="00D37DC6"/>
    <w:rsid w:val="00D52535"/>
    <w:rsid w:val="00D5608C"/>
    <w:rsid w:val="00D7261A"/>
    <w:rsid w:val="00D72C99"/>
    <w:rsid w:val="00D843C9"/>
    <w:rsid w:val="00DA1ADF"/>
    <w:rsid w:val="00DA4B78"/>
    <w:rsid w:val="00DB0B6E"/>
    <w:rsid w:val="00DB124A"/>
    <w:rsid w:val="00DD0749"/>
    <w:rsid w:val="00DE40D2"/>
    <w:rsid w:val="00DE7B4A"/>
    <w:rsid w:val="00DF0D25"/>
    <w:rsid w:val="00E03F42"/>
    <w:rsid w:val="00E12AF8"/>
    <w:rsid w:val="00E208C8"/>
    <w:rsid w:val="00E42D95"/>
    <w:rsid w:val="00E477F9"/>
    <w:rsid w:val="00E54055"/>
    <w:rsid w:val="00E614BD"/>
    <w:rsid w:val="00E66AAE"/>
    <w:rsid w:val="00E715C6"/>
    <w:rsid w:val="00E84141"/>
    <w:rsid w:val="00E84D8D"/>
    <w:rsid w:val="00E91C7C"/>
    <w:rsid w:val="00EA1521"/>
    <w:rsid w:val="00EA7E0F"/>
    <w:rsid w:val="00EB1F7B"/>
    <w:rsid w:val="00EB3E5A"/>
    <w:rsid w:val="00EC36FE"/>
    <w:rsid w:val="00EC4269"/>
    <w:rsid w:val="00EC7636"/>
    <w:rsid w:val="00EE188E"/>
    <w:rsid w:val="00EF31BC"/>
    <w:rsid w:val="00F246EF"/>
    <w:rsid w:val="00F34C2D"/>
    <w:rsid w:val="00F3509D"/>
    <w:rsid w:val="00F428F7"/>
    <w:rsid w:val="00F62ECF"/>
    <w:rsid w:val="00F66841"/>
    <w:rsid w:val="00F876DF"/>
    <w:rsid w:val="00F927A1"/>
    <w:rsid w:val="00F92F36"/>
    <w:rsid w:val="00FA5884"/>
    <w:rsid w:val="00FB169A"/>
    <w:rsid w:val="00FC3EE0"/>
    <w:rsid w:val="00FC4EE3"/>
    <w:rsid w:val="00FC7BFA"/>
    <w:rsid w:val="00FD42F7"/>
    <w:rsid w:val="00FE0A24"/>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cs="Tahoma" w:hAnsi="Tahoma" w:ascii="Tahoma"/>
      <w:sz w:val="16"/>
      <w:szCs w:val="16"/>
    </w:rPr>
  </w:style>
  <w:style w:styleId="Istaknuto" w:type="character">
    <w:name w:val="Emphasis"/>
    <w:basedOn w:val="Zadanifontodlomka"/>
    <w:qFormat/>
    <w:rsid w:val="004B7E25"/>
    <w:rPr>
      <w:b/>
      <w:bCs/>
      <w:i w:val="false"/>
      <w:iCs w:val="false"/>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space="0" w:sz="0" w:color="auto" w:val="none"/>
      <w:shd w:fill="auto" w:color="auto" w:val="clear"/>
    </w:rPr>
  </w:style>
  <w:style w:customStyle="true" w:styleId="eSPISCCParagraphDefaultFont" w:type="character">
    <w:name w:val="eSPIS_CC_Paragraph Default Font"/>
    <w:basedOn w:val="Zadanifontodlomka"/>
    <w:rsid w:val="00EB1F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1F7B"/>
    <w:rPr>
      <w:bdr w:space="0" w:sz="0" w:color="auto" w:val="none"/>
      <w:shd w:fill="FFFFCC" w:color="auto" w:val="clear"/>
      <w:lang w:val="hr-HR"/>
    </w:rPr>
  </w:style>
  <w:style w:customStyle="true" w:styleId="PozadinaSvijetloCrvena" w:type="character">
    <w:name w:val="Pozadina_SvijetloCrvena"/>
    <w:basedOn w:val="eSPISCCParagraphDefaultFont"/>
    <w:rsid w:val="00EB1F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1F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semiHidden/>
    <w:rsid w:val="00152EDC"/>
    <w:rPr>
      <w:rFonts w:ascii="Tahoma" w:cs="Tahoma" w:hAnsi="Tahoma"/>
      <w:sz w:val="16"/>
      <w:szCs w:val="16"/>
    </w:rPr>
  </w:style>
  <w:style w:styleId="Istaknuto" w:type="character">
    <w:name w:val="Emphasis"/>
    <w:basedOn w:val="Zadanifontodlomka"/>
    <w:qFormat/>
    <w:rsid w:val="004B7E25"/>
    <w:rPr>
      <w:b/>
      <w:bCs/>
      <w:i w:val="0"/>
      <w:iCs w:val="0"/>
    </w:rPr>
  </w:style>
  <w:style w:styleId="Odlomakpopisa" w:type="paragraph">
    <w:name w:val="List Paragraph"/>
    <w:basedOn w:val="Normal"/>
    <w:uiPriority w:val="34"/>
    <w:qFormat/>
    <w:rsid w:val="00E477F9"/>
    <w:pPr>
      <w:ind w:left="720"/>
      <w:contextualSpacing/>
    </w:pPr>
  </w:style>
  <w:style w:styleId="Tekstrezerviranogmjesta" w:type="character">
    <w:name w:val="Placeholder Text"/>
    <w:basedOn w:val="Zadanifontodlomka"/>
    <w:uiPriority w:val="99"/>
    <w:semiHidden/>
    <w:rsid w:val="00EB1F7B"/>
    <w:rPr>
      <w:color w:val="808080"/>
      <w:bdr w:color="auto" w:space="0" w:sz="0" w:val="none"/>
      <w:shd w:color="auto" w:fill="auto" w:val="clear"/>
    </w:rPr>
  </w:style>
  <w:style w:customStyle="1" w:styleId="eSPISCCParagraphDefaultFont" w:type="character">
    <w:name w:val="eSPIS_CC_Paragraph Default Font"/>
    <w:basedOn w:val="Zadanifontodlomka"/>
    <w:rsid w:val="00EB1F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1F7B"/>
    <w:rPr>
      <w:bdr w:color="auto" w:space="0" w:sz="0" w:val="none"/>
      <w:shd w:color="auto" w:fill="FFFFCC" w:val="clear"/>
      <w:lang w:val="hr-HR"/>
    </w:rPr>
  </w:style>
  <w:style w:customStyle="1" w:styleId="PozadinaSvijetloCrvena" w:type="character">
    <w:name w:val="Pozadina_SvijetloCrvena"/>
    <w:basedOn w:val="eSPISCCParagraphDefaultFont"/>
    <w:rsid w:val="00EB1F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1F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972438">
      <w:bodyDiv w:val="true"/>
      <w:marLeft w:val="0"/>
      <w:marRight w:val="0"/>
      <w:marTop w:val="0"/>
      <w:marBottom w:val="0"/>
      <w:divBdr>
        <w:top w:space="0" w:sz="0" w:color="auto" w:val="none"/>
        <w:left w:space="0" w:sz="0" w:color="auto" w:val="none"/>
        <w:bottom w:space="0" w:sz="0" w:color="auto" w:val="none"/>
        <w:right w:space="0" w:sz="0" w:color="auto" w:val="none"/>
      </w:divBdr>
    </w:div>
    <w:div w:id="1159687897">
      <w:bodyDiv w:val="true"/>
      <w:marLeft w:val="0"/>
      <w:marRight w:val="0"/>
      <w:marTop w:val="0"/>
      <w:marBottom w:val="0"/>
      <w:divBdr>
        <w:top w:space="0" w:sz="0" w:color="auto" w:val="none"/>
        <w:left w:space="0" w:sz="0" w:color="auto" w:val="none"/>
        <w:bottom w:space="0" w:sz="0" w:color="auto" w:val="none"/>
        <w:right w:space="0" w:sz="0" w:color="auto" w:val="none"/>
      </w:divBdr>
    </w:div>
    <w:div w:id="17759029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2018.</izvorni_sadrzaj>
    <derivirana_varijabla naziv="DomainObject.DatumDonosenjaOdluke_1">31.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 spis ima trenutno 5 svezaka</izvorni_sadrzaj>
    <derivirana_varijabla naziv="DomainObject.Predmet.PrimjedbaSuca_1">Prijava tražbina čuva se u ormaru u sobi br. 42, pomoćni spis čuva se u ormaru u sobi 42, spis ima trenutno 5 svezaka</derivirana_varijabla>
  </DomainObject.Predmet.PrimjedbaSuca>
  <DomainObject.Predmet.PrimjedbaUpisnicara>
    <izvorni_sadrzaj/>
    <derivirana_varijabla naziv="DomainObject.Predmet.PrimjedbaUpisnicara_1"/>
  </DomainObject.Predmet.PrimjedbaUpisnicar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 CREDO BANKA d.d.; MAXIMA d.o.o.; KOMUNALAC d.o.o.; HRVATSKE ŠUME d.o.o.; REPUBLIKA HRVATSKA; GRAD BIOGRAD NA MORU</izvorni_sadrzaj>
    <derivirana_varijabla naziv="DomainObject.Predmet.StrankaFormated_1">  Financijska agencija; Milenko Mikulić; Andrea Zrilić; Maja Hederić; Ante Bogdanić; BURE d.o.o. za trgovinu i usluge; CREDO BANKA d.d.; MAXIMA d.o.o.; KOMUNALAC d.o.o.; HRVATSKE ŠUME d.o.o.; REPUBLIKA HRVATSKA; GRAD BIOGRAD NA MORU</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 CREDO BANKA d.d.; MAXIMA d.o.o., OIB ; KOMUNALAC d.o.o.; HRVATSKE ŠUME d.o.o.; REPUBLIKA HRVATSKA; GRAD BIOGRAD NA MORU</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 CREDO BANKA d.d.; MAXIMA d.o.o.; KOMUNALAC d.o.o.; HRVATSKE ŠUME d.o.o.; REPUBLIKA HRVATSKA; GRAD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 CREDO BANKA d.d.; MAXIMA d.o.o., OIB ; KOMUNALAC d.o.o.; HRVATSKE ŠUME d.o.o.; REPUBLIKA HRVATSKA; GRAD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Moru,CREDO BANKA d.d. ,MAXIMA d.o.o. ,KOMUNALAC d.o.o. ,HRVATSKE ŠUME d.o.o. ,REPUBLIKA HRVATSKA ,GRAD BIOGRAD NA MORU </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Moru,CREDO BANKA d.d.,MAXIMA d.o.o., OIB ,KOMUNALAC d.o.o.,HRVATSKE ŠUME d.o.o.,REPUBLIKA HRVATSKA,GRAD BIOGRAD NA MORU</derivirana_varijabla>
  </DomainObject.Predmet.StrankaWithAdressOIB>
  <DomainObject.Predmet.StrankaNazivFormated>
    <izvorni_sadrzaj>Financijska agencija,Milenko Mikulić,Andrea Zrilić,Maja Hederić,Ante Bogdanić,BURE d.o.o. za trgovinu i usluge,CREDO BANKA d.d.,MAXIMA d.o.o.,KOMUNALAC d.o.o.,HRVATSKE ŠUME d.o.o.,REPUBLIKA HRVATSKA,GRAD BIOGRAD NA MORU</izvorni_sadrzaj>
    <derivirana_varijabla naziv="DomainObject.Predmet.StrankaNazivFormated_1">Financijska agencija,Milenko Mikulić,Andrea Zrilić,Maja Hederić,Ante Bogdanić,BURE d.o.o. za trgovinu i usluge,CREDO BANKA d.d.,MAXIMA d.o.o.,KOMUNALAC d.o.o.,HRVATSKE ŠUME d.o.o.,REPUBLIKA HRVATSKA,GRAD BIOGRAD NA MORU</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30311115193,CREDO BANKA d.d.,MAXIMA d.o.o., OIB ,KOMUNALAC d.o.o.,HRVATSKE ŠUME d.o.o.,REPUBLIKA HRVATSKA,GRAD BIOGRAD NA MORU</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tem>CREDO BANKA d.d.</item>
      <item>MAXIMA d.o.o.</item>
      <item>KOMUNALAC d.o.o.</item>
      <item>HRVATSKE ŠUME d.o.o.</item>
      <item>REPUBLIKA HRVATSKA</item>
      <item>GRAD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tem>CREDO BANKA d.d.</item>
      <item>MAXIMA d.o.o., OIB </item>
      <item>KOMUNALAC d.o.o.</item>
      <item>HRVATSKE ŠUME d.o.o.</item>
      <item>REPUBLIKA HRVATSKA</item>
      <item>GRAD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trankaListNazivFormated_1">
      <item>Financijska agencija</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item>CREDO BANKA d.d.</item>
      <item>MAXIMA d.o.o., OIB </item>
      <item>KOMUNALAC d.o.o.</item>
      <item>HRVATSKE ŠUME d.o.o.</item>
      <item>REPUBLIKA HRVATSKA</item>
      <item>GRAD BIOGRAD NA MORU</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2018.</izvorni_sadrzaj>
    <derivirana_varijabla naziv="DomainObject.Datum_1">31. srpnja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tem>CREDO BANKA d.d.</item>
      <item>MAXIMA d.o.o.</item>
      <item>KOMUNALAC d.o.o.</item>
      <item>HRVATSKE ŠUME d.o.o.</item>
      <item>REPUBLIKA HRVATSKA</item>
      <item>GRAD BIOGRAD NA MORU</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tem>CREDO BANKA d.d.</item>
      <item>MAXIMA d.o.o., OIB </item>
      <item>KOMUNALAC d.o.o.</item>
      <item>HRVATSKE ŠUME d.o.o.</item>
      <item>REPUBLIKA HRVATSKA</item>
      <item>GRAD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item>, OIB null</item>
      <item>, OIB </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01C519-F685-4BBE-BC15-7239795912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547</properties:Words>
  <properties:Characters>3052</properties:Characters>
  <properties:Lines>78</properties:Lines>
  <properties:Paragraphs>25</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2018-07-31T10:25:00Z</dcterms:created>
  <dc:creator>Srđan Gavranić</dc:creator>
  <cp:lastModifiedBy>Vedrana Raspović</cp:lastModifiedBy>
  <cp:lastPrinted>2018-07-31T11:07:00Z</cp:lastPrinted>
  <dcterms:modified xmlns:xsi="http://www.w3.org/2001/XMLSchema-instance" xsi:type="dcterms:W3CDTF">2018-07-31T12:03:00Z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(St-825-2016-186 prodaja rješenje.docx)</vt:lpwstr>
  </prop:property>
  <prop:property name="CC_coloring" pid="4" fmtid="{D5CDD505-2E9C-101B-9397-08002B2CF9AE}">
    <vt:bool>false</vt:bool>
  </prop:property>
  <prop:property name="BrojStranica" pid="5" fmtid="{D5CDD505-2E9C-101B-9397-08002B2CF9AE}">
    <vt:i4>2</vt:i4>
  </prop:property>
</prop:Properties>
</file>