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20630" w14:paraId="af20630" w:rsidRDefault="00963623" w:rsidP="00963623" w:rsidR="00963623">
      <w:pPr>
        <w:jc w:val="right"/>
        <w15:collapsed w:val="false"/>
        <w:rPr>
          <w:b/>
        </w:rPr>
      </w:pPr>
      <w:bookmarkStart w:name="_GoBack" w:id="0"/>
      <w:bookmarkEnd w:id="0"/>
    </w:p>
    <w:p w:rsidRDefault="007A2D53" w:rsidP="00963623" w:rsidR="007A2D53">
      <w:pPr>
        <w:rPr>
          <w:b/>
        </w:rPr>
      </w:pPr>
    </w:p>
    <w:p w:rsidRDefault="007A2D53" w:rsidP="00963623" w:rsidR="007A2D53">
      <w:pPr>
        <w:rPr>
          <w:b/>
        </w:rPr>
      </w:pPr>
    </w:p>
    <w:p w:rsidRDefault="00963623" w:rsidP="00963623" w:rsidR="00963623" w:rsidRPr="00967333">
      <w:pPr>
        <w:rPr>
          <w:b/>
        </w:rPr>
      </w:pPr>
      <w:r w:rsidRPr="00967333">
        <w:rPr>
          <w:b/>
        </w:rPr>
        <w:t>REPUBLIKA HRVATSKA</w:t>
      </w:r>
    </w:p>
    <w:p w:rsidRDefault="00963623" w:rsidP="00963623" w:rsidR="00963623" w:rsidRPr="00967333">
      <w:pPr>
        <w:rPr>
          <w:b/>
        </w:rPr>
      </w:pPr>
      <w:r w:rsidRPr="00967333">
        <w:rPr>
          <w:b/>
        </w:rPr>
        <w:t>TRGOVAČKI SUD U ZADRU</w:t>
      </w:r>
    </w:p>
    <w:p w:rsidRDefault="00963623" w:rsidP="00963623" w:rsidR="00963623">
      <w:r>
        <w:t>Dr. Franje Tuđmana 35</w:t>
      </w:r>
      <w:r>
        <w:tab/>
      </w:r>
      <w:r>
        <w:tab/>
      </w:r>
      <w:r>
        <w:tab/>
        <w:t xml:space="preserve">          </w:t>
      </w:r>
    </w:p>
    <w:p w:rsidRDefault="00963623" w:rsidP="00963623" w:rsidR="00963623">
      <w:pPr>
        <w:jc w:val="center"/>
      </w:pPr>
    </w:p>
    <w:p w:rsidRDefault="00963623" w:rsidP="00963623" w:rsidR="00963623" w:rsidRPr="00967333">
      <w:pPr>
        <w:jc w:val="center"/>
        <w:rPr>
          <w:b/>
        </w:rPr>
      </w:pPr>
      <w:r w:rsidRPr="00967333">
        <w:rPr>
          <w:b/>
        </w:rPr>
        <w:t>R E P U B L I KA   H R V A T S K A</w:t>
      </w:r>
    </w:p>
    <w:p w:rsidRDefault="00963623" w:rsidP="00963623" w:rsidR="00963623" w:rsidRPr="00967333">
      <w:pPr>
        <w:jc w:val="center"/>
        <w:rPr>
          <w:b/>
        </w:rPr>
      </w:pPr>
    </w:p>
    <w:p w:rsidRDefault="00963623" w:rsidP="00967333" w:rsidR="00963623" w:rsidRPr="00967333">
      <w:pPr>
        <w:jc w:val="center"/>
        <w:rPr>
          <w:b/>
        </w:rPr>
      </w:pPr>
      <w:r w:rsidRPr="00967333">
        <w:rPr>
          <w:b/>
        </w:rPr>
        <w:t>R J E Š E N J E</w:t>
      </w:r>
    </w:p>
    <w:p w:rsidRDefault="00963623" w:rsidP="00963623" w:rsidR="00963623" w:rsidRPr="00967333">
      <w:pPr>
        <w:rPr>
          <w:b/>
        </w:rPr>
      </w:pPr>
    </w:p>
    <w:p w:rsidRDefault="00963623" w:rsidP="00963623" w:rsidR="00963623">
      <w:pPr>
        <w:ind w:firstLine="708"/>
        <w:jc w:val="both"/>
      </w:pPr>
      <w:r>
        <w:t>Trgovački sud u Zadru</w:t>
      </w:r>
      <w:r w:rsidR="00967333">
        <w:t xml:space="preserve">, </w:t>
      </w:r>
      <w:r>
        <w:t>OIB:39670464653</w:t>
      </w:r>
      <w:r w:rsidR="00967333">
        <w:t xml:space="preserve">, </w:t>
      </w:r>
      <w:r>
        <w:t>po sutkinji</w:t>
      </w:r>
      <w:r w:rsidR="00967333">
        <w:t xml:space="preserve"> Ani Markač</w:t>
      </w:r>
      <w:r>
        <w:t>, povodom prijedloga za otvaranje stečajnog postupka na imovini stečajnog dužnika</w:t>
      </w:r>
      <w:r w:rsidR="00446696" w:rsidRPr="00446696">
        <w:t xml:space="preserve"> </w:t>
      </w:r>
      <w:r w:rsidR="00446696" w:rsidRPr="00A6759A">
        <w:t>VELČIĆ d.o.o., Zadar, Ulica Ivana Mažuranića 3, OIB:06416881348</w:t>
      </w:r>
      <w:r w:rsidR="00C16486">
        <w:t xml:space="preserve">, dana </w:t>
      </w:r>
      <w:r w:rsidR="007A2D53">
        <w:t xml:space="preserve">6. listopada </w:t>
      </w:r>
      <w:r>
        <w:t>2016.,</w:t>
      </w:r>
    </w:p>
    <w:p w:rsidRDefault="00796121" w:rsidP="00963623" w:rsidR="00796121">
      <w:pPr>
        <w:rPr>
          <w:b/>
        </w:rPr>
      </w:pPr>
    </w:p>
    <w:p w:rsidRDefault="00963623" w:rsidP="00963623" w:rsidR="00963623" w:rsidRPr="00266527">
      <w:pPr>
        <w:jc w:val="center"/>
        <w:rPr>
          <w:b/>
        </w:rPr>
      </w:pPr>
      <w:r w:rsidRPr="00266527">
        <w:rPr>
          <w:b/>
        </w:rPr>
        <w:t>r i j e š i o  j e</w:t>
      </w:r>
    </w:p>
    <w:p w:rsidRDefault="00963623" w:rsidP="00963623" w:rsidR="00963623">
      <w:pPr>
        <w:rPr>
          <w:b/>
        </w:rPr>
      </w:pPr>
    </w:p>
    <w:p w:rsidRDefault="00963623" w:rsidP="00446696" w:rsidR="00963623">
      <w:pPr>
        <w:jc w:val="both"/>
        <w:rPr>
          <w:b/>
        </w:rPr>
      </w:pPr>
      <w:r>
        <w:t>I</w:t>
      </w:r>
      <w:r w:rsidR="00446696">
        <w:rPr>
          <w:b/>
        </w:rPr>
        <w:tab/>
      </w:r>
      <w:r>
        <w:t>O t v a r a   s e   stečajni postupak nad dužnikom</w:t>
      </w:r>
      <w:r>
        <w:rPr>
          <w:b/>
        </w:rPr>
        <w:t xml:space="preserve"> </w:t>
      </w:r>
      <w:r w:rsidR="00C16486" w:rsidRPr="00A6759A">
        <w:t>VELČIĆ d.o.o., Zadar, Ulica Ivana Mažuranića 3, OIB:06416881348</w:t>
      </w:r>
      <w:r w:rsidR="00C16486">
        <w:t>.</w:t>
      </w:r>
    </w:p>
    <w:p w:rsidRDefault="00963623" w:rsidP="00963623" w:rsidR="00963623">
      <w:pPr>
        <w:ind w:hanging="192" w:left="900"/>
        <w:jc w:val="both"/>
        <w:rPr>
          <w:b/>
        </w:rPr>
      </w:pPr>
    </w:p>
    <w:p w:rsidRDefault="00446696" w:rsidP="00446696" w:rsidR="00963623" w:rsidRPr="00EE36DD">
      <w:pPr>
        <w:jc w:val="both"/>
      </w:pPr>
      <w:r>
        <w:t>II</w:t>
      </w:r>
      <w:r>
        <w:tab/>
      </w:r>
      <w:r w:rsidR="00963623" w:rsidRPr="00EE36DD">
        <w:t>Stečajnim upraviteljem imenuje se</w:t>
      </w:r>
      <w:r w:rsidR="00963623" w:rsidRPr="00EE36DD">
        <w:rPr>
          <w:rFonts w:cs="Arial" w:hAnsi="Arial" w:ascii="Arial"/>
        </w:rPr>
        <w:t xml:space="preserve"> </w:t>
      </w:r>
      <w:r w:rsidR="00963623" w:rsidRPr="00EE36DD">
        <w:t>Željko Vrkić iz Zadra, Ante Starčevića 25a, OIB: 11055072755.</w:t>
      </w:r>
    </w:p>
    <w:p w:rsidRDefault="00963623" w:rsidP="00963623" w:rsidR="00963623">
      <w:pPr>
        <w:ind w:firstLine="708"/>
        <w:jc w:val="both"/>
        <w:rPr>
          <w:b/>
        </w:rPr>
      </w:pPr>
    </w:p>
    <w:p w:rsidRDefault="00446696" w:rsidP="00446696" w:rsidR="00963623">
      <w:pPr>
        <w:jc w:val="both"/>
      </w:pPr>
      <w:r>
        <w:t xml:space="preserve">III </w:t>
      </w:r>
      <w:r>
        <w:tab/>
      </w:r>
      <w:r w:rsidR="00963623">
        <w:t xml:space="preserve">Stečajni postupak nad stečajnim dužnikom </w:t>
      </w:r>
      <w:r w:rsidR="00C16486" w:rsidRPr="00A6759A">
        <w:t>VELČIĆ d.o.o., Zadar, Ulica Ivana Mažuranića 3, OIB:06416881348</w:t>
      </w:r>
      <w:r w:rsidR="00C16486">
        <w:t xml:space="preserve">, otvara se </w:t>
      </w:r>
      <w:r w:rsidR="007A2D53">
        <w:t xml:space="preserve">6. listopada </w:t>
      </w:r>
      <w:r w:rsidR="00963623">
        <w:t xml:space="preserve">2016. u </w:t>
      </w:r>
      <w:r w:rsidR="00B50A01">
        <w:t>8,50</w:t>
      </w:r>
      <w:r w:rsidR="00C16486">
        <w:t xml:space="preserve"> </w:t>
      </w:r>
      <w:r w:rsidR="00963623">
        <w:t xml:space="preserve">sati i istog trenutka rješenje o otvaranju stečajnog postupka objavit će se na e-oglasnoj ploči suda. </w:t>
      </w:r>
    </w:p>
    <w:p w:rsidRDefault="00963623" w:rsidP="00963623" w:rsidR="00963623">
      <w:pPr>
        <w:jc w:val="both"/>
        <w:rPr>
          <w:b/>
        </w:rPr>
      </w:pPr>
    </w:p>
    <w:p w:rsidRDefault="00446696" w:rsidP="00446696" w:rsidR="00963623">
      <w:pPr>
        <w:jc w:val="both"/>
        <w:rPr>
          <w:b/>
        </w:rPr>
      </w:pPr>
      <w:r>
        <w:t>IV</w:t>
      </w:r>
      <w:r>
        <w:tab/>
      </w:r>
      <w:r w:rsidR="00963623">
        <w:t>Pozivaju se vjerovnici stečajnog dužnika da u roku od 60 dana od dana objave ovog rješenja, skladno odredbi čl. 257. Stečajnog zakona prijave svoje tražbine stečajnom upravitelju. Prijavi je potrebno priložiti i potvrdu o uplaćenoj pristojbi koja iznosi 2% od vrijednosti tražbine, ali ne više od 500,00 kn, a uplaćuje se na žiro-račun državnog proračuna IBAN HR12 1001005-1863000160, po</w:t>
      </w:r>
      <w:r w:rsidR="00C16486">
        <w:t>zivom na broj: 64 5045-23405-327</w:t>
      </w:r>
      <w:r w:rsidR="00963623">
        <w:t>-16.</w:t>
      </w:r>
    </w:p>
    <w:p w:rsidRDefault="00963623" w:rsidP="00963623" w:rsidR="00963623">
      <w:pPr>
        <w:jc w:val="both"/>
      </w:pPr>
    </w:p>
    <w:p w:rsidRDefault="00446696" w:rsidP="00446696" w:rsidR="00963623">
      <w:pPr>
        <w:jc w:val="both"/>
        <w:rPr>
          <w:b/>
        </w:rPr>
      </w:pPr>
      <w:r>
        <w:t>V</w:t>
      </w:r>
      <w:r>
        <w:tab/>
      </w:r>
      <w:r w:rsidR="00963623">
        <w:t>Pozivaju se razlučni i izlučni vjerovnici da u roku od 60 dana nakon objave ovog rješenja podneskom obavijeste stečajnog upravitelja o svojim pravima, sukladno odredbi čl. 258. Stečajnog zakona. Prijavi je potrebno priložiti i potvrdu o uplaćenoj pristojbi koja iznosi 2% od vrijednosti potraživanja, ali ne više od 500,00 kn, a uplaćuje se na žiro-račun državnog proračuna IBAN HR12 1001005-1863000160, po</w:t>
      </w:r>
      <w:r w:rsidR="00C16486">
        <w:t>zivom na broj: 64 5045-23405-327</w:t>
      </w:r>
      <w:r w:rsidR="00963623">
        <w:t>-16.</w:t>
      </w:r>
      <w:r w:rsidR="00963623">
        <w:rPr>
          <w:b/>
        </w:rPr>
        <w:t xml:space="preserve"> </w:t>
      </w:r>
    </w:p>
    <w:p w:rsidRDefault="00963623" w:rsidP="00963623" w:rsidR="00963623">
      <w:pPr>
        <w:tabs>
          <w:tab w:pos="7350" w:val="left"/>
        </w:tabs>
        <w:jc w:val="both"/>
      </w:pPr>
      <w:r>
        <w:tab/>
      </w:r>
    </w:p>
    <w:p w:rsidRDefault="00446696" w:rsidP="00963623" w:rsidR="00963623">
      <w:pPr>
        <w:jc w:val="both"/>
      </w:pPr>
      <w:r>
        <w:t>VI</w:t>
      </w:r>
      <w:r>
        <w:tab/>
      </w:r>
      <w:r w:rsidR="00963623">
        <w:t xml:space="preserve">Pozivaju se dužnici stečajnog dužnika da svoje obveze bez odgode ispunjavaju stečajnom upravitelju za stečajnog dužnika. </w:t>
      </w:r>
    </w:p>
    <w:p w:rsidRDefault="00963623" w:rsidP="00963623" w:rsidR="00963623">
      <w:pPr>
        <w:jc w:val="both"/>
      </w:pPr>
    </w:p>
    <w:p w:rsidRDefault="00446696" w:rsidP="00963623" w:rsidR="00963623">
      <w:pPr>
        <w:jc w:val="both"/>
      </w:pPr>
      <w:r>
        <w:t>VII</w:t>
      </w:r>
      <w:r>
        <w:tab/>
      </w:r>
      <w:r w:rsidR="00963623">
        <w:t>Pozivaju se vjerovnici stečajnog dužnika na</w:t>
      </w:r>
    </w:p>
    <w:p w:rsidRDefault="00963623" w:rsidP="00963623" w:rsidR="00963623">
      <w:pPr>
        <w:jc w:val="both"/>
      </w:pPr>
    </w:p>
    <w:p w:rsidRDefault="00963623" w:rsidP="00963623" w:rsidR="00963623">
      <w:pPr>
        <w:numPr>
          <w:ilvl w:val="0"/>
          <w:numId w:val="1"/>
        </w:numPr>
        <w:ind w:firstLine="0" w:left="0"/>
        <w:jc w:val="both"/>
        <w:rPr>
          <w:b/>
        </w:rPr>
      </w:pPr>
      <w:r>
        <w:t>ročište za ispitivanje prijavljenih tražbina vjerovnika koj</w:t>
      </w:r>
      <w:r w:rsidR="00796121">
        <w:t>e se zaka</w:t>
      </w:r>
      <w:r w:rsidR="007A2D53">
        <w:t xml:space="preserve">zuje za dan </w:t>
      </w:r>
      <w:r w:rsidR="007A2D53" w:rsidRPr="007A2D53">
        <w:rPr>
          <w:b/>
        </w:rPr>
        <w:t>19</w:t>
      </w:r>
      <w:r w:rsidRPr="007A2D53">
        <w:rPr>
          <w:b/>
        </w:rPr>
        <w:t>.</w:t>
      </w:r>
      <w:r>
        <w:rPr>
          <w:b/>
        </w:rPr>
        <w:t xml:space="preserve"> </w:t>
      </w:r>
      <w:r w:rsidR="007A2D53">
        <w:rPr>
          <w:b/>
        </w:rPr>
        <w:t>prosinca 2016. u 10,30</w:t>
      </w:r>
      <w:r>
        <w:rPr>
          <w:b/>
        </w:rPr>
        <w:t xml:space="preserve"> sati kod Trg</w:t>
      </w:r>
      <w:r w:rsidR="00C16486">
        <w:rPr>
          <w:b/>
        </w:rPr>
        <w:t>ovačkog suda u Zadru, sudnica 14</w:t>
      </w:r>
      <w:r>
        <w:rPr>
          <w:b/>
        </w:rPr>
        <w:t>/I,</w:t>
      </w: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numPr>
          <w:ilvl w:val="0"/>
          <w:numId w:val="1"/>
        </w:numPr>
        <w:ind w:firstLine="0" w:left="0"/>
        <w:jc w:val="both"/>
        <w:rPr>
          <w:b/>
        </w:rPr>
      </w:pPr>
      <w:r>
        <w:t xml:space="preserve">Izvještajno ročište koje se zakazuje za dan </w:t>
      </w:r>
      <w:r w:rsidR="007A2D53" w:rsidRPr="007A2D53">
        <w:rPr>
          <w:b/>
        </w:rPr>
        <w:t>19.</w:t>
      </w:r>
      <w:r w:rsidR="007A2D53">
        <w:rPr>
          <w:b/>
        </w:rPr>
        <w:t xml:space="preserve"> prosinca 2016. u 11,00</w:t>
      </w:r>
      <w:r>
        <w:rPr>
          <w:b/>
        </w:rPr>
        <w:t xml:space="preserve"> sati kod Trg</w:t>
      </w:r>
      <w:r w:rsidR="00C16486">
        <w:rPr>
          <w:b/>
        </w:rPr>
        <w:t>ovačkog suda u Zadru, sudnica 14</w:t>
      </w:r>
      <w:r>
        <w:rPr>
          <w:b/>
        </w:rPr>
        <w:t>/I.</w:t>
      </w:r>
    </w:p>
    <w:p w:rsidRDefault="00796121" w:rsidP="00796121" w:rsidR="00796121" w:rsidRPr="00446696">
      <w:pPr>
        <w:jc w:val="both"/>
        <w:rPr>
          <w:b/>
        </w:rPr>
      </w:pPr>
    </w:p>
    <w:p w:rsidRDefault="00446696" w:rsidP="00266527" w:rsidR="00963623">
      <w:pPr>
        <w:jc w:val="both"/>
      </w:pPr>
      <w:r>
        <w:lastRenderedPageBreak/>
        <w:t>VIII</w:t>
      </w:r>
      <w:r>
        <w:tab/>
      </w:r>
      <w:r w:rsidR="00963623">
        <w:t>Određuje se upis zabilježbe otvaranja stečajnog postupka u registar Trgovačkog suda u Zadru,</w:t>
      </w:r>
      <w:r w:rsidR="00EE36DD">
        <w:t xml:space="preserve"> </w:t>
      </w:r>
      <w:r w:rsidR="00963623">
        <w:t xml:space="preserve">upisnik brodova, upisnik brodova u izgradnji i upisnik prava </w:t>
      </w:r>
      <w:r w:rsidR="00266527">
        <w:t>intelektualnog vlasništva</w:t>
      </w:r>
      <w:r w:rsidR="007A2D53">
        <w:t>.</w:t>
      </w:r>
    </w:p>
    <w:p w:rsidRDefault="007A2D53" w:rsidP="00266527" w:rsidR="007A2D53">
      <w:pPr>
        <w:jc w:val="both"/>
      </w:pPr>
    </w:p>
    <w:p w:rsidRDefault="007A2D53" w:rsidP="00266527" w:rsidR="007A2D53">
      <w:pPr>
        <w:jc w:val="both"/>
      </w:pPr>
      <w:r>
        <w:t>IX</w:t>
      </w:r>
      <w:r>
        <w:tab/>
      </w:r>
      <w:r w:rsidRPr="007A2D53">
        <w:t xml:space="preserve">Određuje se upis zabilježbe otvaranja stečajnog postupka u zemljišnoj knjizi Općinskog suda u </w:t>
      </w:r>
      <w:r>
        <w:t xml:space="preserve">Zadru, k.o. Zadar, </w:t>
      </w:r>
      <w:r w:rsidRPr="007A2D53">
        <w:t xml:space="preserve">u zk.ul. </w:t>
      </w:r>
      <w:r>
        <w:t>13182, etažno vlasništvo s određenim omjerima, suvlasnički udio redni broj 7,13,14 na kat.čest. 1133/12.</w:t>
      </w:r>
    </w:p>
    <w:p w:rsidRDefault="00266527" w:rsidP="00266527" w:rsidR="00266527">
      <w:pPr>
        <w:jc w:val="both"/>
      </w:pPr>
    </w:p>
    <w:p w:rsidRDefault="006F2770" w:rsidP="00266527" w:rsidR="006F2770">
      <w:pPr>
        <w:jc w:val="both"/>
      </w:pPr>
    </w:p>
    <w:p w:rsidRDefault="00963623" w:rsidP="00963623" w:rsidR="00963623">
      <w:pPr>
        <w:jc w:val="center"/>
      </w:pPr>
      <w:r>
        <w:t>Obrazloženje</w:t>
      </w:r>
    </w:p>
    <w:p w:rsidRDefault="00963623" w:rsidP="00963623" w:rsidR="00963623"/>
    <w:p w:rsidRDefault="00963623" w:rsidP="00C55660" w:rsidR="00C16486">
      <w:pPr>
        <w:ind w:firstLine="708"/>
        <w:jc w:val="both"/>
      </w:pPr>
      <w:r>
        <w:t>F</w:t>
      </w:r>
      <w:r w:rsidR="00C55660">
        <w:t xml:space="preserve">inancijska agencija, </w:t>
      </w:r>
      <w:r>
        <w:t>R</w:t>
      </w:r>
      <w:r w:rsidR="00C16486">
        <w:t>C</w:t>
      </w:r>
      <w:r>
        <w:t xml:space="preserve"> Split, Podružnica Zadar </w:t>
      </w:r>
      <w:r w:rsidR="00C55660">
        <w:t xml:space="preserve">je Trgovačkom sudu u Zadra dana 3. ožujka 2016. </w:t>
      </w:r>
      <w:r>
        <w:t xml:space="preserve">sukladno odredbama Stečajnog zakona podnijela </w:t>
      </w:r>
      <w:r w:rsidR="00C16486">
        <w:t>prijedlog za otvaranje stečajnog postupka.</w:t>
      </w:r>
      <w:r w:rsidR="00C55660">
        <w:t xml:space="preserve"> </w:t>
      </w:r>
      <w:r w:rsidR="00C16486">
        <w:t xml:space="preserve">Iz prijedloga proizlazi da je društvo </w:t>
      </w:r>
      <w:r w:rsidR="00C55660">
        <w:t xml:space="preserve">na dan 1. rujna 2015. bilo u blokadi 3032 dana </w:t>
      </w:r>
      <w:r w:rsidR="00C16486">
        <w:t xml:space="preserve">sa </w:t>
      </w:r>
      <w:r w:rsidR="00C55660">
        <w:t xml:space="preserve">12.235.194,79 </w:t>
      </w:r>
      <w:r w:rsidR="00C16486">
        <w:t>kune nepodmirenih dospjelih osnova za  plaćanje.</w:t>
      </w:r>
    </w:p>
    <w:p w:rsidRDefault="00C55660" w:rsidP="00C16486" w:rsidR="00C16486" w:rsidRPr="00761D2F">
      <w:pPr>
        <w:jc w:val="both"/>
        <w:rPr>
          <w:b/>
        </w:rPr>
      </w:pPr>
      <w:r>
        <w:tab/>
        <w:t>Rješenjem ovog Suda posl. br. 2</w:t>
      </w:r>
      <w:r w:rsidR="00C16486">
        <w:t xml:space="preserve"> St-</w:t>
      </w:r>
      <w:r>
        <w:t xml:space="preserve">327/16-4 od 18. ožujka 2016. </w:t>
      </w:r>
      <w:r w:rsidR="00C16486">
        <w:t xml:space="preserve">pokrenut je postupak radi utvrđivanja uvjeta za otvaranje stečajnog postupka (prethodni postupak) nad dužnikom. </w:t>
      </w:r>
    </w:p>
    <w:p w:rsidRDefault="00C16486" w:rsidP="00D00409" w:rsidR="00D00409">
      <w:pPr>
        <w:pStyle w:val="Odlomakpopisa"/>
        <w:ind w:left="0"/>
        <w:jc w:val="both"/>
      </w:pPr>
      <w:r w:rsidRPr="00914444">
        <w:t xml:space="preserve">Rješenjem od </w:t>
      </w:r>
      <w:r w:rsidR="00C55660">
        <w:t xml:space="preserve">18. travnja </w:t>
      </w:r>
      <w:r w:rsidRPr="00914444">
        <w:t xml:space="preserve">2016. imenovan je privremeni stečajni upravitelj koji je </w:t>
      </w:r>
      <w:r w:rsidR="00FC6974">
        <w:t xml:space="preserve">trebao ispitati ima li dužnik imovine kojom bi se mogli pokriti troškovi postupka i dijelom vjerovnici. Isti je </w:t>
      </w:r>
      <w:r w:rsidRPr="00914444">
        <w:t xml:space="preserve">svoje izvješće </w:t>
      </w:r>
      <w:r w:rsidR="00C55660">
        <w:t xml:space="preserve">Sudu </w:t>
      </w:r>
      <w:r w:rsidRPr="00914444">
        <w:t>dostavio 2</w:t>
      </w:r>
      <w:r w:rsidR="00C55660">
        <w:t>. lipnja 2016.</w:t>
      </w:r>
      <w:r w:rsidR="00FC6974">
        <w:t xml:space="preserve">, a nakon kojeg izvješća je Sud rješenjem poslovni broj St-327/16-21 od 27. lipnja 2016. pozvao zainteresirane osobe koje imaju pravni interes za provedbom stečajnog dužnika </w:t>
      </w:r>
      <w:r w:rsidR="0031445E">
        <w:t xml:space="preserve">da u roku od 15 </w:t>
      </w:r>
      <w:r w:rsidR="00D00409" w:rsidRPr="00A6759A">
        <w:t>dana od isteka osmog dana od objave ovog rješenja na e-oglasnoj ploči suda solidarno predujme iznos od</w:t>
      </w:r>
      <w:r w:rsidR="00D00409">
        <w:t xml:space="preserve"> 10.000,00 </w:t>
      </w:r>
      <w:r w:rsidR="00D00409" w:rsidRPr="00A6759A">
        <w:t xml:space="preserve"> kuna potreban za pokriće troškova vođenja stečajnog postupka nad ovim dužnikom</w:t>
      </w:r>
      <w:r w:rsidR="00D00409">
        <w:t>, a navedeno iz razloga jer prema ocjeni privremenog stečajnog upravitelja dužnikova imovina nije dostatna za namirenje osnovnih troškova vođenja stečajnog postupka</w:t>
      </w:r>
      <w:r w:rsidR="00D00409" w:rsidRPr="00A6759A">
        <w:t xml:space="preserve">. </w:t>
      </w:r>
    </w:p>
    <w:p w:rsidRDefault="00D00409" w:rsidP="00D42E4C" w:rsidR="00D42E4C">
      <w:pPr>
        <w:ind w:firstLine="708"/>
        <w:jc w:val="both"/>
      </w:pPr>
      <w:r>
        <w:t>Naime, iako je stečajni dužnik upisan kao vlasnik dvaju spremišta i jedne garaže u zgradi koja je sagrađena na č.z. 1133/12 k.o. Zadar (predio Borik), prema</w:t>
      </w:r>
      <w:r w:rsidR="00D42E4C">
        <w:t xml:space="preserve"> </w:t>
      </w:r>
      <w:r>
        <w:t xml:space="preserve">izvješću </w:t>
      </w:r>
      <w:r w:rsidR="00D42E4C">
        <w:t>privremenog</w:t>
      </w:r>
      <w:r>
        <w:t xml:space="preserve"> stečajnog taj zemljišnoknjižni izvadak </w:t>
      </w:r>
      <w:r w:rsidR="00D42E4C">
        <w:t xml:space="preserve">da </w:t>
      </w:r>
      <w:r>
        <w:t xml:space="preserve">barem u pogledu </w:t>
      </w:r>
      <w:r w:rsidR="00D42E4C">
        <w:t xml:space="preserve">garaže oznake G-1, 14. etaža, </w:t>
      </w:r>
      <w:r>
        <w:t xml:space="preserve">ne odražava stvarno stanje jer da ju je dužnik još 2002. godine prodao kupcu Ivici Vitoriu, koji </w:t>
      </w:r>
      <w:r w:rsidR="00D42E4C">
        <w:t xml:space="preserve">da </w:t>
      </w:r>
      <w:r>
        <w:t>vlasništvo nad tom garažom da nikada nije prenio na svoje ime.</w:t>
      </w:r>
      <w:r w:rsidR="00D42E4C">
        <w:t xml:space="preserve"> Nadalje,a prema izjavi zastupnika dužnik po zakonu dva spremišta koja su u zk. ulošku 13182 navedena kao vlasništvo dužnika da vjerojatno pogreškom nisu prenesena na nove vlasnike stanova koje je tamo dužnik prvotno imao, no u svakom slučaju da spremišta (drvarnice) se ne mogu smatrati vlasništvom dužnika te da iz u stvarnosti koristi netko od sadašnjih stanara zgrade. </w:t>
      </w:r>
    </w:p>
    <w:p w:rsidRDefault="006F2770" w:rsidP="00D42E4C" w:rsidR="006F2770">
      <w:pPr>
        <w:ind w:firstLine="708"/>
        <w:jc w:val="both"/>
      </w:pPr>
      <w:r>
        <w:t xml:space="preserve">Sukladno predmetnom rješenju Suda od 27. lipnja 2016. zainteresirana osoba i to vjerovnik H-ABDUCO d.o.o., Zagreb dana 25. srpnja 2016. uplatio je predujam u iznosu od 10.000,00 kn potreban za pokriće troškova vođenja stečajnog postupka. Nadalje, isti je dostavio i dokaz da prema stečajnom dužniku ima potraživanje i to temeljem Ugovora o Okviru za financijsko praćenje broj 231-481/2002 s pripadajućim predugovorima. </w:t>
      </w:r>
    </w:p>
    <w:p w:rsidRDefault="00C16486" w:rsidP="00C16486" w:rsidR="00C16486">
      <w:pPr>
        <w:jc w:val="both"/>
      </w:pPr>
      <w:r w:rsidRPr="00BB48AF">
        <w:tab/>
      </w:r>
      <w:r>
        <w:t>Obzirom da je utvrđeno postojanje stečajnog razloga jer je stečajni dužnik nesposoban za plaćanje budući ne može ispunjavati svoje dospjele novčane obveze u smislu čl. 6. st. 1. i 2. Stečajnog zakona (Narodne novine broj 71/15),</w:t>
      </w:r>
      <w:r w:rsidR="006F2770">
        <w:t xml:space="preserve"> te s obzirom da je predujmljen iznos za pokriće osnovnih troškova postupka</w:t>
      </w:r>
      <w:r w:rsidR="005A70F0">
        <w:t xml:space="preserve"> od strane zainteresirane osobe</w:t>
      </w:r>
      <w:r>
        <w:t xml:space="preserve">, </w:t>
      </w:r>
      <w:r w:rsidR="005A70F0">
        <w:t xml:space="preserve">to </w:t>
      </w:r>
      <w:r w:rsidRPr="00BB48AF">
        <w:t>je u smislu članaka</w:t>
      </w:r>
      <w:r w:rsidR="00B50A01">
        <w:t xml:space="preserve"> 128. </w:t>
      </w:r>
      <w:r w:rsidRPr="00BB48AF">
        <w:t xml:space="preserve">Stečajnog zakona odlučeno </w:t>
      </w:r>
      <w:r>
        <w:t>o otvaranju stečajnog postupka</w:t>
      </w:r>
      <w:r w:rsidRPr="00BB48AF">
        <w:t xml:space="preserve">.  </w:t>
      </w:r>
    </w:p>
    <w:p w:rsidRDefault="00C16486" w:rsidP="00C16486" w:rsidR="00C16486">
      <w:pPr>
        <w:jc w:val="both"/>
      </w:pPr>
      <w:r w:rsidRPr="007E0FEA">
        <w:t xml:space="preserve">           Sukladno članku</w:t>
      </w:r>
      <w:r>
        <w:t xml:space="preserve"> 85. st. 2. Stečajnog zakona sud je za stečajnog upravitelja imenovao </w:t>
      </w:r>
      <w:r w:rsidR="00203CDD">
        <w:t xml:space="preserve">Željka Vrkića </w:t>
      </w:r>
      <w:r>
        <w:t xml:space="preserve">koji je prethodno imenovan privremenim stečajnim upraviteljem u skladu s odredbama čl. 84. st. 1. Stečajnog zakona. </w:t>
      </w:r>
    </w:p>
    <w:p w:rsidRDefault="00C16486" w:rsidP="00C16486" w:rsidR="00C16486">
      <w:pPr>
        <w:ind w:firstLine="708"/>
        <w:jc w:val="both"/>
      </w:pPr>
      <w:r w:rsidRPr="007E0FEA">
        <w:t xml:space="preserve">Nalog iz točke </w:t>
      </w:r>
      <w:r>
        <w:t xml:space="preserve">VIII. i IX.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 xml:space="preserve">i čl. 34. st. 3. Stečajnog zakona, a radi postupanja navedenih tijela u skladu sa odredbom čl. 131. st. 2. Stečajnog zakona, </w:t>
      </w:r>
      <w:r w:rsidR="006F2770">
        <w:t xml:space="preserve">s time da se napominje </w:t>
      </w:r>
      <w:r>
        <w:t xml:space="preserve">da je nalog za upis, pa tako i posljedično dostavu ovog rješenja Hrvatskoj agenciji za civilno zrakoplovstvo izostao iz razloga što je </w:t>
      </w:r>
      <w:r>
        <w:lastRenderedPageBreak/>
        <w:t>prethodno provjereno i utvrđeno da dužnik u vlasništvu nema letjelice upisane u upisnik koji vodi ta Agencija.</w:t>
      </w:r>
    </w:p>
    <w:p w:rsidRDefault="00C16486" w:rsidP="00FC6974" w:rsidR="00C16486">
      <w:pPr>
        <w:jc w:val="both"/>
      </w:pPr>
      <w:r w:rsidRPr="007E0FEA">
        <w:t xml:space="preserve">         </w:t>
      </w:r>
      <w:r>
        <w:t xml:space="preserve">  </w:t>
      </w:r>
      <w:r w:rsidRPr="007E0FEA">
        <w:t xml:space="preserve"> </w:t>
      </w:r>
      <w:r w:rsidR="00203CDD">
        <w:t xml:space="preserve">Uzimajući u obziri naprijed navedeno odlučeno je kao u izreci ovog rješenja. </w:t>
      </w:r>
    </w:p>
    <w:p w:rsidRDefault="00963623" w:rsidP="00203CDD" w:rsidR="00963623" w:rsidRPr="007E0FEA">
      <w:pPr>
        <w:jc w:val="both"/>
      </w:pPr>
      <w:r>
        <w:tab/>
      </w:r>
    </w:p>
    <w:p w:rsidRDefault="00963623" w:rsidP="00963623" w:rsidR="00963623" w:rsidRPr="007E0FEA">
      <w:pPr>
        <w:ind w:firstLine="708"/>
        <w:jc w:val="center"/>
      </w:pPr>
      <w:r w:rsidRPr="007E0FEA">
        <w:t>U Zadru</w:t>
      </w:r>
      <w:r w:rsidR="00203CDD">
        <w:t xml:space="preserve"> </w:t>
      </w:r>
      <w:r w:rsidR="00FC6974">
        <w:t xml:space="preserve">6. listopada </w:t>
      </w:r>
      <w:r>
        <w:t>2016</w:t>
      </w:r>
      <w:r w:rsidRPr="007E0FEA">
        <w:t xml:space="preserve">. </w:t>
      </w:r>
    </w:p>
    <w:p w:rsidRDefault="00963623" w:rsidP="00963623" w:rsidR="00963623">
      <w:pPr>
        <w:jc w:val="both"/>
      </w:pPr>
    </w:p>
    <w:p w:rsidRDefault="00B50A01" w:rsidP="00B50A01" w:rsidR="00963623">
      <w:r>
        <w:t xml:space="preserve">Za točnost otpravka – ovlaštena službenica </w:t>
      </w:r>
      <w:r>
        <w:tab/>
      </w:r>
      <w:r>
        <w:tab/>
      </w:r>
      <w:r>
        <w:tab/>
      </w:r>
      <w:r>
        <w:tab/>
        <w:t xml:space="preserve">                             </w:t>
      </w:r>
      <w:r w:rsidR="00963623">
        <w:t>S</w:t>
      </w:r>
      <w:r w:rsidR="00963623" w:rsidRPr="002C500F">
        <w:t>u</w:t>
      </w:r>
      <w:r w:rsidR="00203CDD">
        <w:t>tkinja</w:t>
      </w:r>
    </w:p>
    <w:p w:rsidRDefault="00B50A01" w:rsidP="00B50A01" w:rsidR="00963623" w:rsidRPr="00F60CD9">
      <w:r>
        <w:t xml:space="preserve">Merlina Klišmanić                                                                                           </w:t>
      </w:r>
      <w:r w:rsidR="00963623">
        <w:t>A</w:t>
      </w:r>
      <w:r w:rsidR="00203CDD">
        <w:t>na Markač</w:t>
      </w:r>
      <w:r>
        <w:t>, v.r.</w:t>
      </w:r>
    </w:p>
    <w:p w:rsidRDefault="00963623" w:rsidP="00963623" w:rsidR="00963623">
      <w:pPr>
        <w:jc w:val="both"/>
      </w:pP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jc w:val="both"/>
        <w:rPr>
          <w:b/>
        </w:rPr>
      </w:pPr>
    </w:p>
    <w:p w:rsidRDefault="00963623" w:rsidP="00963623" w:rsidR="00963623">
      <w:pPr>
        <w:jc w:val="both"/>
        <w:rPr>
          <w:b/>
        </w:rPr>
      </w:pPr>
    </w:p>
    <w:p w:rsidRDefault="00963623" w:rsidP="00963623" w:rsidR="00963623" w:rsidRPr="004340F3">
      <w:pPr>
        <w:jc w:val="both"/>
      </w:pPr>
      <w:r w:rsidRPr="004340F3">
        <w:t>POUKA O PRAVNOM LIJEKU:</w:t>
      </w:r>
    </w:p>
    <w:p w:rsidRDefault="00963623" w:rsidP="00203CDD" w:rsidR="00203CDD">
      <w:pPr>
        <w:ind w:firstLine="705"/>
        <w:jc w:val="both"/>
      </w:pPr>
      <w:r w:rsidRPr="002B5AAE">
        <w:t>Protiv ovog rješenja</w:t>
      </w:r>
      <w:r>
        <w:t xml:space="preserve"> pravo na žalbu ima</w:t>
      </w:r>
      <w:r w:rsidRPr="002B5AAE">
        <w:t xml:space="preserve"> osoba koja je bila ovlaštena za zastupanje dužnika po zakonu do dana nastupanja pravnih posljedica otvaranja stečajnog postupka (čl. </w:t>
      </w:r>
      <w:r>
        <w:t>128</w:t>
      </w:r>
      <w:r w:rsidRPr="002B5AAE">
        <w:t xml:space="preserve">. st. </w:t>
      </w:r>
      <w:r>
        <w:t>8.</w:t>
      </w:r>
      <w:r w:rsidRPr="002B5AAE">
        <w:t xml:space="preserve"> SZ-a).</w:t>
      </w:r>
    </w:p>
    <w:p w:rsidRDefault="00963623" w:rsidP="00203CDD" w:rsidR="00963623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 w:rsidR="005A70F0">
        <w:t>3 (</w:t>
      </w:r>
      <w:r>
        <w:t>tri</w:t>
      </w:r>
      <w:r w:rsidR="005A70F0">
        <w:t>)</w:t>
      </w:r>
      <w:r w:rsidRPr="00240F6B">
        <w:t xml:space="preserve"> primjerka u rok</w:t>
      </w:r>
      <w:r>
        <w:t xml:space="preserve">u od 8 </w:t>
      </w:r>
      <w:r w:rsidR="005A70F0">
        <w:t xml:space="preserve">(osam) </w:t>
      </w:r>
      <w:r>
        <w:t>dana od prijema rješenja, odnosno od isteka osmog dana od dana objave na e-oglasnoj ploči suda.</w:t>
      </w:r>
    </w:p>
    <w:p w:rsidRDefault="00963623" w:rsidP="00963623" w:rsidR="00963623">
      <w:pPr>
        <w:ind w:firstLine="705"/>
        <w:jc w:val="both"/>
      </w:pPr>
    </w:p>
    <w:p w:rsidRDefault="00963623" w:rsidP="00963623" w:rsidR="00963623" w:rsidRPr="004340F3">
      <w:pPr>
        <w:ind w:hanging="705" w:left="705"/>
        <w:rPr>
          <w:color w:val="000000"/>
        </w:rPr>
      </w:pPr>
      <w:r w:rsidRPr="004340F3">
        <w:rPr>
          <w:color w:val="000000"/>
        </w:rPr>
        <w:t>DNA: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Stečajnom dužniku</w:t>
      </w:r>
      <w:r w:rsidR="00203CDD">
        <w:rPr>
          <w:color w:val="000000"/>
        </w:rPr>
        <w:t xml:space="preserve"> putem punomoćnika</w:t>
      </w:r>
      <w:r w:rsidR="00FC6974">
        <w:rPr>
          <w:color w:val="000000"/>
        </w:rPr>
        <w:t xml:space="preserve"> ZOU Drago Tolić i Josip Tolić, Zadar, 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Stečajnom upravitelju uz potvrdu o imenovanju</w:t>
      </w:r>
      <w:r w:rsidR="00203CDD">
        <w:rPr>
          <w:color w:val="000000"/>
        </w:rPr>
        <w:t xml:space="preserve"> i izjavu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FINA,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ŽDO - </w:t>
      </w:r>
      <w:r>
        <w:rPr>
          <w:color w:val="000000"/>
        </w:rPr>
        <w:t>Zadar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Poreznoj upravi </w:t>
      </w:r>
      <w:r>
        <w:rPr>
          <w:color w:val="000000"/>
        </w:rPr>
        <w:t>Zadar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Zadar</w:t>
      </w:r>
      <w:r w:rsidRPr="007E0FEA">
        <w:rPr>
          <w:color w:val="000000"/>
        </w:rPr>
        <w:t xml:space="preserve">, 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Općinski sud </w:t>
      </w:r>
      <w:r>
        <w:rPr>
          <w:color w:val="000000"/>
        </w:rPr>
        <w:t>Zadar</w:t>
      </w:r>
      <w:r w:rsidRPr="007E0FEA">
        <w:rPr>
          <w:color w:val="000000"/>
        </w:rPr>
        <w:t>, Zemljišno knjižni odjel</w:t>
      </w:r>
      <w:r>
        <w:rPr>
          <w:color w:val="000000"/>
        </w:rPr>
        <w:t>,</w:t>
      </w:r>
      <w:r w:rsidRPr="007E0FEA">
        <w:rPr>
          <w:color w:val="000000"/>
        </w:rPr>
        <w:t xml:space="preserve"> 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Lučkoj kapetaniji</w:t>
      </w:r>
      <w:r>
        <w:rPr>
          <w:color w:val="000000"/>
        </w:rPr>
        <w:t xml:space="preserve"> Zadar</w:t>
      </w:r>
      <w:r w:rsidRPr="007E0FEA">
        <w:rPr>
          <w:color w:val="000000"/>
        </w:rPr>
        <w:t xml:space="preserve"> – registru brodova,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 xml:space="preserve">Državnog zavoda za </w:t>
      </w:r>
      <w:r w:rsidRPr="007E0FEA">
        <w:rPr>
          <w:bCs/>
          <w:color w:val="000000"/>
        </w:rPr>
        <w:t>intelektualno vlasništvo</w:t>
      </w:r>
      <w:r w:rsidRPr="007E0FEA">
        <w:rPr>
          <w:color w:val="000000"/>
        </w:rPr>
        <w:t>, Ulica grada Vukovara 78, 10 000 Zagreb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Sudskom r</w:t>
      </w:r>
      <w:r w:rsidRPr="007E0FEA">
        <w:rPr>
          <w:color w:val="000000"/>
        </w:rPr>
        <w:t>egistru</w:t>
      </w:r>
      <w:r>
        <w:rPr>
          <w:color w:val="000000"/>
        </w:rPr>
        <w:t xml:space="preserve"> – elektronskim putem 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>
        <w:rPr>
          <w:color w:val="000000"/>
        </w:rPr>
        <w:t>E-oglasna ploča suda</w:t>
      </w:r>
    </w:p>
    <w:p w:rsidRDefault="00963623" w:rsidP="00963623" w:rsidR="00963623" w:rsidRPr="007E0FEA">
      <w:pPr>
        <w:numPr>
          <w:ilvl w:val="0"/>
          <w:numId w:val="3"/>
        </w:numPr>
        <w:rPr>
          <w:color w:val="000000"/>
        </w:rPr>
      </w:pPr>
      <w:r w:rsidRPr="007E0FEA">
        <w:rPr>
          <w:color w:val="000000"/>
        </w:rPr>
        <w:t>Pisarnica suda-ovdje</w:t>
      </w:r>
    </w:p>
    <w:p w:rsidRDefault="00963623" w:rsidP="00963623" w:rsidR="00963623" w:rsidRPr="007E0FEA">
      <w:pPr>
        <w:numPr>
          <w:ilvl w:val="0"/>
          <w:numId w:val="3"/>
        </w:numPr>
        <w:jc w:val="both"/>
      </w:pPr>
      <w:r w:rsidRPr="007E0FEA">
        <w:rPr>
          <w:color w:val="000000"/>
        </w:rPr>
        <w:t>U spis.</w:t>
      </w:r>
    </w:p>
    <w:p w:rsidRDefault="00963623" w:rsidP="00963623" w:rsidR="00963623" w:rsidRPr="007E0FEA">
      <w:pPr>
        <w:ind w:hanging="705" w:left="705"/>
        <w:rPr>
          <w:b/>
          <w:color w:val="000000"/>
        </w:rPr>
      </w:pPr>
    </w:p>
    <w:p w:rsidRDefault="00963623" w:rsidP="00963623" w:rsidR="00963623" w:rsidRPr="007E0FEA">
      <w:pPr>
        <w:ind w:firstLine="705"/>
        <w:jc w:val="both"/>
      </w:pPr>
    </w:p>
    <w:p w:rsidRDefault="00963623" w:rsidP="00963623" w:rsidR="00963623">
      <w:pPr>
        <w:ind w:firstLine="705"/>
        <w:jc w:val="both"/>
      </w:pPr>
    </w:p>
    <w:p w:rsidRDefault="00963623" w:rsidP="00963623" w:rsidR="00963623">
      <w:pPr>
        <w:ind w:firstLine="705"/>
        <w:jc w:val="both"/>
      </w:pPr>
    </w:p>
    <w:p w:rsidRDefault="00172984" w:rsidP="00963623" w:rsidR="00172984">
      <w:pPr>
        <w:jc w:val="both"/>
      </w:pPr>
    </w:p>
    <w:sectPr w:rsidSect="005A70F0" w:rsidR="00172984">
      <w:headerReference w:type="default" r:id="rId10"/>
      <w:footerReference w:type="default" r:id="rId11"/>
      <w:pgSz w:h="16838" w:w="11906"/>
      <w:pgMar w:gutter="0" w:footer="708" w:header="708" w:left="1417" w:bottom="1134" w:right="1417" w:top="983"/>
      <w:pgNumType w:star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67333" w:rsidP="00967333" w:rsidR="00967333">
      <w:r>
        <w:separator/>
      </w:r>
    </w:p>
  </w:endnote>
  <w:endnote w:id="0" w:type="continuationSeparator">
    <w:p w:rsidRDefault="00967333" w:rsidP="00967333" w:rsidR="009673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13189799"/>
      <w:docPartObj>
        <w:docPartGallery w:val="Page Numbers (Bottom of Page)"/>
        <w:docPartUnique/>
      </w:docPartObj>
    </w:sdtPr>
    <w:sdtEndPr/>
    <w:sdtContent>
      <w:p w:rsidRDefault="005A70F0" w:rsidR="005A70F0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5D80">
          <w:rPr>
            <w:noProof/>
          </w:rPr>
          <w:t>1</w:t>
        </w:r>
        <w:r>
          <w:fldChar w:fldCharType="end"/>
        </w:r>
      </w:p>
    </w:sdtContent>
  </w:sdt>
  <w:p w:rsidRDefault="005A70F0" w:rsidR="005A70F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67333" w:rsidP="00967333" w:rsidR="00967333">
      <w:r>
        <w:separator/>
      </w:r>
    </w:p>
  </w:footnote>
  <w:footnote w:id="0" w:type="continuationSeparator">
    <w:p w:rsidRDefault="00967333" w:rsidP="00967333" w:rsidR="0096733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67333" w:rsidP="00266527" w:rsidR="00967333">
    <w:pPr>
      <w:jc w:val="right"/>
    </w:pPr>
    <w:r>
      <w:t xml:space="preserve">  Poslovni broj: 2 St-327/16-24</w:t>
    </w:r>
  </w:p>
  <w:p w:rsidRDefault="00266527" w:rsidP="00266527" w:rsidR="0026652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E31EE2"/>
    <w:multiLevelType w:val="hybridMultilevel"/>
    <w:tmpl w:val="2D882250"/>
    <w:lvl w:tplc="76D0AE7A" w:ilvl="0">
      <w:start w:val="1"/>
      <w:numFmt w:val="decimal"/>
      <w:lvlText w:val="%1)"/>
      <w:lvlJc w:val="left"/>
      <w:pPr>
        <w:ind w:hanging="360" w:left="126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980"/>
      </w:pPr>
    </w:lvl>
    <w:lvl w:tplc="041A001B" w:ilvl="2">
      <w:start w:val="1"/>
      <w:numFmt w:val="lowerRoman"/>
      <w:lvlText w:val="%3."/>
      <w:lvlJc w:val="right"/>
      <w:pPr>
        <w:ind w:hanging="180" w:left="2700"/>
      </w:pPr>
    </w:lvl>
    <w:lvl w:tplc="041A000F" w:ilvl="3">
      <w:start w:val="1"/>
      <w:numFmt w:val="decimal"/>
      <w:lvlText w:val="%4."/>
      <w:lvlJc w:val="left"/>
      <w:pPr>
        <w:ind w:hanging="360" w:left="3420"/>
      </w:pPr>
    </w:lvl>
    <w:lvl w:tplc="041A0019" w:ilvl="4">
      <w:start w:val="1"/>
      <w:numFmt w:val="lowerLetter"/>
      <w:lvlText w:val="%5."/>
      <w:lvlJc w:val="left"/>
      <w:pPr>
        <w:ind w:hanging="360" w:left="4140"/>
      </w:pPr>
    </w:lvl>
    <w:lvl w:tplc="041A001B" w:ilvl="5">
      <w:start w:val="1"/>
      <w:numFmt w:val="lowerRoman"/>
      <w:lvlText w:val="%6."/>
      <w:lvlJc w:val="right"/>
      <w:pPr>
        <w:ind w:hanging="180" w:left="4860"/>
      </w:pPr>
    </w:lvl>
    <w:lvl w:tplc="041A000F" w:ilvl="6">
      <w:start w:val="1"/>
      <w:numFmt w:val="decimal"/>
      <w:lvlText w:val="%7."/>
      <w:lvlJc w:val="left"/>
      <w:pPr>
        <w:ind w:hanging="360" w:left="5580"/>
      </w:pPr>
    </w:lvl>
    <w:lvl w:tplc="041A0019" w:ilvl="7">
      <w:start w:val="1"/>
      <w:numFmt w:val="lowerLetter"/>
      <w:lvlText w:val="%8."/>
      <w:lvlJc w:val="left"/>
      <w:pPr>
        <w:ind w:hanging="360" w:left="6300"/>
      </w:pPr>
    </w:lvl>
    <w:lvl w:tplc="041A001B" w:ilvl="8">
      <w:start w:val="1"/>
      <w:numFmt w:val="lowerRoman"/>
      <w:lvlText w:val="%9."/>
      <w:lvlJc w:val="right"/>
      <w:pPr>
        <w:ind w:hanging="180" w:left="7020"/>
      </w:pPr>
    </w:lvl>
  </w:abstractNum>
  <w:abstractNum w:abstractNumId="1">
    <w:nsid w:val="103F664C"/>
    <w:multiLevelType w:val="hybridMultilevel"/>
    <w:tmpl w:val="2826C6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3623"/>
    <w:rsid w:val="00172984"/>
    <w:rsid w:val="00203CDD"/>
    <w:rsid w:val="00266527"/>
    <w:rsid w:val="0031445E"/>
    <w:rsid w:val="003B5D80"/>
    <w:rsid w:val="00446696"/>
    <w:rsid w:val="005A70F0"/>
    <w:rsid w:val="006F2770"/>
    <w:rsid w:val="00796121"/>
    <w:rsid w:val="007A2D53"/>
    <w:rsid w:val="00963623"/>
    <w:rsid w:val="00967333"/>
    <w:rsid w:val="00B50A01"/>
    <w:rsid w:val="00C16486"/>
    <w:rsid w:val="00C55660"/>
    <w:rsid w:val="00D00409"/>
    <w:rsid w:val="00D42E4C"/>
    <w:rsid w:val="00EE36DD"/>
    <w:rsid w:val="00FC6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36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733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7333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961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D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5D8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5D8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5D8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5D8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36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733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6733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7333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9612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B5D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5D8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5D8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5D8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5D8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16021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</izvorni_sadrzaj>
    <derivirana_varijabla naziv="DomainObject.Predmet.Broj_1">327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2016.</izvorni_sadrzaj>
    <derivirana_varijabla naziv="DomainObject.Predmet.DatumOsnivanja_1">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St-327/2016</izvorni_sadrzaj>
    <derivirana_varijabla naziv="DomainObject.Predmet.OznakaBroj_1">St-327/2016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VELČIĆ društvo s ograničenom odgovornošću za trgovinu građevinskim materijalom</izvorni_sadrzaj>
    <derivirana_varijabla naziv="DomainObject.Predmet.ProtustrankaFormated_1">  VELČIĆ društvo s ograničenom odgovornošću za trgovinu građevinskim materijalom</derivirana_varijabla>
  </DomainObject.Predmet.ProtustrankaFormated>
  <DomainObject.Predmet.ProtustrankaFormatedOIB>
    <izvorni_sadrzaj>  VELČIĆ društvo s ograničenom odgovornošću za trgovinu građevinskim materijalom, OIB 06416881348</izvorni_sadrzaj>
    <derivirana_varijabla naziv="DomainObject.Predmet.ProtustrankaFormatedOIB_1">  VELČIĆ društvo s ograničenom odgovornošću za trgovinu građevinskim materijalom, OIB 06416881348</derivirana_varijabla>
  </DomainObject.Predmet.ProtustrankaFormatedOIB>
  <DomainObject.Predmet.ProtustrankaFormatedWithAdress>
    <izvorni_sadrzaj> VELČIĆ društvo s ograničenom odgovornošću za trgovinu građevinskim materijalom, Ulica Ivana Mažuranića 3, 23000 Zadar</izvorni_sadrzaj>
    <derivirana_varijabla naziv="DomainObject.Predmet.ProtustrankaFormatedWithAdress_1"> VELČIĆ društvo s ograničenom odgovornošću za trgovinu građevinskim materijalom, Ulica Ivana Mažuranića 3, 23000 Zadar</derivirana_varijabla>
  </DomainObject.Predmet.ProtustrankaFormatedWithAdress>
  <DomainObject.Predmet.ProtustrankaFormatedWithAdressOIB>
    <izvorni_sadrzaj> VELČIĆ društvo s ograničenom odgovornošću za trgovinu građevinskim materijalom, OIB 06416881348, Ulica Ivana Mažuranića 3, 23000 Zadar</izvorni_sadrzaj>
    <derivirana_varijabla naziv="DomainObject.Predmet.ProtustrankaFormatedWithAdressOIB_1"> VELČIĆ društvo s ograničenom odgovornošću za trgovinu građevinskim materijalom, OIB 06416881348, Ulica Ivana Mažuranića 3, 23000 Zadar</derivirana_varijabla>
  </DomainObject.Predmet.ProtustrankaFormatedWithAdressOIB>
  <DomainObject.Predmet.ProtustrankaWithAdress>
    <izvorni_sadrzaj>VELČIĆ društvo s ograničenom odgovornošću za trgovinu građevinskim materijalom Ulica Ivana Mažuranića 3, 23000 Zadar</izvorni_sadrzaj>
    <derivirana_varijabla naziv="DomainObject.Predmet.ProtustrankaWithAdress_1">VELČIĆ društvo s ograničenom odgovornošću za trgovinu građevinskim materijalom Ulica Ivana Mažuranića 3, 23000 Zadar</derivirana_varijabla>
  </DomainObject.Predmet.ProtustrankaWithAdress>
  <DomainObject.Predmet.ProtustrankaWithAdressOIB>
    <izvorni_sadrzaj>VELČIĆ društvo s ograničenom odgovornošću za trgovinu građevinskim materijalom, OIB 06416881348, Ulica Ivana Mažuranića 3, 23000 Zadar</izvorni_sadrzaj>
    <derivirana_varijabla naziv="DomainObject.Predmet.ProtustrankaWithAdressOIB_1">VELČIĆ društvo s ograničenom odgovornošću za trgovinu građevinskim materijalom, OIB 06416881348, Ulica Ivana Mažuranića 3, 23000 Zadar</derivirana_varijabla>
  </DomainObject.Predmet.ProtustrankaWithAdressOIB>
  <DomainObject.Predmet.ProtustrankaNazivFormated>
    <izvorni_sadrzaj>VELČIĆ društvo s ograničenom odgovornošću za trgovinu građevinskim materijalom</izvorni_sadrzaj>
    <derivirana_varijabla naziv="DomainObject.Predmet.ProtustrankaNazivFormated_1">VELČIĆ društvo s ograničenom odgovornošću za trgovinu građevinskim materijalom</derivirana_varijabla>
  </DomainObject.Predmet.ProtustrankaNazivFormated>
  <DomainObject.Predmet.ProtustrankaNazivFormatedOIB>
    <izvorni_sadrzaj>VELČIĆ društvo s ograničenom odgovornošću za trgovinu građevinskim materijalom, OIB 06416881348</izvorni_sadrzaj>
    <derivirana_varijabla naziv="DomainObject.Predmet.ProtustrankaNazivFormatedOIB_1">VELČIĆ društvo s ograničenom odgovornošću za trgovinu građevinskim materijalom, OIB 06416881348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VELČIĆ društvo s ograničenom odgovornošću za trgovinu građevinskim materijalom</item>
    </izvorni_sadrzaj>
    <derivirana_varijabla naziv="DomainObject.Predmet.ProtuStrankaListFormated_1">
      <item>VELČIĆ društvo s ograničenom odgovornošću za trgovinu građevinskim materijalom</item>
    </derivirana_varijabla>
  </DomainObject.Predmet.ProtuStrankaListFormated>
  <DomainObject.Predmet.ProtuStrankaListFormatedOIB>
    <izvorni_sadrzaj>
      <item>VELČIĆ društvo s ograničenom odgovornošću za trgovinu građevinskim materijalom, OIB 06416881348</item>
    </izvorni_sadrzaj>
    <derivirana_varijabla naziv="DomainObject.Predmet.ProtuStrankaListFormatedOIB_1">
      <item>VELČIĆ društvo s ograničenom odgovornošću za trgovinu građevinskim materijalom, OIB 06416881348</item>
    </derivirana_varijabla>
  </DomainObject.Predmet.ProtuStrankaListFormatedOIB>
  <DomainObject.Predmet.ProtuStrankaListFormatedWithAdress>
    <izvorni_sadrzaj>
      <item>VELČIĆ društvo s ograničenom odgovornošću za trgovinu građevinskim materijalom, Ulica Ivana Mažuranića 3, 23000 Zadar</item>
    </izvorni_sadrzaj>
    <derivirana_varijabla naziv="DomainObject.Predmet.ProtuStrankaListFormatedWithAdress_1">
      <item>VELČIĆ društvo s ograničenom odgovornošću za trgovinu građevinskim materijalom, Ulica Ivana Mažuranića 3, 23000 Zadar</item>
    </derivirana_varijabla>
  </DomainObject.Predmet.ProtuStrankaListFormatedWithAdress>
  <DomainObject.Predmet.ProtuStrankaListFormatedWithAdressOIB>
    <izvorni_sadrzaj>
      <item>VELČIĆ društvo s ograničenom odgovornošću za trgovinu građevinskim materijalom, OIB 06416881348, Ulica Ivana Mažuranića 3, 23000 Zadar</item>
    </izvorni_sadrzaj>
    <derivirana_varijabla naziv="DomainObject.Predmet.ProtuStrankaListFormatedWithAdressOIB_1">
      <item>VELČIĆ društvo s ograničenom odgovornošću za trgovinu građevinskim materijalom, OIB 06416881348, Ulica Ivana Mažuranića 3, 23000 Zadar</item>
    </derivirana_varijabla>
  </DomainObject.Predmet.ProtuStrankaListFormatedWithAdressOIB>
  <DomainObject.Predmet.ProtuStrankaListNazivFormated>
    <izvorni_sadrzaj>
      <item>VELČIĆ društvo s ograničenom odgovornošću za trgovinu građevinskim materijalom</item>
    </izvorni_sadrzaj>
    <derivirana_varijabla naziv="DomainObject.Predmet.ProtuStrankaListNazivFormated_1">
      <item>VELČIĆ društvo s ograničenom odgovornošću za trgovinu građevinskim materijalom</item>
    </derivirana_varijabla>
  </DomainObject.Predmet.ProtuStrankaListNazivFormated>
  <DomainObject.Predmet.ProtuStrankaListNazivFormatedOIB>
    <izvorni_sadrzaj>
      <item>VELČIĆ društvo s ograničenom odgovornošću za trgovinu građevinskim materijalom, OIB 06416881348</item>
    </izvorni_sadrzaj>
    <derivirana_varijabla naziv="DomainObject.Predmet.ProtuStrankaListNazivFormatedOIB_1">
      <item>VELČIĆ društvo s ograničenom odgovornošću za trgovinu građevinskim materijalom, OIB 06416881348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VELČIĆ društvo s ograničenom odgovornošću za trgovinu građevinskim materijalom</izvorni_sadrzaj>
    <derivirana_varijabla naziv="DomainObject.Predmet.ProtustrankaIDrugi_1">VELČIĆ društvo s ograničenom odgovornošću za trgovinu građevinskim materijalom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VELČIĆ društvo s ograničenom odgovornošću za trgovinu građevinskim materijalom, OIB 06416881348, Ulica Ivana Mažuranića 3, 23000 Zadar</izvorni_sadrzaj>
    <derivirana_varijabla naziv="DomainObject.Predmet.ProtustrankaIDrugiAdressOIB_1">VELČIĆ društvo s ograničenom odgovornošću za trgovinu građevinskim materijalom, OIB 06416881348, Ulica Ivana Mažuranića 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VELČIĆ društvo s ograničenom odgovornošću za trgovinu građevinskim materijalom</item>
    </izvorni_sadrzaj>
    <derivirana_varijabla naziv="DomainObject.Predmet.SudioniciListNaziv_1">
      <item>FINA</item>
      <item>VELČIĆ društvo s ograničenom odgovornošću za trgovinu građevinskim materijalom</item>
    </derivirana_varijabla>
  </DomainObject.Predmet.SudioniciListNaziv>
  <DomainObject.Predmet.SudioniciListAdressOIB>
    <izvorni_sadrzaj>
      <item>FINA, OIB 85821130368</item>
      <item>VELČIĆ društvo s ograničenom odgovornošću za trgovinu građevinskim materijalom, OIB 06416881348, Ulica Ivana Mažuranića 3,23000 Zadar</item>
    </izvorni_sadrzaj>
    <derivirana_varijabla naziv="DomainObject.Predmet.SudioniciListAdressOIB_1">
      <item>FINA, OIB 85821130368</item>
      <item>VELČIĆ društvo s ograničenom odgovornošću za trgovinu građevinskim materijalom, OIB 06416881348, Ulica Ivana Mažuranića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06416881348</item>
    </izvorni_sadrzaj>
    <derivirana_varijabla naziv="DomainObject.Predmet.SudioniciListNazivOIB_1">
      <item>, OIB 85821130368</item>
      <item>, OIB 06416881348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854233-D65B-4271-B0F1-F378C5CE6AA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1139</properties:Words>
  <properties:Characters>6179</properties:Characters>
  <properties:Lines>140</properties:Lines>
  <properties:Paragraphs>48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2016-09-21T17:22:00Z</dcterms:created>
  <dc:creator>Martina Kalmeta</dc:creator>
  <cp:lastModifiedBy>Merlina Klišmanić</cp:lastModifiedBy>
  <cp:lastPrinted>2016-10-06T06:44:00Z</cp:lastPrinted>
  <dcterms:modified xmlns:xsi="http://www.w3.org/2001/XMLSchema-instance" xsi:type="dcterms:W3CDTF">2016-10-06T06:50:00Z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