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3f61d" w14:paraId="8a3f61d" w:rsidRDefault="008E5D1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E5D1E" w:rsidP="008E5D1E" w:rsidR="008E5D1E">
      <w:pPr>
        <w:pStyle w:val="Bezproreda"/>
      </w:pPr>
      <w:bookmarkStart w:name="_GoBack" w:id="0"/>
      <w:bookmarkEnd w:id="0"/>
    </w:p>
    <w:p w:rsidRDefault="008E5D1E" w:rsidP="008E5D1E" w:rsidR="008E5D1E">
      <w:pPr>
        <w:pStyle w:val="Bezproreda"/>
      </w:pPr>
    </w:p>
    <w:p w:rsidRDefault="008E5D1E" w:rsidP="008E5D1E" w:rsidR="00AE649C">
      <w:pPr>
        <w:pStyle w:val="Bezproreda"/>
      </w:pPr>
      <w:r>
        <w:t xml:space="preserve">    Republika Hrvatska</w:t>
      </w:r>
    </w:p>
    <w:p w:rsidRDefault="008E5D1E" w:rsidP="008E5D1E" w:rsidR="008E5D1E">
      <w:pPr>
        <w:pStyle w:val="Bezproreda"/>
      </w:pPr>
      <w:r>
        <w:t>Trgovački sud u Bjelovaru</w:t>
      </w:r>
    </w:p>
    <w:p w:rsidRDefault="008E5D1E" w:rsidP="008E5D1E" w:rsidR="008E5D1E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8E5D1E" w:rsidP="008E5D1E" w:rsidR="008E5D1E">
      <w:pPr>
        <w:pStyle w:val="Bezproreda"/>
      </w:pPr>
    </w:p>
    <w:p w:rsidRDefault="008E5D1E" w:rsidP="008E5D1E" w:rsidR="008E5D1E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St-357/2018-6</w:t>
      </w:r>
    </w:p>
    <w:p w:rsidRDefault="008E5D1E" w:rsidP="008E5D1E" w:rsidR="008E5D1E">
      <w:pPr>
        <w:rPr>
          <w:szCs w:val="24"/>
          <w:lang w:val="hr-HR"/>
        </w:rPr>
      </w:pPr>
    </w:p>
    <w:p w:rsidRDefault="008E5D1E" w:rsidP="008E5D1E" w:rsidR="008E5D1E">
      <w:pPr>
        <w:jc w:val="center"/>
        <w:rPr>
          <w:szCs w:val="24"/>
          <w:lang w:val="hr-HR"/>
        </w:rPr>
      </w:pPr>
    </w:p>
    <w:p w:rsidRDefault="008E5D1E" w:rsidP="008E5D1E" w:rsidR="008E5D1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8E5D1E" w:rsidP="008E5D1E" w:rsidR="008E5D1E">
      <w:pPr>
        <w:jc w:val="center"/>
        <w:rPr>
          <w:szCs w:val="24"/>
          <w:lang w:val="hr-HR"/>
        </w:rPr>
      </w:pPr>
    </w:p>
    <w:p w:rsidRDefault="008E5D1E" w:rsidP="008E5D1E" w:rsidR="008E5D1E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8E5D1E" w:rsidP="008E5D1E" w:rsidR="008E5D1E">
      <w:pPr>
        <w:jc w:val="center"/>
        <w:rPr>
          <w:szCs w:val="24"/>
          <w:lang w:val="hr-HR"/>
        </w:rPr>
      </w:pP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ILIČIĆ PROMET d.o.o. za  usluge Zagreb, Šestinski Dol 11, OIB: 27895595424,  6. lipnja 2018. </w:t>
      </w:r>
    </w:p>
    <w:p w:rsidRDefault="008E5D1E" w:rsidP="008E5D1E" w:rsidR="008E5D1E">
      <w:pPr>
        <w:ind w:firstLine="851"/>
        <w:jc w:val="both"/>
        <w:rPr>
          <w:noProof/>
          <w:szCs w:val="24"/>
          <w:lang w:val="hr-HR"/>
        </w:rPr>
      </w:pPr>
    </w:p>
    <w:p w:rsidRDefault="008E5D1E" w:rsidP="008E5D1E" w:rsidR="008E5D1E">
      <w:pPr>
        <w:ind w:firstLine="851"/>
        <w:jc w:val="both"/>
        <w:rPr>
          <w:noProof/>
          <w:szCs w:val="24"/>
          <w:lang w:val="hr-HR"/>
        </w:rPr>
      </w:pPr>
    </w:p>
    <w:p w:rsidRDefault="008E5D1E" w:rsidP="008E5D1E" w:rsidR="008E5D1E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ILIČIĆ PROMET d.o.o. za  usluge Zagreb, Šestinski Dol 11, OIB: 27895595424,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50-357-18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HR05 540-357-18.</w:t>
      </w:r>
    </w:p>
    <w:p w:rsidRDefault="008E5D1E" w:rsidP="008E5D1E" w:rsidR="008E5D1E">
      <w:pPr>
        <w:ind w:firstLine="851"/>
        <w:jc w:val="both"/>
        <w:rPr>
          <w:szCs w:val="24"/>
        </w:rPr>
      </w:pPr>
    </w:p>
    <w:p w:rsidRDefault="008E5D1E" w:rsidP="008E5D1E" w:rsidR="008E5D1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8E5D1E" w:rsidP="008E5D1E" w:rsidR="008E5D1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E5D1E" w:rsidP="008E5D1E" w:rsidR="008E5D1E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8E5D1E" w:rsidP="008E5D1E" w:rsidR="008E5D1E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8E5D1E" w:rsidP="008E5D1E" w:rsidR="008E5D1E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ILIČIĆ PROMET d.o.o. za  usluge Zagreb, Šestinski Dol 11, OIB: 27895595424.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8E5D1E" w:rsidP="008E5D1E" w:rsidR="008E5D1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5. lipnja 2018. godine sud zaključuje da dužnik ne raspolaže imovinom koja bi bila dovoljna za namirenje troškova prethodnog i stečajnog postupka.</w:t>
      </w: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8E5D1E" w:rsidP="008E5D1E" w:rsidR="008E5D1E">
      <w:pPr>
        <w:ind w:firstLine="851"/>
        <w:jc w:val="both"/>
        <w:rPr>
          <w:szCs w:val="24"/>
          <w:lang w:val="hr-HR"/>
        </w:rPr>
      </w:pPr>
    </w:p>
    <w:p w:rsidRDefault="008E5D1E" w:rsidP="008E5D1E" w:rsidR="008E5D1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8E5D1E" w:rsidP="008E5D1E" w:rsidR="008E5D1E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8E5D1E" w:rsidP="008E5D1E" w:rsidR="008E5D1E">
      <w:pPr>
        <w:ind w:firstLine="5103"/>
        <w:jc w:val="both"/>
        <w:rPr>
          <w:szCs w:val="24"/>
          <w:lang w:val="hr-HR"/>
        </w:rPr>
      </w:pPr>
    </w:p>
    <w:p w:rsidRDefault="008E5D1E" w:rsidP="008E5D1E" w:rsidR="008E5D1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8E5D1E" w:rsidP="008E5D1E" w:rsidR="008E5D1E">
      <w:pPr>
        <w:ind w:firstLine="4820"/>
        <w:rPr>
          <w:szCs w:val="24"/>
          <w:lang w:val="hr-HR"/>
        </w:rPr>
      </w:pPr>
    </w:p>
    <w:p w:rsidRDefault="008E5D1E" w:rsidP="008E5D1E" w:rsidR="008E5D1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8E5D1E" w:rsidP="008E5D1E" w:rsidR="008E5D1E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Vesna Dragišić</w:t>
      </w: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jc w:val="both"/>
        <w:rPr>
          <w:szCs w:val="24"/>
          <w:lang w:val="hr-HR"/>
        </w:rPr>
      </w:pPr>
    </w:p>
    <w:p w:rsidRDefault="008E5D1E" w:rsidP="008E5D1E" w:rsidR="008E5D1E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E5D1E" w:rsidP="008E5D1E" w:rsidR="008E5D1E">
      <w:pPr>
        <w:jc w:val="both"/>
        <w:rPr>
          <w:lang w:val="hr-HR"/>
        </w:rPr>
      </w:pPr>
    </w:p>
    <w:p w:rsidRDefault="008E5D1E" w:rsidP="008E5D1E" w:rsidR="008E5D1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E5D1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43026748"/>
      <w:docPartObj>
        <w:docPartGallery w:val="Page Numbers (Top of Page)"/>
        <w:docPartUnique/>
      </w:docPartObj>
    </w:sdtPr>
    <w:sdtContent>
      <w:p w:rsidRDefault="008E5D1E" w:rsidR="008E5D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E5D1E" w:rsidR="008333A9">
    <w:pPr>
      <w:pStyle w:val="Zaglavlje"/>
    </w:pPr>
    <w:r>
      <w:t>Poslovni broj: 1 St-357/2018-6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1E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8E5D1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8E5D1E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8E5D1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8E5D1E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50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St-357/2018-6</izvorni_sadrzaj>
    <derivirana_varijabla naziv="DomainObject.Oznaka_1">St-357/2018-6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PROMET d.o.o.</izvorni_sadrzaj>
    <derivirana_varijabla naziv="DomainObject.Predmet.ProtustrankaFormated_1">  ILIČIĆ PROMET d.o.o.</derivirana_varijabla>
  </DomainObject.Predmet.ProtustrankaFormated>
  <DomainObject.Predmet.ProtustrankaFormatedOIB>
    <izvorni_sadrzaj>  ILIČIĆ PROMET d.o.o., OIB 27895595424</izvorni_sadrzaj>
    <derivirana_varijabla naziv="DomainObject.Predmet.ProtustrankaFormatedOIB_1">  ILIČIĆ PROMET d.o.o., OIB 27895595424</derivirana_varijabla>
  </DomainObject.Predmet.ProtustrankaFormatedOIB>
  <DomainObject.Predmet.ProtustrankaFormatedWithAdress>
    <izvorni_sadrzaj> ILIČIĆ PROMET d.o.o., Šestinski Dol 11, 10000 Zagreb</izvorni_sadrzaj>
    <derivirana_varijabla naziv="DomainObject.Predmet.ProtustrankaFormatedWithAdress_1"> ILIČIĆ PROMET d.o.o., Šestinski Dol 11, 10000 Zagreb</derivirana_varijabla>
  </DomainObject.Predmet.ProtustrankaFormatedWithAdress>
  <DomainObject.Predmet.ProtustrankaFormatedWithAdressOIB>
    <izvorni_sadrzaj> ILIČIĆ PROMET d.o.o., OIB 27895595424, Šestinski Dol 11, 10000 Zagreb</izvorni_sadrzaj>
    <derivirana_varijabla naziv="DomainObject.Predmet.ProtustrankaFormatedWithAdressOIB_1"> ILIČIĆ PROMET d.o.o., OIB 27895595424, Šestinski Dol 11, 10000 Zagreb</derivirana_varijabla>
  </DomainObject.Predmet.ProtustrankaFormatedWithAdressOIB>
  <DomainObject.Predmet.ProtustrankaWithAdress>
    <izvorni_sadrzaj>ILIČIĆ PROMET d.o.o. Šestinski Dol 11, 10000 Zagreb</izvorni_sadrzaj>
    <derivirana_varijabla naziv="DomainObject.Predmet.ProtustrankaWithAdress_1">ILIČIĆ PROMET d.o.o. Šestinski Dol 11, 10000 Zagreb</derivirana_varijabla>
  </DomainObject.Predmet.ProtustrankaWithAdress>
  <DomainObject.Predmet.ProtustrankaWithAdressOIB>
    <izvorni_sadrzaj>ILIČIĆ PROMET d.o.o., OIB 27895595424, Šestinski Dol 11, 10000 Zagreb</izvorni_sadrzaj>
    <derivirana_varijabla naziv="DomainObject.Predmet.ProtustrankaWithAdressOIB_1">ILIČIĆ PROMET d.o.o., OIB 27895595424, Šestinski Dol 11, 10000 Zagreb</derivirana_varijabla>
  </DomainObject.Predmet.ProtustrankaWithAdressOIB>
  <DomainObject.Predmet.ProtustrankaNazivFormated>
    <izvorni_sadrzaj>ILIČIĆ PROMET d.o.o.</izvorni_sadrzaj>
    <derivirana_varijabla naziv="DomainObject.Predmet.ProtustrankaNazivFormated_1">ILIČIĆ PROMET d.o.o.</derivirana_varijabla>
  </DomainObject.Predmet.ProtustrankaNazivFormated>
  <DomainObject.Predmet.ProtustrankaNazivFormatedOIB>
    <izvorni_sadrzaj>ILIČIĆ PROMET d.o.o., OIB 27895595424</izvorni_sadrzaj>
    <derivirana_varijabla naziv="DomainObject.Predmet.ProtustrankaNazivFormatedOIB_1">ILIČIĆ PROMET d.o.o., OIB 27895595424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ILIČIĆ PROMET d.o.o.</item>
    </izvorni_sadrzaj>
    <derivirana_varijabla naziv="DomainObject.Predmet.ProtuStrankaListFormated_1">
      <item>ILIČIĆ PROMET d.o.o.</item>
    </derivirana_varijabla>
  </DomainObject.Predmet.ProtuStrankaListFormated>
  <DomainObject.Predmet.ProtuStrankaListFormatedOIB>
    <izvorni_sadrzaj>
      <item>ILIČIĆ PROMET d.o.o., OIB 27895595424</item>
    </izvorni_sadrzaj>
    <derivirana_varijabla naziv="DomainObject.Predmet.ProtuStrankaListFormatedOIB_1">
      <item>ILIČIĆ PROMET d.o.o., OIB 27895595424</item>
    </derivirana_varijabla>
  </DomainObject.Predmet.ProtuStrankaListFormatedOIB>
  <DomainObject.Predmet.ProtuStrankaListFormatedWithAdress>
    <izvorni_sadrzaj>
      <item>ILIČIĆ PROMET d.o.o., Šestinski Dol 11, 10000 Zagreb</item>
    </izvorni_sadrzaj>
    <derivirana_varijabla naziv="DomainObject.Predmet.ProtuStrankaListFormatedWithAdress_1">
      <item>ILIČIĆ PROMET d.o.o., Šestinski Dol 11, 10000 Zagreb</item>
    </derivirana_varijabla>
  </DomainObject.Predmet.ProtuStrankaListFormatedWithAdress>
  <DomainObject.Predmet.ProtuStrankaListFormatedWithAdressOIB>
    <izvorni_sadrzaj>
      <item>ILIČIĆ PROMET d.o.o., OIB 27895595424, Šestinski Dol 11, 10000 Zagreb</item>
    </izvorni_sadrzaj>
    <derivirana_varijabla naziv="DomainObject.Predmet.ProtuStrankaListFormatedWithAdressOIB_1">
      <item>ILIČIĆ PROMET d.o.o., OIB 27895595424, Šestinski Dol 11, 10000 Zagreb</item>
    </derivirana_varijabla>
  </DomainObject.Predmet.ProtuStrankaListFormatedWithAdressOIB>
  <DomainObject.Predmet.ProtuStrankaListNazivFormated>
    <izvorni_sadrzaj>
      <item>ILIČIĆ PROMET d.o.o.</item>
    </izvorni_sadrzaj>
    <derivirana_varijabla naziv="DomainObject.Predmet.ProtuStrankaListNazivFormated_1">
      <item>ILIČIĆ PROMET d.o.o.</item>
    </derivirana_varijabla>
  </DomainObject.Predmet.ProtuStrankaListNazivFormated>
  <DomainObject.Predmet.ProtuStrankaListNazivFormatedOIB>
    <izvorni_sadrzaj>
      <item>ILIČIĆ PROMET d.o.o., OIB 27895595424</item>
    </izvorni_sadrzaj>
    <derivirana_varijabla naziv="DomainObject.Predmet.ProtuStrankaListNazivFormatedOIB_1">
      <item>ILIČIĆ PROMET d.o.o., OIB 27895595424</item>
    </derivirana_varijabla>
  </DomainObject.Predmet.ProtuStrankaListNazivFormatedOIB>
  <DomainObject.Predmet.OstaliListFormated>
    <izvorni_sadrzaj>
      <item>Damir Iličić</item>
    </izvorni_sadrzaj>
    <derivirana_varijabla naziv="DomainObject.Predmet.OstaliListFormated_1">
      <item>Damir Iličić</item>
    </derivirana_varijabla>
  </DomainObject.Predmet.OstaliListFormated>
  <DomainObject.Predmet.OstaliListFormatedOIB>
    <izvorni_sadrzaj>
      <item>Damir Iličić, OIB 16375543545</item>
    </izvorni_sadrzaj>
    <derivirana_varijabla naziv="DomainObject.Predmet.OstaliListFormatedOIB_1">
      <item>Damir Iličić, OIB 16375543545</item>
    </derivirana_varijabla>
  </DomainObject.Predmet.OstaliListFormatedOIB>
  <DomainObject.Predmet.OstaliListFormatedWithAdress>
    <izvorni_sadrzaj>
      <item>Damir Iličić, Šestinski Dol 11., 10000 Zagreb</item>
    </izvorni_sadrzaj>
    <derivirana_varijabla naziv="DomainObject.Predmet.OstaliListFormatedWithAdress_1">
      <item>Damir Iličić, Šestinski Dol 11., 10000 Zagreb</item>
    </derivirana_varijabla>
  </DomainObject.Predmet.OstaliListFormatedWithAdress>
  <DomainObject.Predmet.OstaliListFormatedWithAdressOIB>
    <izvorni_sadrzaj>
      <item>Damir Iličić, OIB 16375543545, Šestinski Dol 11., 10000 Zagreb</item>
    </izvorni_sadrzaj>
    <derivirana_varijabla naziv="DomainObject.Predmet.OstaliListFormatedWithAdressOIB_1">
      <item>Damir Iličić, OIB 16375543545, Šestinski Dol 11., 10000 Zagreb</item>
    </derivirana_varijabla>
  </DomainObject.Predmet.OstaliListFormatedWithAdressOIB>
  <DomainObject.Predmet.OstaliListNazivFormated>
    <izvorni_sadrzaj>
      <item>Damir Iličić</item>
    </izvorni_sadrzaj>
    <derivirana_varijabla naziv="DomainObject.Predmet.OstaliListNazivFormated_1">
      <item>Damir Iličić</item>
    </derivirana_varijabla>
  </DomainObject.Predmet.OstaliListNazivFormated>
  <DomainObject.Predmet.OstaliListNazivFormatedOIB>
    <izvorni_sadrzaj>
      <item>Damir Iličić, OIB 16375543545</item>
    </izvorni_sadrzaj>
    <derivirana_varijabla naziv="DomainObject.Predmet.OstaliListNazivFormatedOIB_1">
      <item>Damir Iličić, OIB 16375543545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St-357/2018-6</izvorni_sadrzaj>
    <derivirana_varijabla naziv="DomainObject.PoslovniBrojDokumenta_1">St-357/2018-6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ILIČIĆ PROMET d.o.o.</izvorni_sadrzaj>
    <derivirana_varijabla naziv="DomainObject.Predmet.ProtustrankaIDrugi_1">ILIČIĆ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ILIČIĆ PROMET d.o.o., OIB 27895595424, Šestinski Dol 11, 10000 Zagreb</izvorni_sadrzaj>
    <derivirana_varijabla naziv="DomainObject.Predmet.ProtustrankaIDrugiAdressOIB_1">ILIČIĆ PROMET d.o.o., OIB 27895595424, Šestinski Dol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ILIČIĆ PROMET d.o.o.</item>
      <item>FINA Regionalni centar Zagreb</item>
      <item>Damir Iličić</item>
    </izvorni_sadrzaj>
    <derivirana_varijabla naziv="DomainObject.Predmet.SudioniciListNaziv_1">
      <item>ILIČIĆ PROMET d.o.o.</item>
      <item>FINA Regionalni centar Zagreb</item>
      <item>Damir Iličić</item>
    </derivirana_varijabla>
  </DomainObject.Predmet.SudioniciListNaziv>
  <DomainObject.Predmet.SudioniciListAdressOIB>
    <izvorni_sadrzaj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izvorni_sadrzaj>
    <derivirana_varijabla naziv="DomainObject.Predmet.SudioniciListAdressOIB_1">
      <item>ILIČIĆ PROMET d.o.o., OIB 27895595424, Šestinski Dol 11,10000 Zagreb</item>
      <item>FINA Regionalni centar Zagreb, OIB 85821130368, Trg svibanjskih žrtava 1995. br. 1,10000 Zagreb</item>
      <item>Damir Iličić, OIB 16375543545, Šestinski Dol 11.,10000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D1D78F-6E3F-4FFD-BDC1-0EE5186D0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2611</properties:Characters>
  <properties:Lines>78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2018-06-06T06:33:00Z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St-357/2018-6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