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e13b" w14:paraId="afce13b" w:rsidRDefault="00454856" w:rsidP="00454856" w:rsidR="00454856" w:rsidRPr="00F21FDC">
      <w:pPr>
        <w15:collapsed w:val="false"/>
        <w:rPr>
          <w:sz w:val="24"/>
          <w:szCs w:val="24"/>
        </w:rPr>
      </w:pPr>
      <w:bookmarkStart w:name="_GoBack" w:id="0"/>
      <w:bookmarkEnd w:id="0"/>
      <w:r w:rsidRPr="00F21FDC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>REPUBLIKA HRVATSKA</w:t>
      </w: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>TRGOVAČKI SUD U ZAGREBU</w:t>
      </w: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 xml:space="preserve">Zagreb, Amruševa 2/II     </w:t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F21FDC">
      <w:pPr>
        <w:jc w:val="right"/>
        <w:rPr>
          <w:sz w:val="24"/>
          <w:szCs w:val="24"/>
        </w:rPr>
      </w:pPr>
    </w:p>
    <w:p w:rsidRDefault="00454856" w:rsidP="00454856" w:rsidR="00454856" w:rsidRPr="00F21FDC">
      <w:pPr>
        <w:jc w:val="right"/>
        <w:rPr>
          <w:sz w:val="24"/>
          <w:szCs w:val="24"/>
        </w:rPr>
      </w:pPr>
      <w:r w:rsidRPr="00F21FDC">
        <w:rPr>
          <w:sz w:val="24"/>
          <w:szCs w:val="24"/>
        </w:rPr>
        <w:t>48. St-</w:t>
      </w:r>
      <w:r w:rsidR="00981CEE" w:rsidRPr="00F21FDC">
        <w:rPr>
          <w:sz w:val="24"/>
          <w:szCs w:val="24"/>
        </w:rPr>
        <w:t>3091/18-9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E P U B L I K A  H R V A T S K A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J E Š E N</w:t>
      </w:r>
      <w:r w:rsidR="0050026D" w:rsidRPr="00F21FDC">
        <w:rPr>
          <w:sz w:val="24"/>
          <w:szCs w:val="24"/>
        </w:rPr>
        <w:t xml:space="preserve"> </w:t>
      </w:r>
      <w:r w:rsidRPr="00F21FDC">
        <w:rPr>
          <w:sz w:val="24"/>
          <w:szCs w:val="24"/>
        </w:rPr>
        <w:t>J 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3A1EB7" w:rsidR="00454856" w:rsidRPr="00F21FDC">
      <w:pPr>
        <w:pStyle w:val="Bezproreda"/>
        <w:jc w:val="both"/>
        <w:rPr>
          <w:sz w:val="24"/>
          <w:szCs w:val="24"/>
          <w:lang w:val="pl-PL"/>
        </w:rPr>
      </w:pPr>
      <w:r w:rsidRPr="00F21FDC">
        <w:rPr>
          <w:sz w:val="24"/>
          <w:szCs w:val="24"/>
        </w:rPr>
        <w:t xml:space="preserve">Trgovački sud u Zagrebu po sucu tog suda Vesni Sremac Šoštar, kao sucu pojedincu, u stečajnom postupku nad </w:t>
      </w:r>
      <w:r w:rsidR="00F21FDC" w:rsidRPr="00F21FDC">
        <w:rPr>
          <w:sz w:val="24"/>
          <w:szCs w:val="24"/>
        </w:rPr>
        <w:t>Stečajnom masom iza stečajnog dužnika MTG-TOPGRAF d.o.o. u stečaju, Zagreb, Bobovačka 1/a, MBS: 081205321</w:t>
      </w:r>
      <w:r w:rsidR="007E7C82" w:rsidRPr="00F21FDC">
        <w:rPr>
          <w:sz w:val="24"/>
          <w:szCs w:val="24"/>
        </w:rPr>
        <w:t xml:space="preserve">dana </w:t>
      </w:r>
      <w:r w:rsidR="0053242E">
        <w:rPr>
          <w:sz w:val="24"/>
          <w:szCs w:val="24"/>
        </w:rPr>
        <w:t>9</w:t>
      </w:r>
      <w:r w:rsidR="00521ED2" w:rsidRPr="00F21FDC">
        <w:rPr>
          <w:sz w:val="24"/>
          <w:szCs w:val="24"/>
        </w:rPr>
        <w:t>. travnja</w:t>
      </w:r>
      <w:r w:rsidRPr="00F21FDC">
        <w:rPr>
          <w:sz w:val="24"/>
          <w:szCs w:val="24"/>
        </w:rPr>
        <w:t xml:space="preserve"> 2019. godine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7E7C82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i j e š i o   j 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jc w:val="both"/>
        <w:rPr>
          <w:sz w:val="24"/>
          <w:szCs w:val="24"/>
        </w:rPr>
      </w:pPr>
      <w:r w:rsidRPr="00F21FDC">
        <w:rPr>
          <w:sz w:val="24"/>
          <w:szCs w:val="24"/>
        </w:rPr>
        <w:t>Utvrđene tražbine viših isplatnih redova:</w:t>
      </w:r>
    </w:p>
    <w:p w:rsidRDefault="003D162B" w:rsidP="003D162B" w:rsidR="003D162B" w:rsidRPr="00F21FDC">
      <w:pPr>
        <w:rPr>
          <w:sz w:val="24"/>
          <w:szCs w:val="24"/>
        </w:rPr>
      </w:pPr>
    </w:p>
    <w:p w:rsidRDefault="00311CE4" w:rsidP="00311CE4" w:rsidR="00311CE4" w:rsidRPr="00F21FDC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F21FDC">
        <w:rPr>
          <w:sz w:val="24"/>
          <w:szCs w:val="24"/>
        </w:rPr>
        <w:t xml:space="preserve">viši  isplatni red: </w:t>
      </w:r>
    </w:p>
    <w:p w:rsidRDefault="00311CE4" w:rsidP="00311CE4" w:rsidR="00311CE4" w:rsidRPr="00F21FDC">
      <w:pPr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56"/>
        <w:gridCol w:w="1842"/>
        <w:gridCol w:w="1362"/>
        <w:gridCol w:w="1535"/>
        <w:gridCol w:w="1597"/>
        <w:gridCol w:w="1396"/>
      </w:tblGrid>
      <w:tr w:rsidTr="00841A03" w:rsidR="00F21FDC" w:rsidRPr="006469E1">
        <w:trPr>
          <w:jc w:val="center"/>
        </w:trPr>
        <w:tc>
          <w:tcPr>
            <w:tcW w:type="auto" w:w="0"/>
            <w:tcBorders>
              <w:bottom w:space="0" w:sz="4" w:color="auto" w:val="single"/>
            </w:tcBorders>
            <w:vAlign w:val="center"/>
          </w:tcPr>
          <w:p w:rsidRDefault="00F21FDC" w:rsidP="00841A03" w:rsidR="00F21FDC" w:rsidRPr="006469E1">
            <w:pPr>
              <w:pStyle w:val="Bezproreda"/>
              <w:jc w:val="center"/>
            </w:pPr>
            <w:r w:rsidRPr="006469E1">
              <w:t>Redni broj prijavljene tražbine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vAlign w:val="center"/>
          </w:tcPr>
          <w:p w:rsidRDefault="00F21FDC" w:rsidP="00841A03" w:rsidR="00F21FDC" w:rsidRPr="006469E1">
            <w:pPr>
              <w:pStyle w:val="Bezproreda"/>
              <w:jc w:val="center"/>
            </w:pPr>
            <w:r w:rsidRPr="006469E1">
              <w:t>Ime i prezime / tvrtka  ili naziv vjerovnika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vAlign w:val="center"/>
          </w:tcPr>
          <w:p w:rsidRDefault="00F21FDC" w:rsidP="00841A03" w:rsidR="00F21FDC" w:rsidRPr="006469E1">
            <w:pPr>
              <w:pStyle w:val="Bezproreda"/>
              <w:jc w:val="center"/>
            </w:pPr>
            <w:r w:rsidRPr="006469E1">
              <w:t xml:space="preserve">OIB vjerovnika 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vAlign w:val="center"/>
          </w:tcPr>
          <w:p w:rsidRDefault="00F21FDC" w:rsidP="00841A03" w:rsidR="00F21FDC" w:rsidRPr="006469E1">
            <w:pPr>
              <w:pStyle w:val="Bezproreda"/>
              <w:jc w:val="center"/>
            </w:pPr>
            <w:r w:rsidRPr="006469E1">
              <w:t>Adresa / sjedište vjerovnika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vAlign w:val="center"/>
          </w:tcPr>
          <w:p w:rsidRDefault="00F21FDC" w:rsidP="00841A03" w:rsidR="00F21FDC" w:rsidRPr="006469E1">
            <w:pPr>
              <w:pStyle w:val="Bezproreda"/>
              <w:jc w:val="center"/>
            </w:pPr>
            <w:r w:rsidRPr="006469E1">
              <w:t>Iznos prijavljene tražbine (kn)</w:t>
            </w:r>
            <w:r w:rsidRPr="006469E1">
              <w:rPr>
                <w:rStyle w:val="Referencafusnote"/>
              </w:rPr>
              <w:footnoteReference w:id="1"/>
            </w:r>
          </w:p>
        </w:tc>
        <w:tc>
          <w:tcPr>
            <w:tcW w:type="auto" w:w="0"/>
            <w:tcBorders>
              <w:bottom w:space="0" w:sz="4" w:color="auto" w:val="single"/>
            </w:tcBorders>
            <w:vAlign w:val="center"/>
          </w:tcPr>
          <w:p w:rsidRDefault="00F21FDC" w:rsidP="00841A03" w:rsidR="00F21FDC" w:rsidRPr="006469E1">
            <w:pPr>
              <w:pStyle w:val="Bezproreda"/>
              <w:jc w:val="center"/>
            </w:pPr>
            <w:r w:rsidRPr="006469E1">
              <w:t>Iznos priznate tražbine</w:t>
            </w:r>
          </w:p>
          <w:p w:rsidRDefault="00F21FDC" w:rsidP="00841A03" w:rsidR="00F21FDC" w:rsidRPr="006469E1">
            <w:pPr>
              <w:pStyle w:val="Bezproreda"/>
              <w:jc w:val="center"/>
            </w:pPr>
            <w:r w:rsidRPr="006469E1">
              <w:t>(kn)</w:t>
            </w:r>
          </w:p>
        </w:tc>
      </w:tr>
      <w:tr w:rsidTr="00841A03" w:rsidR="00F21FDC" w:rsidRPr="006469E1">
        <w:trPr>
          <w:jc w:val="center"/>
        </w:trPr>
        <w:tc>
          <w:tcPr>
            <w:tcW w:type="auto" w:w="0"/>
            <w:tcBorders>
              <w:right w:val="nil"/>
            </w:tcBorders>
            <w:vAlign w:val="center"/>
          </w:tcPr>
          <w:p w:rsidRDefault="00F21FDC" w:rsidP="00841A03" w:rsidR="00F21FDC" w:rsidRPr="00EF07E8">
            <w:pPr>
              <w:pStyle w:val="Bezproreda"/>
              <w:jc w:val="center"/>
            </w:pPr>
            <w:r w:rsidRPr="00EF07E8">
              <w:t>I viši isplatni red</w:t>
            </w:r>
          </w:p>
        </w:tc>
        <w:tc>
          <w:tcPr>
            <w:tcW w:type="auto" w:w="0"/>
            <w:tcBorders>
              <w:left w:val="nil"/>
              <w:right w:val="nil"/>
            </w:tcBorders>
            <w:vAlign w:val="center"/>
          </w:tcPr>
          <w:p w:rsidRDefault="00F21FDC" w:rsidP="00841A03" w:rsidR="00F21FDC" w:rsidRPr="006469E1">
            <w:pPr>
              <w:pStyle w:val="Bezproreda"/>
              <w:jc w:val="center"/>
              <w:rPr>
                <w:b/>
              </w:rPr>
            </w:pPr>
          </w:p>
        </w:tc>
        <w:tc>
          <w:tcPr>
            <w:tcW w:type="auto" w:w="0"/>
            <w:tcBorders>
              <w:left w:val="nil"/>
              <w:right w:val="nil"/>
            </w:tcBorders>
            <w:vAlign w:val="center"/>
          </w:tcPr>
          <w:p w:rsidRDefault="00F21FDC" w:rsidP="00841A03" w:rsidR="00F21FDC" w:rsidRPr="006469E1">
            <w:pPr>
              <w:pStyle w:val="Bezproreda"/>
              <w:jc w:val="center"/>
            </w:pPr>
          </w:p>
        </w:tc>
        <w:tc>
          <w:tcPr>
            <w:tcW w:type="auto" w:w="0"/>
            <w:tcBorders>
              <w:left w:val="nil"/>
              <w:right w:val="nil"/>
            </w:tcBorders>
            <w:vAlign w:val="center"/>
          </w:tcPr>
          <w:p w:rsidRDefault="00F21FDC" w:rsidP="00841A03" w:rsidR="00F21FDC" w:rsidRPr="006469E1">
            <w:pPr>
              <w:pStyle w:val="Bezproreda"/>
              <w:jc w:val="center"/>
            </w:pPr>
          </w:p>
        </w:tc>
        <w:tc>
          <w:tcPr>
            <w:tcW w:type="auto" w:w="0"/>
            <w:tcBorders>
              <w:left w:val="nil"/>
              <w:right w:val="nil"/>
            </w:tcBorders>
            <w:vAlign w:val="center"/>
          </w:tcPr>
          <w:p w:rsidRDefault="00F21FDC" w:rsidP="00841A03" w:rsidR="00F21FDC" w:rsidRPr="006469E1">
            <w:pPr>
              <w:pStyle w:val="Bezproreda"/>
              <w:jc w:val="center"/>
            </w:pPr>
          </w:p>
        </w:tc>
        <w:tc>
          <w:tcPr>
            <w:tcW w:type="auto" w:w="0"/>
            <w:tcBorders>
              <w:left w:val="nil"/>
              <w:right w:val="nil"/>
            </w:tcBorders>
            <w:vAlign w:val="center"/>
          </w:tcPr>
          <w:p w:rsidRDefault="00F21FDC" w:rsidP="00841A03" w:rsidR="00F21FDC" w:rsidRPr="006469E1">
            <w:pPr>
              <w:pStyle w:val="Bezproreda"/>
              <w:jc w:val="center"/>
            </w:pPr>
          </w:p>
        </w:tc>
      </w:tr>
      <w:tr w:rsidTr="00841A03" w:rsidR="00F21FDC" w:rsidRPr="006469E1">
        <w:trPr>
          <w:jc w:val="center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F21FDC" w:rsidP="00F21FDC" w:rsidR="00F21FDC" w:rsidRPr="006469E1">
            <w:pPr>
              <w:pStyle w:val="Bezproreda"/>
              <w:numPr>
                <w:ilvl w:val="0"/>
                <w:numId w:val="9"/>
              </w:numPr>
              <w:spacing w:after="80"/>
            </w:pP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F21FDC" w:rsidP="00841A03" w:rsidR="00F21FDC" w:rsidRPr="006469E1">
            <w:pPr>
              <w:pStyle w:val="Bezproreda"/>
            </w:pPr>
            <w:r w:rsidRPr="006469E1">
              <w:t>Ivanka Kralj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F21FDC" w:rsidP="00841A03" w:rsidR="00F21FDC" w:rsidRPr="006469E1">
            <w:pPr>
              <w:pStyle w:val="Bezproreda"/>
            </w:pPr>
            <w:r w:rsidRPr="006469E1">
              <w:t>21439047401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F21FDC" w:rsidP="00841A03" w:rsidR="00F21FDC" w:rsidRPr="006469E1">
            <w:pPr>
              <w:pStyle w:val="Bezproreda"/>
            </w:pPr>
            <w:r w:rsidRPr="006469E1">
              <w:t>Vladimira Vidrića 42, Zagreb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F21FDC" w:rsidP="00841A03" w:rsidR="00F21FDC" w:rsidRPr="006469E1">
            <w:pPr>
              <w:pStyle w:val="Bezproreda"/>
            </w:pPr>
            <w:r w:rsidRPr="006469E1">
              <w:t>117.117,38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F21FDC" w:rsidP="00841A03" w:rsidR="00F21FDC" w:rsidRPr="006469E1">
            <w:pPr>
              <w:pStyle w:val="Bezproreda"/>
            </w:pPr>
            <w:r w:rsidRPr="006469E1">
              <w:t>117.117,38 kn ukupno</w:t>
            </w:r>
          </w:p>
          <w:p w:rsidRDefault="00F21FDC" w:rsidP="00841A03" w:rsidR="00F21FDC" w:rsidRPr="006469E1">
            <w:pPr>
              <w:pStyle w:val="Bezproreda"/>
            </w:pPr>
          </w:p>
          <w:p w:rsidRDefault="00F21FDC" w:rsidP="00841A03" w:rsidR="00F21FDC" w:rsidRPr="006469E1">
            <w:pPr>
              <w:pStyle w:val="Bezproreda"/>
            </w:pPr>
            <w:r w:rsidRPr="006469E1">
              <w:t>MIO I  16.434,59 kn</w:t>
            </w:r>
          </w:p>
          <w:p w:rsidRDefault="00F21FDC" w:rsidP="00841A03" w:rsidR="00F21FDC" w:rsidRPr="006469E1">
            <w:pPr>
              <w:pStyle w:val="Bezproreda"/>
            </w:pPr>
            <w:r w:rsidRPr="006469E1">
              <w:t>MIO II   5.478,20 kn</w:t>
            </w:r>
          </w:p>
          <w:p w:rsidRDefault="00F21FDC" w:rsidP="00841A03" w:rsidR="00F21FDC" w:rsidRPr="006469E1">
            <w:pPr>
              <w:pStyle w:val="Bezproreda"/>
            </w:pPr>
            <w:r w:rsidRPr="006469E1">
              <w:t>Porez     26.586,42 kn</w:t>
            </w:r>
          </w:p>
          <w:p w:rsidRDefault="00F21FDC" w:rsidP="00841A03" w:rsidR="00F21FDC" w:rsidRPr="006469E1">
            <w:pPr>
              <w:pStyle w:val="Bezproreda"/>
            </w:pPr>
            <w:r w:rsidRPr="006469E1">
              <w:t>Prirez     4.785,56 kn</w:t>
            </w:r>
          </w:p>
          <w:p w:rsidRDefault="00F21FDC" w:rsidP="00841A03" w:rsidR="00F21FDC" w:rsidRPr="006469E1">
            <w:pPr>
              <w:pStyle w:val="Bezproreda"/>
            </w:pPr>
            <w:r w:rsidRPr="006469E1">
              <w:t>Neto      56.279,19 kn</w:t>
            </w:r>
          </w:p>
          <w:p w:rsidRDefault="00F21FDC" w:rsidP="00841A03" w:rsidR="00F21FDC" w:rsidRPr="006469E1">
            <w:pPr>
              <w:pStyle w:val="Bezproreda"/>
            </w:pPr>
            <w:r w:rsidRPr="006469E1">
              <w:t>Kamate   7.553,42 kn</w:t>
            </w:r>
          </w:p>
          <w:p w:rsidRDefault="00F21FDC" w:rsidP="00841A03" w:rsidR="00F21FDC" w:rsidRPr="006469E1">
            <w:pPr>
              <w:pStyle w:val="Bezproreda"/>
            </w:pPr>
          </w:p>
        </w:tc>
      </w:tr>
    </w:tbl>
    <w:p w:rsidRDefault="003D162B" w:rsidP="003D162B" w:rsidR="003D162B" w:rsidRPr="00F21FDC">
      <w:pPr>
        <w:pStyle w:val="Bezproreda"/>
        <w:jc w:val="both"/>
        <w:rPr>
          <w:sz w:val="24"/>
          <w:szCs w:val="24"/>
        </w:rPr>
      </w:pPr>
    </w:p>
    <w:p w:rsidRDefault="00FA04CD" w:rsidP="00311CE4" w:rsidR="00FA04CD" w:rsidRPr="00F21FDC">
      <w:pPr>
        <w:rPr>
          <w:sz w:val="24"/>
          <w:szCs w:val="24"/>
        </w:rPr>
      </w:pP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Obrazloženje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Na i</w:t>
      </w:r>
      <w:r w:rsidR="007E7C82" w:rsidRPr="00F21FDC">
        <w:rPr>
          <w:sz w:val="24"/>
          <w:szCs w:val="24"/>
        </w:rPr>
        <w:t xml:space="preserve">spitnom ročištu održanom dana </w:t>
      </w:r>
      <w:r w:rsidR="00F21FDC">
        <w:rPr>
          <w:sz w:val="24"/>
          <w:szCs w:val="24"/>
        </w:rPr>
        <w:t>9</w:t>
      </w:r>
      <w:r w:rsidR="00521ED2" w:rsidRPr="00F21FDC">
        <w:rPr>
          <w:sz w:val="24"/>
          <w:szCs w:val="24"/>
        </w:rPr>
        <w:t>. travnja</w:t>
      </w:r>
      <w:r w:rsidRPr="00F21FDC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lastRenderedPageBreak/>
        <w:t>Nakon ispitnog ročišta stečajni sudac je sastavio tablicu ispitanih tražbina, sukladno odredbi čl. 264. Stečajnog zakona (N.N. br. 71/15, dalje SZ).</w:t>
      </w:r>
    </w:p>
    <w:p w:rsidRDefault="00454856" w:rsidP="00521ED2" w:rsidR="00E82C11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 xml:space="preserve">Stečajni upravitelj nije </w:t>
      </w:r>
      <w:r w:rsidR="00E82C11" w:rsidRPr="00F21FDC">
        <w:rPr>
          <w:sz w:val="24"/>
          <w:szCs w:val="24"/>
        </w:rPr>
        <w:t>o</w:t>
      </w:r>
      <w:r w:rsidRPr="00F21FDC">
        <w:rPr>
          <w:sz w:val="24"/>
          <w:szCs w:val="24"/>
        </w:rPr>
        <w:t>sporio niti jednu prijavljenu tražbinu.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 xml:space="preserve">U Zagrebu </w:t>
      </w:r>
      <w:r w:rsidR="00F21FDC">
        <w:rPr>
          <w:sz w:val="24"/>
          <w:szCs w:val="24"/>
        </w:rPr>
        <w:t>9</w:t>
      </w:r>
      <w:r w:rsidR="00521ED2" w:rsidRPr="00F21FDC">
        <w:rPr>
          <w:sz w:val="24"/>
          <w:szCs w:val="24"/>
        </w:rPr>
        <w:t>. travnja</w:t>
      </w:r>
      <w:r w:rsidR="00454856" w:rsidRPr="00F21FDC">
        <w:rPr>
          <w:sz w:val="24"/>
          <w:szCs w:val="24"/>
        </w:rPr>
        <w:t xml:space="preserve"> 2019. godine</w:t>
      </w:r>
    </w:p>
    <w:p w:rsidRDefault="00454856" w:rsidP="00454856" w:rsidR="00454856" w:rsidRPr="00F21FDC">
      <w:pPr>
        <w:ind w:firstLine="720" w:left="5040"/>
        <w:jc w:val="right"/>
        <w:rPr>
          <w:sz w:val="24"/>
          <w:szCs w:val="24"/>
        </w:rPr>
      </w:pPr>
      <w:r w:rsidRPr="00F21FDC">
        <w:rPr>
          <w:sz w:val="24"/>
          <w:szCs w:val="24"/>
        </w:rPr>
        <w:t xml:space="preserve">   </w:t>
      </w:r>
    </w:p>
    <w:p w:rsidRDefault="00454856" w:rsidP="00454856" w:rsidR="00454856" w:rsidRPr="00F21FDC">
      <w:pPr>
        <w:ind w:firstLine="708" w:left="6372"/>
        <w:rPr>
          <w:sz w:val="24"/>
          <w:szCs w:val="24"/>
        </w:rPr>
      </w:pPr>
      <w:r w:rsidRPr="00F21FDC">
        <w:rPr>
          <w:sz w:val="24"/>
          <w:szCs w:val="24"/>
        </w:rPr>
        <w:t xml:space="preserve">        SUDAC:</w:t>
      </w:r>
    </w:p>
    <w:p w:rsidRDefault="00454856" w:rsidP="005F683D" w:rsidR="00454856" w:rsidRPr="00F21FDC">
      <w:pPr>
        <w:jc w:val="right"/>
        <w:rPr>
          <w:sz w:val="24"/>
          <w:szCs w:val="24"/>
        </w:rPr>
      </w:pPr>
      <w:r w:rsidRPr="00F21FDC">
        <w:rPr>
          <w:sz w:val="24"/>
          <w:szCs w:val="24"/>
        </w:rPr>
        <w:tab/>
      </w:r>
      <w:r w:rsidR="0053242E">
        <w:rPr>
          <w:sz w:val="24"/>
          <w:szCs w:val="24"/>
        </w:rPr>
        <w:t>Vesna Sremac Šoštar,v.r.</w:t>
      </w:r>
    </w:p>
    <w:p w:rsidRDefault="00521ED2" w:rsidP="005F683D" w:rsidR="00521ED2" w:rsidRPr="00F21FDC">
      <w:pPr>
        <w:jc w:val="right"/>
        <w:rPr>
          <w:sz w:val="24"/>
          <w:szCs w:val="24"/>
        </w:rPr>
      </w:pPr>
    </w:p>
    <w:p w:rsidRDefault="00521ED2" w:rsidP="005F683D" w:rsidR="00521ED2" w:rsidRPr="00F21FDC">
      <w:pPr>
        <w:jc w:val="right"/>
        <w:rPr>
          <w:sz w:val="24"/>
          <w:szCs w:val="24"/>
        </w:rPr>
      </w:pPr>
    </w:p>
    <w:p w:rsidRDefault="00454856" w:rsidP="00454856" w:rsidR="00454856" w:rsidRPr="00F21FDC">
      <w:pPr>
        <w:jc w:val="both"/>
        <w:rPr>
          <w:sz w:val="24"/>
          <w:szCs w:val="24"/>
        </w:rPr>
      </w:pPr>
      <w:r w:rsidRPr="00F21FDC">
        <w:rPr>
          <w:sz w:val="24"/>
          <w:szCs w:val="24"/>
        </w:rPr>
        <w:t>UPUTA O PRAVNOM LIJEKU:</w:t>
      </w:r>
    </w:p>
    <w:p w:rsidRDefault="00454856" w:rsidP="00454856" w:rsidR="00454856" w:rsidRPr="00F21FDC">
      <w:pPr>
        <w:jc w:val="both"/>
        <w:rPr>
          <w:sz w:val="24"/>
          <w:szCs w:val="24"/>
          <w:lang w:val="pl-PL"/>
        </w:rPr>
      </w:pPr>
      <w:r w:rsidRPr="00F21FD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F21FD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F21FDC">
      <w:pPr>
        <w:jc w:val="both"/>
        <w:rPr>
          <w:sz w:val="24"/>
          <w:szCs w:val="24"/>
        </w:rPr>
      </w:pPr>
    </w:p>
    <w:p w:rsidRDefault="0053242E" w:rsidR="0053242E" w:rsidRPr="0053242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3242E">
        <w:rPr>
          <w:sz w:val="24"/>
          <w:szCs w:val="24"/>
        </w:rPr>
        <w:t>Za točnost otpravka-ovl. službenik</w:t>
      </w:r>
    </w:p>
    <w:p w:rsidRDefault="0053242E" w:rsidR="0053242E" w:rsidRPr="0053242E">
      <w:pPr>
        <w:rPr>
          <w:sz w:val="24"/>
          <w:szCs w:val="24"/>
        </w:rPr>
      </w:pPr>
      <w:r w:rsidRPr="0053242E">
        <w:rPr>
          <w:sz w:val="24"/>
          <w:szCs w:val="24"/>
        </w:rPr>
        <w:tab/>
      </w:r>
      <w:r w:rsidRPr="0053242E">
        <w:rPr>
          <w:sz w:val="24"/>
          <w:szCs w:val="24"/>
        </w:rPr>
        <w:tab/>
      </w:r>
      <w:r w:rsidRPr="0053242E">
        <w:rPr>
          <w:sz w:val="24"/>
          <w:szCs w:val="24"/>
        </w:rPr>
        <w:tab/>
      </w:r>
      <w:r w:rsidRPr="0053242E">
        <w:rPr>
          <w:sz w:val="24"/>
          <w:szCs w:val="24"/>
        </w:rPr>
        <w:tab/>
      </w:r>
      <w:r w:rsidRPr="0053242E">
        <w:rPr>
          <w:sz w:val="24"/>
          <w:szCs w:val="24"/>
        </w:rPr>
        <w:tab/>
      </w:r>
      <w:r w:rsidRPr="0053242E">
        <w:rPr>
          <w:sz w:val="24"/>
          <w:szCs w:val="24"/>
        </w:rPr>
        <w:tab/>
      </w:r>
      <w:r w:rsidRPr="0053242E">
        <w:rPr>
          <w:sz w:val="24"/>
          <w:szCs w:val="24"/>
        </w:rPr>
        <w:tab/>
      </w:r>
      <w:r w:rsidRPr="0053242E">
        <w:rPr>
          <w:sz w:val="24"/>
          <w:szCs w:val="24"/>
        </w:rPr>
        <w:tab/>
      </w:r>
      <w:r w:rsidRPr="0053242E">
        <w:rPr>
          <w:sz w:val="24"/>
          <w:szCs w:val="24"/>
        </w:rPr>
        <w:tab/>
        <w:t>Vinka Mihalinčić</w:t>
      </w:r>
    </w:p>
    <w:p w:rsidRDefault="00454856" w:rsidP="00454856" w:rsidR="00454856" w:rsidRPr="00F21FDC">
      <w:pPr>
        <w:jc w:val="both"/>
        <w:rPr>
          <w:sz w:val="24"/>
          <w:szCs w:val="24"/>
        </w:rPr>
      </w:pPr>
    </w:p>
    <w:p w:rsidRDefault="00454856" w:rsidP="00454856" w:rsidR="00454856" w:rsidRPr="00F21FDC">
      <w:pPr>
        <w:pStyle w:val="Bezproreda"/>
        <w:jc w:val="both"/>
        <w:rPr>
          <w:sz w:val="24"/>
          <w:szCs w:val="24"/>
        </w:rPr>
      </w:pPr>
    </w:p>
    <w:p w:rsidRDefault="00676C72" w:rsidR="00676C72" w:rsidRPr="00F21FDC">
      <w:pPr>
        <w:rPr>
          <w:sz w:val="24"/>
          <w:szCs w:val="24"/>
        </w:rPr>
      </w:pPr>
    </w:p>
    <w:sectPr w:rsidSect="002F5018" w:rsidR="00676C72" w:rsidRPr="00F21F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F21FDC" w:rsidP="00F21FDC" w:rsidR="00F21FDC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F21FDC">
          <w:rPr>
            <w:sz w:val="24"/>
            <w:szCs w:val="24"/>
          </w:rPr>
          <w:t>3091/18-9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53242E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08742E"/>
    <w:multiLevelType w:val="hybridMultilevel"/>
    <w:tmpl w:val="BEF40722"/>
    <w:lvl w:tplc="4F9A25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30762D"/>
    <w:multiLevelType w:val="hybridMultilevel"/>
    <w:tmpl w:val="F0326ECE"/>
    <w:lvl w:tplc="404C20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21F8B"/>
    <w:rsid w:val="00036B60"/>
    <w:rsid w:val="0004044E"/>
    <w:rsid w:val="0009048E"/>
    <w:rsid w:val="000B46DF"/>
    <w:rsid w:val="000F0BE0"/>
    <w:rsid w:val="000F3970"/>
    <w:rsid w:val="000F6FC5"/>
    <w:rsid w:val="001C300C"/>
    <w:rsid w:val="001F087F"/>
    <w:rsid w:val="002F5018"/>
    <w:rsid w:val="00301F07"/>
    <w:rsid w:val="00311CE4"/>
    <w:rsid w:val="003625C7"/>
    <w:rsid w:val="00370C17"/>
    <w:rsid w:val="003A1EB7"/>
    <w:rsid w:val="003A6162"/>
    <w:rsid w:val="003D162B"/>
    <w:rsid w:val="00402C27"/>
    <w:rsid w:val="00454856"/>
    <w:rsid w:val="0050026D"/>
    <w:rsid w:val="005063E9"/>
    <w:rsid w:val="00521ED2"/>
    <w:rsid w:val="0053242E"/>
    <w:rsid w:val="00592BF6"/>
    <w:rsid w:val="005E7901"/>
    <w:rsid w:val="005F4A7A"/>
    <w:rsid w:val="005F683D"/>
    <w:rsid w:val="00643EEB"/>
    <w:rsid w:val="00645E48"/>
    <w:rsid w:val="0067336B"/>
    <w:rsid w:val="00676C72"/>
    <w:rsid w:val="00702EE0"/>
    <w:rsid w:val="00786A29"/>
    <w:rsid w:val="007D4B76"/>
    <w:rsid w:val="007E7C82"/>
    <w:rsid w:val="00826781"/>
    <w:rsid w:val="00870F32"/>
    <w:rsid w:val="008807A8"/>
    <w:rsid w:val="00886A51"/>
    <w:rsid w:val="008F30E2"/>
    <w:rsid w:val="00900501"/>
    <w:rsid w:val="0095245D"/>
    <w:rsid w:val="00954F3A"/>
    <w:rsid w:val="00981CEE"/>
    <w:rsid w:val="009D48D3"/>
    <w:rsid w:val="009F16E5"/>
    <w:rsid w:val="00A20CCF"/>
    <w:rsid w:val="00AA63F2"/>
    <w:rsid w:val="00B2102E"/>
    <w:rsid w:val="00B65EDE"/>
    <w:rsid w:val="00C31DEC"/>
    <w:rsid w:val="00C90A32"/>
    <w:rsid w:val="00CB4950"/>
    <w:rsid w:val="00D15417"/>
    <w:rsid w:val="00D76367"/>
    <w:rsid w:val="00E33DDA"/>
    <w:rsid w:val="00E45EDC"/>
    <w:rsid w:val="00E82C11"/>
    <w:rsid w:val="00ED20C2"/>
    <w:rsid w:val="00EE74AC"/>
    <w:rsid w:val="00F15017"/>
    <w:rsid w:val="00F21FDC"/>
    <w:rsid w:val="00F34D21"/>
    <w:rsid w:val="00F65230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521ED2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521ED2"/>
    <w:pPr>
      <w:widowControl w:val="false"/>
    </w:pPr>
    <w:rPr>
      <w:rFonts w:cstheme="minorBidi" w:eastAsiaTheme="minorHAnsi" w:hAnsiTheme="minorHAnsi" w:asciiTheme="minorHAnsi"/>
      <w:sz w:val="22"/>
      <w:szCs w:val="22"/>
      <w:lang w:val="en-US"/>
    </w:rPr>
  </w:style>
  <w:style w:customStyle="true" w:styleId="Bodytext2" w:type="character">
    <w:name w:val="Body text (2)_"/>
    <w:basedOn w:val="Zadanifontodlomka"/>
    <w:link w:val="Bodytext20"/>
    <w:rsid w:val="00521ED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521ED2"/>
    <w:pPr>
      <w:widowControl w:val="false"/>
      <w:shd w:fill="FFFFFF" w:color="auto" w:val="clear"/>
      <w:spacing w:lineRule="exact" w:line="278" w:after="240" w:before="480"/>
    </w:pPr>
    <w:rPr>
      <w:rFonts w:cstheme="minorBidi" w:eastAsiaTheme="minorHAnsi"/>
      <w:sz w:val="24"/>
      <w:szCs w:val="22"/>
    </w:rPr>
  </w:style>
  <w:style w:customStyle="true" w:styleId="Bodytext2Bold" w:type="character">
    <w:name w:val="Body text (2) + Bold"/>
    <w:basedOn w:val="Bodytext2"/>
    <w:rsid w:val="00521ED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312ptBold" w:type="character">
    <w:name w:val="Body text (3) + 12 pt;Bold"/>
    <w:basedOn w:val="Zadanifontodlomka"/>
    <w:rsid w:val="00521ED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4" w:type="character">
    <w:name w:val="Body text (4)_"/>
    <w:basedOn w:val="Zadanifontodlomka"/>
    <w:link w:val="Bodytext40"/>
    <w:rsid w:val="00521ED2"/>
    <w:rPr>
      <w:b/>
      <w:bCs/>
      <w:shd w:fill="FFFFFF" w:color="auto" w:val="clear"/>
    </w:rPr>
  </w:style>
  <w:style w:customStyle="true" w:styleId="Bodytext40" w:type="paragraph">
    <w:name w:val="Body text (4)"/>
    <w:basedOn w:val="Normal"/>
    <w:link w:val="Bodytext4"/>
    <w:rsid w:val="00521ED2"/>
    <w:pPr>
      <w:widowControl w:val="false"/>
      <w:shd w:fill="FFFFFF" w:color="auto" w:val="clear"/>
      <w:spacing w:lineRule="exact" w:line="533"/>
      <w:ind w:hanging="9"/>
    </w:pPr>
    <w:rPr>
      <w:rFonts w:cstheme="minorBidi" w:eastAsiaTheme="minorHAnsi"/>
      <w:b/>
      <w:bCs/>
      <w:sz w:val="24"/>
      <w:szCs w:val="22"/>
    </w:rPr>
  </w:style>
  <w:style w:customStyle="true" w:styleId="Bodytext14Bold" w:type="character">
    <w:name w:val="Body text (14) + Bold"/>
    <w:basedOn w:val="Zadanifontodlomka"/>
    <w:rsid w:val="00521ED2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2BoldSpacing0pt" w:type="character">
    <w:name w:val="Body text (2) + Bold;Spacing 0 pt"/>
    <w:basedOn w:val="Bodytext2"/>
    <w:rsid w:val="00521ED2"/>
    <w:rPr>
      <w:rFonts w:cs="Courier New" w:eastAsia="Courier New" w:hAnsi="Courier New" w:ascii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0" w:type="character">
    <w:name w:val="Body text (10)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GridTableLight" w:type="table">
    <w:name w:val="Grid Table Light"/>
    <w:basedOn w:val="Obinatablica"/>
    <w:uiPriority w:val="40"/>
    <w:rsid w:val="00021F8B"/>
    <w:pPr>
      <w:spacing w:lineRule="auto" w:line="240" w:after="0"/>
    </w:pPr>
    <w:rPr>
      <w:rFonts w:hAnsiTheme="minorHAnsi" w:asciiTheme="minorHAnsi"/>
      <w:sz w:val="22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2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4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42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4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4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521ED2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521ED2"/>
    <w:pPr>
      <w:widowControl w:val="0"/>
    </w:pPr>
    <w:rPr>
      <w:rFonts w:asciiTheme="minorHAnsi" w:cstheme="minorBidi" w:eastAsiaTheme="minorHAnsi" w:hAnsiTheme="minorHAnsi"/>
      <w:sz w:val="22"/>
      <w:szCs w:val="22"/>
      <w:lang w:val="en-US"/>
    </w:rPr>
  </w:style>
  <w:style w:customStyle="1" w:styleId="Bodytext2" w:type="character">
    <w:name w:val="Body text (2)_"/>
    <w:basedOn w:val="Zadanifontodlomka"/>
    <w:link w:val="Bodytext20"/>
    <w:rsid w:val="00521ED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521ED2"/>
    <w:pPr>
      <w:widowControl w:val="0"/>
      <w:shd w:color="auto" w:fill="FFFFFF" w:val="clear"/>
      <w:spacing w:after="240" w:before="480" w:line="278" w:lineRule="exact"/>
    </w:pPr>
    <w:rPr>
      <w:rFonts w:cstheme="minorBidi" w:eastAsiaTheme="minorHAnsi"/>
      <w:sz w:val="24"/>
      <w:szCs w:val="22"/>
    </w:rPr>
  </w:style>
  <w:style w:customStyle="1" w:styleId="Bodytext2Bold" w:type="character">
    <w:name w:val="Body text (2) + Bold"/>
    <w:basedOn w:val="Bodytext2"/>
    <w:rsid w:val="00521ED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521ED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521ED2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521ED2"/>
    <w:pPr>
      <w:widowControl w:val="0"/>
      <w:shd w:color="auto" w:fill="FFFFFF" w:val="clear"/>
      <w:spacing w:line="533" w:lineRule="exact"/>
      <w:ind w:hanging="9"/>
    </w:pPr>
    <w:rPr>
      <w:rFonts w:cstheme="minorBidi" w:eastAsiaTheme="minorHAnsi"/>
      <w:b/>
      <w:bCs/>
      <w:sz w:val="24"/>
      <w:szCs w:val="22"/>
    </w:rPr>
  </w:style>
  <w:style w:customStyle="1" w:styleId="Bodytext14Bold" w:type="character">
    <w:name w:val="Body text (14) + Bold"/>
    <w:basedOn w:val="Zadanifontodlomka"/>
    <w:rsid w:val="00521ED2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521ED2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GridTableLight" w:type="table">
    <w:name w:val="Grid Table Light"/>
    <w:basedOn w:val="Obinatablica"/>
    <w:uiPriority w:val="40"/>
    <w:rsid w:val="00021F8B"/>
    <w:pPr>
      <w:spacing w:after="0" w:line="240" w:lineRule="auto"/>
    </w:pPr>
    <w:rPr>
      <w:rFonts w:asciiTheme="minorHAnsi" w:hAnsiTheme="minorHAnsi"/>
      <w:sz w:val="22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2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4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42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4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4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3091</izvorni_sadrzaj>
    <derivirana_varijabla naziv="DomainObject.Predmet.Broj_1">3091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St-3091/2018</izvorni_sadrzaj>
    <derivirana_varijabla naziv="DomainObject.Predmet.OznakaBroj_1">St-3091/2018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MTG-TOPGRAF društvo s ograničenom odgovornošću za proizvodnju, trgovinu i usluge u stečaju</izvorni_sadrzaj>
    <derivirana_varijabla naziv="DomainObject.Predmet.ProtustrankaFormated_1">  Stečajna masa iza MTG-TOPGRAF društvo s ograničenom odgovornošću za proizvodnju, trgovinu i usluge u stečaju</derivirana_varijabla>
  </DomainObject.Predmet.ProtustrankaFormated>
  <DomainObject.Predmet.ProtustrankaFormatedOIB>
    <izvorni_sadrzaj>  Stečajna masa iza MTG-TOPGRAF društvo s ograničenom odgovornošću za proizvodnju, trgovinu i usluge u stečaju, OIB 94627912638</izvorni_sadrzaj>
    <derivirana_varijabla naziv="DomainObject.Predmet.ProtustrankaFormatedOIB_1">  Stečajna masa iza MTG-TOPGRAF društvo s ograničenom odgovornošću za proizvodnju, trgovinu i usluge u stečaju, OIB 94627912638</derivirana_varijabla>
  </DomainObject.Predmet.ProtustrankaFormatedOIB>
  <DomainObject.Predmet.ProtustrankaFormatedWithAdress>
    <izvorni_sadrzaj> Stečajna masa iza MTG-TOPGRAF društvo s ograničenom odgovornošću za proizvodnju, trgovinu i usluge u stečaju, Bobovačka 1/a, 10000 Zagreb</izvorni_sadrzaj>
    <derivirana_varijabla naziv="DomainObject.Predmet.ProtustrankaFormatedWithAdress_1"> Stečajna masa iza MTG-TOPGRAF društvo s ograničenom odgovornošću za proizvodnju, trgovinu i usluge u stečaju, Bobovačka 1/a, 10000 Zagreb</derivirana_varijabla>
  </DomainObject.Predmet.ProtustrankaFormatedWithAdress>
  <DomainObject.Predmet.ProtustrankaFormatedWithAdressOIB>
    <izvorni_sadrzaj> Stečajna masa iza MTG-TOPGRAF društvo s ograničenom odgovornošću za proizvodnju, trgovinu i usluge u stečaju, OIB 94627912638, Bobovačka 1/a, 10000 Zagreb</izvorni_sadrzaj>
    <derivirana_varijabla naziv="DomainObject.Predmet.ProtustrankaFormatedWithAdressOIB_1"> Stečajna masa iza MTG-TOPGRAF društvo s ograničenom odgovornošću za proizvodnju, trgovinu i usluge u stečaju, OIB 94627912638, Bobovačka 1/a, 10000 Zagreb</derivirana_varijabla>
  </DomainObject.Predmet.ProtustrankaFormatedWithAdressOIB>
  <DomainObject.Predmet.ProtustrankaWithAdress>
    <izvorni_sadrzaj>Stečajna masa iza MTG-TOPGRAF društvo s ograničenom odgovornošću za proizvodnju, trgovinu i usluge u stečaju Bobovačka 1/a, 10000 Zagreb</izvorni_sadrzaj>
    <derivirana_varijabla naziv="DomainObject.Predmet.ProtustrankaWithAdress_1">Stečajna masa iza MTG-TOPGRAF društvo s ograničenom odgovornošću za proizvodnju, trgovinu i usluge u stečaju Bobovačka 1/a, 10000 Zagreb</derivirana_varijabla>
  </DomainObject.Predmet.ProtustrankaWithAdress>
  <DomainObject.Predmet.ProtustrankaWithAdressOIB>
    <izvorni_sadrzaj>Stečajna masa iza MTG-TOPGRAF društvo s ograničenom odgovornošću za proizvodnju, trgovinu i usluge u stečaju, OIB 94627912638, Bobovačka 1/a, 10000 Zagreb</izvorni_sadrzaj>
    <derivirana_varijabla naziv="DomainObject.Predmet.ProtustrankaWithAdressOIB_1">Stečajna masa iza MTG-TOPGRAF društvo s ograničenom odgovornošću za proizvodnju, trgovinu i usluge u stečaju, OIB 94627912638, Bobovačka 1/a, 10000 Zagreb</derivirana_varijabla>
  </DomainObject.Predmet.ProtustrankaWithAdressOIB>
  <DomainObject.Predmet.ProtustrankaNazivFormated>
    <izvorni_sadrzaj>Stečajna masa iza MTG-TOPGRAF društvo s ograničenom odgovornošću za proizvodnju, trgovinu i usluge u stečaju</izvorni_sadrzaj>
    <derivirana_varijabla naziv="DomainObject.Predmet.ProtustrankaNazivFormated_1">Stečajna masa iza MTG-TOPGRAF društvo s ograničenom odgovornošću za proizvodnju, trgovinu i usluge u stečaju</derivirana_varijabla>
  </DomainObject.Predmet.ProtustrankaNazivFormated>
  <DomainObject.Predmet.ProtustrankaNazivFormatedOIB>
    <izvorni_sadrzaj>Stečajna masa iza MTG-TOPGRAF društvo s ograničenom odgovornošću za proizvodnju, trgovinu i usluge u stečaju, OIB 94627912638</izvorni_sadrzaj>
    <derivirana_varijabla naziv="DomainObject.Predmet.ProtustrankaNazivFormatedOIB_1">Stečajna masa iza MTG-TOPGRAF društvo s ograničenom odgovornošću za proizvodnju, trgovinu i usluge u stečaju, OIB 94627912638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Antonija Galić</izvorni_sadrzaj>
    <derivirana_varijabla naziv="DomainObject.Predmet.StrankaFormated_1">  Antonija Galić</derivirana_varijabla>
  </DomainObject.Predmet.StrankaFormated>
  <DomainObject.Predmet.StrankaFormatedOIB>
    <izvorni_sadrzaj>  Antonija Galić, OIB 64334764434</izvorni_sadrzaj>
    <derivirana_varijabla naziv="DomainObject.Predmet.StrankaFormatedOIB_1">  Antonija Galić, OIB 64334764434</derivirana_varijabla>
  </DomainObject.Predmet.StrankaFormatedOIB>
  <DomainObject.Predmet.StrankaFormatedWithAdress>
    <izvorni_sadrzaj> Antonija Galić, Bobovačka 1a, 10000 Zagreb</izvorni_sadrzaj>
    <derivirana_varijabla naziv="DomainObject.Predmet.StrankaFormatedWithAdress_1"> Antonija Galić, Bobovačka 1a, 10000 Zagreb</derivirana_varijabla>
  </DomainObject.Predmet.StrankaFormatedWithAdress>
  <DomainObject.Predmet.StrankaFormatedWithAdressOIB>
    <izvorni_sadrzaj> Antonija Galić, OIB 64334764434, Bobovačka 1a, 10000 Zagreb</izvorni_sadrzaj>
    <derivirana_varijabla naziv="DomainObject.Predmet.StrankaFormatedWithAdressOIB_1"> Antonija Galić, OIB 64334764434, Bobovačka 1a, 10000 Zagreb</derivirana_varijabla>
  </DomainObject.Predmet.StrankaFormatedWithAdressOIB>
  <DomainObject.Predmet.StrankaWithAdress>
    <izvorni_sadrzaj>Antonija Galić Bobovačka 1a,10000 Zagreb</izvorni_sadrzaj>
    <derivirana_varijabla naziv="DomainObject.Predmet.StrankaWithAdress_1">Antonija Galić Bobovačka 1a,10000 Zagreb</derivirana_varijabla>
  </DomainObject.Predmet.StrankaWithAdress>
  <DomainObject.Predmet.StrankaWithAdressOIB>
    <izvorni_sadrzaj>Antonija Galić, OIB 64334764434, Bobovačka 1a,10000 Zagreb</izvorni_sadrzaj>
    <derivirana_varijabla naziv="DomainObject.Predmet.StrankaWithAdressOIB_1">Antonija Galić, OIB 64334764434, Bobovačka 1a,10000 Zagreb</derivirana_varijabla>
  </DomainObject.Predmet.StrankaWithAdressOIB>
  <DomainObject.Predmet.StrankaNazivFormated>
    <izvorni_sadrzaj>Antonija Galić</izvorni_sadrzaj>
    <derivirana_varijabla naziv="DomainObject.Predmet.StrankaNazivFormated_1">Antonija Galić</derivirana_varijabla>
  </DomainObject.Predmet.StrankaNazivFormated>
  <DomainObject.Predmet.StrankaNazivFormatedOIB>
    <izvorni_sadrzaj>Antonija Galić, OIB 64334764434</izvorni_sadrzaj>
    <derivirana_varijabla naziv="DomainObject.Predmet.StrankaNazivFormatedOIB_1">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Antonija Galić</item>
    </izvorni_sadrzaj>
    <derivirana_varijabla naziv="DomainObject.Predmet.StrankaListFormated_1">
      <item>Antonija Galić</item>
    </derivirana_varijabla>
  </DomainObject.Predmet.StrankaListFormated>
  <DomainObject.Predmet.StrankaListFormatedOIB>
    <izvorni_sadrzaj>
      <item>Antonija Galić, OIB 64334764434</item>
    </izvorni_sadrzaj>
    <derivirana_varijabla naziv="DomainObject.Predmet.StrankaListFormatedOIB_1">
      <item>Antonija Galić, OIB 64334764434</item>
    </derivirana_varijabla>
  </DomainObject.Predmet.StrankaListFormatedOIB>
  <DomainObject.Predmet.StrankaListFormatedWithAdress>
    <izvorni_sadrzaj>
      <item>Antonija Galić, Bobovačka 1a, 10000 Zagreb</item>
    </izvorni_sadrzaj>
    <derivirana_varijabla naziv="DomainObject.Predmet.StrankaListFormatedWithAdress_1">
      <item>Antonija Galić, Bobovačka 1a, 10000 Zagreb</item>
    </derivirana_varijabla>
  </DomainObject.Predmet.StrankaListFormatedWithAdress>
  <DomainObject.Predmet.StrankaListFormatedWithAdressOIB>
    <izvorni_sadrzaj>
      <item>Antonija Galić, OIB 64334764434, Bobovačka 1a, 10000 Zagreb</item>
    </izvorni_sadrzaj>
    <derivirana_varijabla naziv="DomainObject.Predmet.StrankaListFormatedWithAdressOIB_1">
      <item>Antonija Galić, OIB 64334764434, Bobovačka 1a, 10000 Zagreb</item>
    </derivirana_varijabla>
  </DomainObject.Predmet.StrankaListFormatedWithAdressOIB>
  <DomainObject.Predmet.StrankaListNazivFormated>
    <izvorni_sadrzaj>
      <item>Antonija Galić</item>
    </izvorni_sadrzaj>
    <derivirana_varijabla naziv="DomainObject.Predmet.StrankaListNazivFormated_1">
      <item>Antonija Galić</item>
    </derivirana_varijabla>
  </DomainObject.Predmet.StrankaListNazivFormated>
  <DomainObject.Predmet.StrankaListNazivFormatedOIB>
    <izvorni_sadrzaj>
      <item>Antonija Galić, OIB 64334764434</item>
    </izvorni_sadrzaj>
    <derivirana_varijabla naziv="DomainObject.Predmet.StrankaListNazivFormatedOIB_1">
      <item>Antonija Galić, OIB 64334764434</item>
    </derivirana_varijabla>
  </DomainObject.Predmet.StrankaListNazivFormatedOIB>
  <DomainObject.Predmet.ProtuStrankaListFormated>
    <izvorni_sadrzaj>
      <item>Stečajna masa iza MTG-TOPGRAF društvo s ograničenom odgovornošću za proizvodnju, trgovinu i usluge u stečaju</item>
    </izvorni_sadrzaj>
    <derivirana_varijabla naziv="DomainObject.Predmet.ProtuStrankaListFormated_1">
      <item>Stečajna masa iza MTG-TOPGRAF društvo s ograničenom odgovornošću za proizvodnju, trgovinu i usluge u stečaju</item>
    </derivirana_varijabla>
  </DomainObject.Predmet.ProtuStrankaListFormated>
  <DomainObject.Predmet.ProtuStrankaListFormatedOIB>
    <izvorni_sadrzaj>
      <item>Stečajna masa iza MTG-TOPGRAF društvo s ograničenom odgovornošću za proizvodnju, trgovinu i usluge u stečaju, OIB 94627912638</item>
    </izvorni_sadrzaj>
    <derivirana_varijabla naziv="DomainObject.Predmet.ProtuStrankaListFormatedOIB_1">
      <item>Stečajna masa iza MTG-TOPGRAF društvo s ograničenom odgovornošću za proizvodnju, trgovinu i usluge u stečaju, OIB 94627912638</item>
    </derivirana_varijabla>
  </DomainObject.Predmet.ProtuStrankaListFormatedOIB>
  <DomainObject.Predmet.ProtuStrankaListFormatedWithAdress>
    <izvorni_sadrzaj>
      <item>Stečajna masa iza MTG-TOPGRAF društvo s ograničenom odgovornošću za proizvodnju, trgovinu i usluge u stečaju, Bobovačka 1/a, 10000 Zagreb</item>
    </izvorni_sadrzaj>
    <derivirana_varijabla naziv="DomainObject.Predmet.ProtuStrankaListFormatedWithAdress_1">
      <item>Stečajna masa iza MTG-TOPGRAF društvo s ograničenom odgovornošću za proizvodnju, trgovinu i usluge u stečaju, Bobovačka 1/a, 10000 Zagreb</item>
    </derivirana_varijabla>
  </DomainObject.Predmet.ProtuStrankaListFormatedWithAdress>
  <DomainObject.Predmet.ProtuStrankaListFormatedWithAdressOIB>
    <izvorni_sadrzaj>
      <item>Stečajna masa iza MTG-TOPGRAF društvo s ograničenom odgovornošću za proizvodnju, trgovinu i usluge u stečaju, OIB 94627912638, Bobovačka 1/a, 10000 Zagreb</item>
    </izvorni_sadrzaj>
    <derivirana_varijabla naziv="DomainObject.Predmet.ProtuStrankaListFormatedWithAdressOIB_1">
      <item>Stečajna masa iza MTG-TOPGRAF društvo s ograničenom odgovornošću za proizvodnju, trgovinu i usluge u stečaju, OIB 94627912638, Bobovačka 1/a, 10000 Zagreb</item>
    </derivirana_varijabla>
  </DomainObject.Predmet.ProtuStrankaListFormatedWithAdressOIB>
  <DomainObject.Predmet.ProtuStrankaListNazivFormated>
    <izvorni_sadrzaj>
      <item>Stečajna masa iza MTG-TOPGRAF društvo s ograničenom odgovornošću za proizvodnju, trgovinu i usluge u stečaju</item>
    </izvorni_sadrzaj>
    <derivirana_varijabla naziv="DomainObject.Predmet.ProtuStrankaListNazivFormated_1">
      <item>Stečajna masa iza MTG-TOPGRAF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MTG-TOPGRAF društvo s ograničenom odgovornošću za proizvodnju, trgovinu i usluge u stečaju, OIB 94627912638</item>
    </izvorni_sadrzaj>
    <derivirana_varijabla naziv="DomainObject.Predmet.ProtuStrankaListNazivFormatedOIB_1">
      <item>Stečajna masa iza MTG-TOPGRAF društvo s ograničenom odgovornošću za proizvodnju, trgovinu i usluge u stečaju, OIB 94627912638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Antonija Galić</izvorni_sadrzaj>
    <derivirana_varijabla naziv="DomainObject.Predmet.StrankaIDrugi_1">Antonija Galić</derivirana_varijabla>
  </DomainObject.Predmet.StrankaIDrugi>
  <DomainObject.Predmet.ProtustrankaIDrugi>
    <izvorni_sadrzaj>Stečajna masa iza MTG-TOPGRAF društvo s ograničenom odgovornošću za proizvodnju, trgovinu i usluge u stečaju</izvorni_sadrzaj>
    <derivirana_varijabla naziv="DomainObject.Predmet.ProtustrankaIDrugi_1">Stečajna masa iza MTG-TOPGRAF društvo s ograničenom odgovornošću za proizvodnju, trgovinu i usluge u stečaju</derivirana_varijabla>
  </DomainObject.Predmet.ProtustrankaIDrugi>
  <DomainObject.Predmet.StrankaIDrugiAdressOIB>
    <izvorni_sadrzaj>Antonija Galić, OIB 64334764434, Bobovačka 1a, 10000 Zagreb</izvorni_sadrzaj>
    <derivirana_varijabla naziv="DomainObject.Predmet.StrankaIDrugiAdressOIB_1">Antonija Galić, OIB 64334764434, Bobovačka 1a, 10000 Zagreb</derivirana_varijabla>
  </DomainObject.Predmet.StrankaIDrugiAdressOIB>
  <DomainObject.Predmet.ProtustrankaIDrugiAdressOIB>
    <izvorni_sadrzaj>Stečajna masa iza MTG-TOPGRAF društvo s ograničenom odgovornošću za proizvodnju, trgovinu i usluge u stečaju, OIB 94627912638, Bobovačka 1/a, 10000 Zagreb</izvorni_sadrzaj>
    <derivirana_varijabla naziv="DomainObject.Predmet.ProtustrankaIDrugiAdressOIB_1">Stečajna masa iza MTG-TOPGRAF društvo s ograničenom odgovornošću za proizvodnju, trgovinu i usluge u stečaju, OIB 94627912638, Bobovačka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Antonija Galić</item>
      <item>Stečajna masa iza MTG-TOPGRAF društvo s ograničenom odgovornošću za proizvodnju, trgovinu i usluge u stečaju</item>
    </izvorni_sadrzaj>
    <derivirana_varijabla naziv="DomainObject.Predmet.SudioniciListNaziv_1">
      <item>Antonija Galić</item>
      <item>Stečajna masa iza MTG-TOPGRAF društvo s ograničenom odgovornošću za proizvodnju, trgovinu i usluge u stečaju</item>
    </derivirana_varijabla>
  </DomainObject.Predmet.SudioniciListNaziv>
  <DomainObject.Predmet.SudioniciListAdressOIB>
    <izvorni_sadrzaj>
      <item>Antonija Galić, OIB 64334764434, Bobovačka 1a,10000 Zagreb</item>
      <item>Stečajna masa iza MTG-TOPGRAF društvo s ograničenom odgovornošću za proizvodnju, trgovinu i usluge u stečaju, OIB 94627912638, Bobovačka 1/a,10000 Zagreb</item>
    </izvorni_sadrzaj>
    <derivirana_varijabla naziv="DomainObject.Predmet.SudioniciListAdressOIB_1">
      <item>Antonija Galić, OIB 64334764434, Bobovačka 1a,10000 Zagreb</item>
      <item>Stečajna masa iza MTG-TOPGRAF društvo s ograničenom odgovornošću za proizvodnju, trgovinu i usluge u stečaju, OIB 94627912638, Bobovačka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64334764434</item>
      <item>, OIB 94627912638</item>
    </izvorni_sadrzaj>
    <derivirana_varijabla naziv="DomainObject.Predmet.SudioniciListNazivOIB_1">
      <item>, OIB 64334764434</item>
      <item>, OIB 94627912638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St-3091/2018-39</izvorni_sadrzaj>
    <derivirana_varijabla naziv="DomainObject.PredzadnjaOdlukaIzPredmeta.Oznaka_1">St-3091/2018-39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1686</properties:Characters>
  <properties:Lines>101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2019-04-09T08:28:00Z</dcterms:created>
  <dc:creator>Matea Bizjak</dc:creator>
  <cp:lastModifiedBy>Vinka Mihalinčić</cp:lastModifiedBy>
  <cp:lastPrinted>2019-04-09T08:28:00Z</cp:lastPrinted>
  <dcterms:modified xmlns:xsi="http://www.w3.org/2001/XMLSchema-instance" xsi:type="dcterms:W3CDTF">2019-04-09T08:28:00Z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(St-3091-18-rješenje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