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3b6b" w14:paraId="1bc3b6b" w:rsidRDefault="00F24399" w:rsidP="00910611" w:rsidR="00F24399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399" w:rsidP="00910611" w:rsidR="00F24399">
      <w:r>
        <w:rPr>
          <w:rFonts w:eastAsia="MS Mincho"/>
        </w:rPr>
        <w:t xml:space="preserve">  REPUBLIKA HRVATSKA</w:t>
      </w:r>
    </w:p>
    <w:p w:rsidRDefault="00F24399" w:rsidP="00910611" w:rsidR="00F24399">
      <w:r>
        <w:rPr>
          <w:rFonts w:eastAsia="MS Mincho"/>
        </w:rPr>
        <w:t>TRGOVAČKI SUD U RIJECI</w:t>
      </w:r>
    </w:p>
    <w:p w:rsidRDefault="00F24399" w:rsidR="00F2439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4399" w:rsidP="00910611" w:rsidR="00F24399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87F3D">
        <w:t>398</w:t>
      </w:r>
      <w:r w:rsidR="004C5A5C">
        <w:t>/16</w:t>
      </w:r>
      <w:r w:rsidR="00B416A5">
        <w:t xml:space="preserve">, temeljem odredbe čl.430. Stečajnog zakona (NN 71/15), dana </w:t>
      </w:r>
      <w:r w:rsidR="00C87157">
        <w:t>29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17080D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</w:t>
      </w:r>
      <w:r w:rsidR="001C36A9">
        <w:rPr>
          <w:bCs/>
        </w:rPr>
        <w:t xml:space="preserve">om </w:t>
      </w:r>
      <w:r w:rsidR="001C36A9" w:rsidRPr="001C36A9">
        <w:rPr>
          <w:bCs/>
        </w:rPr>
        <w:t>ustanova</w:t>
      </w:r>
      <w:r w:rsidR="001C36A9">
        <w:rPr>
          <w:bCs/>
        </w:rPr>
        <w:t xml:space="preserve"> </w:t>
      </w:r>
      <w:r w:rsidR="00487F3D">
        <w:rPr>
          <w:b/>
          <w:bCs/>
        </w:rPr>
        <w:t>PONTES, Krk, Lakmartinska 19, OIB 49825618301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87F3D">
        <w:t>01. rujna</w:t>
      </w:r>
      <w:r w:rsidR="0017080D">
        <w:t xml:space="preserve"> 201</w:t>
      </w:r>
      <w:r w:rsidR="00B12D41">
        <w:t>5</w:t>
      </w:r>
      <w:r>
        <w:t xml:space="preserve">. godine iznosi </w:t>
      </w:r>
      <w:r w:rsidR="00897F8C">
        <w:rPr>
          <w:b/>
        </w:rPr>
        <w:t>6.</w:t>
      </w:r>
      <w:r w:rsidR="00487F3D">
        <w:rPr>
          <w:b/>
        </w:rPr>
        <w:t>348,89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87157">
        <w:t>29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lastRenderedPageBreak/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87157">
        <w:rPr>
          <w:sz w:val="20"/>
          <w:szCs w:val="20"/>
        </w:rPr>
        <w:t>29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3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87F3D">
      <w:t>398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B28D4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4399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3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3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3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3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3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3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3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3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PONTES</izvorni_sadrzaj>
    <derivirana_varijabla naziv="DomainObject.Predmet.ProtustrankaFormated_1">  PONTES</derivirana_varijabla>
  </DomainObject.Predmet.ProtustrankaFormated>
  <DomainObject.Predmet.ProtustrankaFormatedOIB>
    <izvorni_sadrzaj>  PONTES, OIB 49825618301</izvorni_sadrzaj>
    <derivirana_varijabla naziv="DomainObject.Predmet.ProtustrankaFormatedOIB_1">  PONTES, OIB 49825618301</derivirana_varijabla>
  </DomainObject.Predmet.ProtustrankaFormatedOIB>
  <DomainObject.Predmet.ProtustrankaFormatedWithAdress>
    <izvorni_sadrzaj> PONTES, Lakmartinska 19, 51500 Krk</izvorni_sadrzaj>
    <derivirana_varijabla naziv="DomainObject.Predmet.ProtustrankaFormatedWithAdress_1"> PONTES, Lakmartinska 19, 51500 Krk</derivirana_varijabla>
  </DomainObject.Predmet.ProtustrankaFormatedWithAdress>
  <DomainObject.Predmet.ProtustrankaFormatedWithAdressOIB>
    <izvorni_sadrzaj> PONTES, OIB 49825618301, Lakmartinska 19, 51500 Krk</izvorni_sadrzaj>
    <derivirana_varijabla naziv="DomainObject.Predmet.ProtustrankaFormatedWithAdressOIB_1"> PONTES, OIB 49825618301, Lakmartinska 19, 51500 Krk</derivirana_varijabla>
  </DomainObject.Predmet.ProtustrankaFormatedWithAdressOIB>
  <DomainObject.Predmet.ProtustrankaWithAdress>
    <izvorni_sadrzaj>PONTES Lakmartinska 19, 51500 Krk</izvorni_sadrzaj>
    <derivirana_varijabla naziv="DomainObject.Predmet.ProtustrankaWithAdress_1">PONTES Lakmartinska 19, 51500 Krk</derivirana_varijabla>
  </DomainObject.Predmet.ProtustrankaWithAdress>
  <DomainObject.Predmet.ProtustrankaWithAdressOIB>
    <izvorni_sadrzaj>PONTES, OIB 49825618301, Lakmartinska 19, 51500 Krk</izvorni_sadrzaj>
    <derivirana_varijabla naziv="DomainObject.Predmet.ProtustrankaWithAdressOIB_1">PONTES, OIB 49825618301, Lakmartinska 19, 51500 Krk</derivirana_varijabla>
  </DomainObject.Predmet.ProtustrankaWithAdressOIB>
  <DomainObject.Predmet.ProtustrankaNazivFormated>
    <izvorni_sadrzaj>PONTES</izvorni_sadrzaj>
    <derivirana_varijabla naziv="DomainObject.Predmet.ProtustrankaNazivFormated_1">PONTES</derivirana_varijabla>
  </DomainObject.Predmet.ProtustrankaNazivFormated>
  <DomainObject.Predmet.ProtustrankaNazivFormatedOIB>
    <izvorni_sadrzaj>PONTES, OIB 49825618301</izvorni_sadrzaj>
    <derivirana_varijabla naziv="DomainObject.Predmet.ProtustrankaNazivFormatedOIB_1">PONTES, OIB 49825618301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PONTES</item>
    </izvorni_sadrzaj>
    <derivirana_varijabla naziv="DomainObject.Predmet.ProtuStrankaListFormated_1">
      <item>PONTES</item>
    </derivirana_varijabla>
  </DomainObject.Predmet.ProtuStrankaListFormated>
  <DomainObject.Predmet.ProtuStrankaListFormatedOIB>
    <izvorni_sadrzaj>
      <item>PONTES, OIB 49825618301</item>
    </izvorni_sadrzaj>
    <derivirana_varijabla naziv="DomainObject.Predmet.ProtuStrankaListFormatedOIB_1">
      <item>PONTES, OIB 49825618301</item>
    </derivirana_varijabla>
  </DomainObject.Predmet.ProtuStrankaListFormatedOIB>
  <DomainObject.Predmet.ProtuStrankaListFormatedWithAdress>
    <izvorni_sadrzaj>
      <item>PONTES, Lakmartinska 19, 51500 Krk</item>
    </izvorni_sadrzaj>
    <derivirana_varijabla naziv="DomainObject.Predmet.ProtuStrankaListFormatedWithAdress_1">
      <item>PONTES, Lakmartinska 19, 51500 Krk</item>
    </derivirana_varijabla>
  </DomainObject.Predmet.ProtuStrankaListFormatedWithAdress>
  <DomainObject.Predmet.ProtuStrankaListFormatedWithAdressOIB>
    <izvorni_sadrzaj>
      <item>PONTES, OIB 49825618301, Lakmartinska 19, 51500 Krk</item>
    </izvorni_sadrzaj>
    <derivirana_varijabla naziv="DomainObject.Predmet.ProtuStrankaListFormatedWithAdressOIB_1">
      <item>PONTES, OIB 49825618301, Lakmartinska 19, 51500 Krk</item>
    </derivirana_varijabla>
  </DomainObject.Predmet.ProtuStrankaListFormatedWithAdressOIB>
  <DomainObject.Predmet.ProtuStrankaListNazivFormated>
    <izvorni_sadrzaj>
      <item>PONTES</item>
    </izvorni_sadrzaj>
    <derivirana_varijabla naziv="DomainObject.Predmet.ProtuStrankaListNazivFormated_1">
      <item>PONTES</item>
    </derivirana_varijabla>
  </DomainObject.Predmet.ProtuStrankaListNazivFormated>
  <DomainObject.Predmet.ProtuStrankaListNazivFormatedOIB>
    <izvorni_sadrzaj>
      <item>PONTES, OIB 49825618301</item>
    </izvorni_sadrzaj>
    <derivirana_varijabla naziv="DomainObject.Predmet.ProtuStrankaListNazivFormatedOIB_1">
      <item>PONTES, OIB 49825618301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PONTES</izvorni_sadrzaj>
    <derivirana_varijabla naziv="DomainObject.Predmet.ProtustrankaIDrugi_1">PONTES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PONTES, OIB 49825618301, Lakmartinska 19, 51500 Krk</izvorni_sadrzaj>
    <derivirana_varijabla naziv="DomainObject.Predmet.ProtustrankaIDrugiAdressOIB_1">PONTES, OIB 49825618301, Lakmartinska 19,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PONTES</item>
    </izvorni_sadrzaj>
    <derivirana_varijabla naziv="DomainObject.Predmet.SudioniciListNaziv_1">
      <item>FINA  Rijeka</item>
      <item>PONTES</item>
    </derivirana_varijabla>
  </DomainObject.Predmet.SudioniciListNaziv>
  <DomainObject.Predmet.SudioniciListAdressOIB>
    <izvorni_sadrzaj>
      <item>FINA  Rijeka, OIB 85821130368, Frana Kurelca 8,51000 Rijeka</item>
      <item>PONTES, OIB 49825618301, Lakmartinska 19,51500 Krk</item>
    </izvorni_sadrzaj>
    <derivirana_varijabla naziv="DomainObject.Predmet.SudioniciListAdressOIB_1">
      <item>FINA  Rijeka, OIB 85821130368, Frana Kurelca 8,51000 Rijeka</item>
      <item>PONTES, OIB 49825618301, Lakmartinska 19,51500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49825618301</item>
    </izvorni_sadrzaj>
    <derivirana_varijabla naziv="DomainObject.Predmet.SudioniciListNazivOIB_1">
      <item>, OIB 85821130368</item>
      <item>, OIB 49825618301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9F2DE-A257-4ED4-8528-E15544CB4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277</properties:Words>
  <properties:Characters>1380</properties:Characters>
  <properties:Lines>58</properties:Lines>
  <properties:Paragraphs>22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2016-04-29T06:48:00Z</cp:lastPrinted>
  <dcterms:modified xmlns:xsi="http://www.w3.org/2001/XMLSchema-instance" xsi:type="dcterms:W3CDTF">2016-04-29T06:49:00Z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