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99cd" w14:paraId="ac999cd" w:rsidRDefault="00096CE4" w:rsidP="00B542FA" w:rsidR="00096CE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96CE4" w:rsidP="00B542FA" w:rsidR="00096CE4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FA1CA5">
        <w:rPr>
          <w:sz w:val="24"/>
          <w:szCs w:val="24"/>
        </w:rPr>
        <w:t xml:space="preserve">                     67. St-679/14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FA1CA5" w:rsidP="00842654" w:rsidR="00FA1CA5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FA1CA5" w:rsidP="00842654" w:rsidR="00FA1CA5">
      <w:pPr>
        <w:jc w:val="center"/>
        <w:rPr>
          <w:sz w:val="24"/>
          <w:szCs w:val="24"/>
        </w:rPr>
      </w:pPr>
    </w:p>
    <w:p w:rsidRDefault="00842654" w:rsidP="00842654" w:rsidR="00842654" w:rsidRPr="00FA1CA5">
      <w:pPr>
        <w:jc w:val="center"/>
        <w:rPr>
          <w:sz w:val="24"/>
          <w:szCs w:val="24"/>
        </w:rPr>
      </w:pPr>
      <w:r w:rsidRPr="00FA1CA5">
        <w:rPr>
          <w:sz w:val="24"/>
          <w:szCs w:val="24"/>
        </w:rPr>
        <w:t>R J E Š E NJ E</w:t>
      </w:r>
    </w:p>
    <w:p w:rsidRDefault="00842654" w:rsidP="00842654" w:rsidR="00842654" w:rsidRPr="00FA1CA5">
      <w:pPr>
        <w:jc w:val="center"/>
        <w:rPr>
          <w:sz w:val="24"/>
          <w:szCs w:val="24"/>
        </w:rPr>
      </w:pPr>
    </w:p>
    <w:p w:rsidRDefault="00FA1CA5" w:rsidP="003F3A9F" w:rsidR="00842654" w:rsidRPr="00FA1CA5">
      <w:pPr>
        <w:ind w:firstLine="720"/>
        <w:jc w:val="both"/>
        <w:rPr>
          <w:sz w:val="24"/>
          <w:szCs w:val="24"/>
        </w:rPr>
      </w:pPr>
      <w:r w:rsidRPr="00FA1CA5">
        <w:rPr>
          <w:sz w:val="24"/>
          <w:szCs w:val="24"/>
        </w:rPr>
        <w:t xml:space="preserve">Trgovački sud u Zagrebu, po sucu Gordanu Zubaku, u stečajnom  postupku nad dužnikom </w:t>
      </w:r>
      <w:r w:rsidRPr="00FA1CA5">
        <w:rPr>
          <w:bCs/>
          <w:sz w:val="24"/>
          <w:szCs w:val="24"/>
          <w:lang w:val="pt-BR"/>
        </w:rPr>
        <w:t xml:space="preserve">KULT DIONIZA d.o.o. u stečaju, Zagreb, Ilica 424, OIB: </w:t>
      </w:r>
      <w:r w:rsidRPr="00FA1CA5">
        <w:rPr>
          <w:bCs/>
          <w:sz w:val="24"/>
          <w:szCs w:val="24"/>
        </w:rPr>
        <w:t>87407428385</w:t>
      </w:r>
      <w:r w:rsidR="00842654" w:rsidRPr="00FA1CA5">
        <w:rPr>
          <w:sz w:val="24"/>
          <w:szCs w:val="24"/>
        </w:rPr>
        <w:t xml:space="preserve">, </w:t>
      </w:r>
      <w:r w:rsidR="00FB1449">
        <w:rPr>
          <w:sz w:val="24"/>
          <w:szCs w:val="24"/>
        </w:rPr>
        <w:t>25. svibnja</w:t>
      </w:r>
      <w:r w:rsidR="00656741" w:rsidRPr="00FA1CA5">
        <w:rPr>
          <w:color w:val="FF0000"/>
          <w:sz w:val="24"/>
          <w:szCs w:val="24"/>
        </w:rPr>
        <w:t xml:space="preserve"> </w:t>
      </w:r>
      <w:r w:rsidR="00FB1449">
        <w:rPr>
          <w:sz w:val="24"/>
          <w:szCs w:val="24"/>
        </w:rPr>
        <w:t>2017</w:t>
      </w:r>
      <w:r w:rsidR="00842654" w:rsidRPr="00FA1CA5">
        <w:rPr>
          <w:sz w:val="24"/>
          <w:szCs w:val="24"/>
        </w:rPr>
        <w:t xml:space="preserve">.,  </w:t>
      </w:r>
    </w:p>
    <w:p w:rsidRDefault="004C0BCE" w:rsidP="004C0BCE" w:rsidR="004C0BCE" w:rsidRPr="00FA1CA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FA1CA5">
      <w:pPr>
        <w:jc w:val="center"/>
        <w:rPr>
          <w:sz w:val="24"/>
          <w:szCs w:val="24"/>
        </w:rPr>
      </w:pPr>
      <w:r w:rsidRPr="00FA1CA5">
        <w:rPr>
          <w:sz w:val="24"/>
          <w:szCs w:val="24"/>
        </w:rPr>
        <w:t>r i j e š i o    j e</w:t>
      </w:r>
    </w:p>
    <w:p w:rsidRDefault="004C0BCE" w:rsidP="004C0BCE" w:rsidR="004C0BCE" w:rsidRPr="00FA1CA5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FA1CA5">
        <w:rPr>
          <w:sz w:val="24"/>
          <w:szCs w:val="24"/>
        </w:rPr>
        <w:t xml:space="preserve">Petra Polettia vl. obiteljskog poljoprivrednog gospodarstva Markovac, OIB: 92694847823 iz Višnjana,  Markovac 14. </w:t>
      </w:r>
      <w:r w:rsidR="00FB1449">
        <w:rPr>
          <w:sz w:val="24"/>
          <w:szCs w:val="24"/>
        </w:rPr>
        <w:t xml:space="preserve">od </w:t>
      </w:r>
      <w:r w:rsidR="00FB1449">
        <w:rPr>
          <w:sz w:val="24"/>
          <w:szCs w:val="24"/>
        </w:rPr>
        <w:br/>
        <w:t>17. svibnja 2017.</w:t>
      </w:r>
    </w:p>
    <w:p w:rsidRDefault="00337FA7" w:rsidP="004C0BCE" w:rsidR="00337FA7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FA1CA5">
        <w:rPr>
          <w:sz w:val="24"/>
          <w:szCs w:val="24"/>
        </w:rPr>
        <w:t>13. studenoga</w:t>
      </w:r>
      <w:r w:rsidR="00075114">
        <w:rPr>
          <w:sz w:val="24"/>
          <w:szCs w:val="24"/>
        </w:rPr>
        <w:t xml:space="preserve"> 2014</w:t>
      </w:r>
      <w:r w:rsidR="00337FA7" w:rsidRPr="003C5230">
        <w:rPr>
          <w:sz w:val="24"/>
          <w:szCs w:val="24"/>
        </w:rPr>
        <w:t xml:space="preserve">. otvoren je stečajni postupak nad </w:t>
      </w:r>
      <w:r w:rsidRPr="003C5230">
        <w:rPr>
          <w:sz w:val="24"/>
          <w:szCs w:val="24"/>
        </w:rPr>
        <w:t>stečajnim dužnikom</w:t>
      </w:r>
      <w:r w:rsidR="003F3A9F">
        <w:rPr>
          <w:sz w:val="24"/>
          <w:szCs w:val="24"/>
        </w:rPr>
        <w:t xml:space="preserve"> </w:t>
      </w:r>
      <w:r w:rsidR="00FA1CA5" w:rsidRPr="00FA1CA5">
        <w:rPr>
          <w:bCs/>
          <w:sz w:val="24"/>
          <w:szCs w:val="24"/>
          <w:lang w:val="pt-BR"/>
        </w:rPr>
        <w:t>KULT DIONIZA d.o.o. u stečaju, Zagreb</w:t>
      </w:r>
      <w:r w:rsidRPr="003C5230">
        <w:rPr>
          <w:sz w:val="24"/>
          <w:szCs w:val="24"/>
        </w:rPr>
        <w:t>.</w:t>
      </w:r>
      <w:r w:rsidR="00337FA7" w:rsidRPr="003C5230">
        <w:rPr>
          <w:sz w:val="24"/>
          <w:szCs w:val="24"/>
        </w:rPr>
        <w:t xml:space="preserve"> U ovom</w:t>
      </w:r>
      <w:r w:rsidR="003F3A9F">
        <w:rPr>
          <w:sz w:val="24"/>
          <w:szCs w:val="24"/>
        </w:rPr>
        <w:t xml:space="preserve"> stečajnom</w:t>
      </w:r>
      <w:r w:rsidR="00FA1CA5">
        <w:rPr>
          <w:sz w:val="24"/>
          <w:szCs w:val="24"/>
        </w:rPr>
        <w:t xml:space="preserve"> postupku</w:t>
      </w:r>
      <w:r w:rsidR="00314F1F" w:rsidRPr="003C5230">
        <w:rPr>
          <w:sz w:val="24"/>
          <w:szCs w:val="24"/>
        </w:rPr>
        <w:t>,</w:t>
      </w:r>
      <w:r w:rsidRPr="003C5230">
        <w:rPr>
          <w:sz w:val="24"/>
          <w:szCs w:val="24"/>
        </w:rPr>
        <w:t xml:space="preserve"> </w:t>
      </w:r>
      <w:r w:rsidR="00FB1449">
        <w:rPr>
          <w:sz w:val="24"/>
          <w:szCs w:val="24"/>
        </w:rPr>
        <w:t>27</w:t>
      </w:r>
      <w:r w:rsidR="00FA1CA5">
        <w:rPr>
          <w:sz w:val="24"/>
          <w:szCs w:val="24"/>
        </w:rPr>
        <w:t>. siječnja 2015</w:t>
      </w:r>
      <w:r w:rsidR="00656741">
        <w:rPr>
          <w:sz w:val="24"/>
          <w:szCs w:val="24"/>
        </w:rPr>
        <w:t>.</w:t>
      </w:r>
      <w:r w:rsidR="00314F1F" w:rsidRPr="003C5230">
        <w:rPr>
          <w:sz w:val="24"/>
          <w:szCs w:val="24"/>
        </w:rPr>
        <w:t>,</w:t>
      </w:r>
      <w:r w:rsidR="008C10E9" w:rsidRPr="003C5230">
        <w:rPr>
          <w:sz w:val="24"/>
          <w:szCs w:val="24"/>
        </w:rPr>
        <w:t xml:space="preserve"> održano je</w:t>
      </w:r>
      <w:r w:rsidR="00314F1F" w:rsidRPr="003C5230">
        <w:rPr>
          <w:sz w:val="24"/>
          <w:szCs w:val="24"/>
        </w:rPr>
        <w:t xml:space="preserve"> opće</w:t>
      </w:r>
      <w:r w:rsidR="00337FA7" w:rsidRPr="003C5230">
        <w:rPr>
          <w:sz w:val="24"/>
          <w:szCs w:val="24"/>
        </w:rPr>
        <w:t xml:space="preserve"> ispitno ročište</w:t>
      </w:r>
      <w:r w:rsidR="00656741">
        <w:rPr>
          <w:sz w:val="24"/>
          <w:szCs w:val="24"/>
        </w:rPr>
        <w:t xml:space="preserve"> </w:t>
      </w:r>
      <w:r w:rsidR="00337FA7" w:rsidRPr="003C5230">
        <w:rPr>
          <w:sz w:val="24"/>
          <w:szCs w:val="24"/>
        </w:rPr>
        <w:t>na kojem su ispitane i raspravljene sve prijavljene tražbine pristigle u roku određenom u rješenju o otvaranju stečajnog postupka.</w:t>
      </w:r>
    </w:p>
    <w:p w:rsidRDefault="00337FA7" w:rsidP="00337FA7" w:rsidR="00337FA7" w:rsidRPr="003C5230">
      <w:pPr>
        <w:jc w:val="both"/>
        <w:rPr>
          <w:sz w:val="24"/>
          <w:szCs w:val="24"/>
        </w:rPr>
      </w:pPr>
    </w:p>
    <w:p w:rsidRDefault="00337FA7" w:rsidP="00337FA7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</w:r>
      <w:r w:rsidR="008C10E9" w:rsidRPr="003C5230">
        <w:rPr>
          <w:sz w:val="24"/>
          <w:szCs w:val="24"/>
        </w:rPr>
        <w:t>V</w:t>
      </w:r>
      <w:r w:rsidR="00FA1CA5">
        <w:rPr>
          <w:sz w:val="24"/>
          <w:szCs w:val="24"/>
        </w:rPr>
        <w:t>jerovnik</w:t>
      </w:r>
      <w:r w:rsidR="00656741" w:rsidRPr="00656741">
        <w:rPr>
          <w:sz w:val="24"/>
          <w:szCs w:val="24"/>
        </w:rPr>
        <w:t xml:space="preserve"> </w:t>
      </w:r>
      <w:r w:rsidR="00FA1CA5" w:rsidRPr="00FA1CA5">
        <w:rPr>
          <w:sz w:val="24"/>
          <w:szCs w:val="24"/>
        </w:rPr>
        <w:t>Pet</w:t>
      </w:r>
      <w:r w:rsidR="00FA1CA5">
        <w:rPr>
          <w:sz w:val="24"/>
          <w:szCs w:val="24"/>
        </w:rPr>
        <w:t>ar Poletti</w:t>
      </w:r>
      <w:r w:rsidR="00FA1CA5" w:rsidRPr="00FA1CA5">
        <w:rPr>
          <w:sz w:val="24"/>
          <w:szCs w:val="24"/>
        </w:rPr>
        <w:t xml:space="preserve"> vl. obiteljskog poljoprivrednog gospodarstva Markovac, iz Višnjana</w:t>
      </w:r>
      <w:r w:rsidR="008C10E9" w:rsidRPr="003C5230">
        <w:rPr>
          <w:sz w:val="24"/>
          <w:szCs w:val="24"/>
        </w:rPr>
        <w:t>,</w:t>
      </w:r>
      <w:r w:rsidR="003F3A9F">
        <w:rPr>
          <w:sz w:val="24"/>
          <w:szCs w:val="24"/>
        </w:rPr>
        <w:t xml:space="preserve"> podni</w:t>
      </w:r>
      <w:r w:rsidR="00FA1CA5">
        <w:rPr>
          <w:sz w:val="24"/>
          <w:szCs w:val="24"/>
        </w:rPr>
        <w:t>o</w:t>
      </w:r>
      <w:r w:rsidR="003E70B5" w:rsidRPr="003C5230">
        <w:rPr>
          <w:sz w:val="24"/>
          <w:szCs w:val="24"/>
        </w:rPr>
        <w:t xml:space="preserve"> je</w:t>
      </w:r>
      <w:r w:rsidR="00656741">
        <w:rPr>
          <w:sz w:val="24"/>
          <w:szCs w:val="24"/>
        </w:rPr>
        <w:t xml:space="preserve"> prijavu tražbine</w:t>
      </w:r>
      <w:r w:rsidR="00FA1CA5">
        <w:rPr>
          <w:sz w:val="24"/>
          <w:szCs w:val="24"/>
        </w:rPr>
        <w:t xml:space="preserve"> stečajnom upravitelju 17. svibnja 2017. (list </w:t>
      </w:r>
      <w:r w:rsidR="00FB1449">
        <w:rPr>
          <w:sz w:val="24"/>
          <w:szCs w:val="24"/>
        </w:rPr>
        <w:t>819.-</w:t>
      </w:r>
      <w:r w:rsidR="00FA1CA5">
        <w:rPr>
          <w:sz w:val="24"/>
          <w:szCs w:val="24"/>
        </w:rPr>
        <w:t xml:space="preserve">827. spisa). </w:t>
      </w:r>
      <w:r w:rsidR="00C24075">
        <w:rPr>
          <w:sz w:val="24"/>
          <w:szCs w:val="24"/>
        </w:rPr>
        <w:t xml:space="preserve">Podneskom od </w:t>
      </w:r>
      <w:r w:rsidR="00FA1CA5">
        <w:rPr>
          <w:sz w:val="24"/>
          <w:szCs w:val="24"/>
        </w:rPr>
        <w:t>24. svibnja 2017</w:t>
      </w:r>
      <w:r w:rsidR="00C24075">
        <w:rPr>
          <w:sz w:val="24"/>
          <w:szCs w:val="24"/>
        </w:rPr>
        <w:t>. stečajni upravitelj predložio je navedenu prijavu odbaciti kao nepravovremenu jer je podnesena izvan zakonskog roka.</w:t>
      </w:r>
      <w:r w:rsidR="005720EE">
        <w:rPr>
          <w:sz w:val="24"/>
          <w:szCs w:val="24"/>
        </w:rPr>
        <w:t xml:space="preserve"> Naime, stečajni upravitelj je naveo kako je prijavu tražbinu primio </w:t>
      </w:r>
      <w:r w:rsidR="00FA1CA5">
        <w:rPr>
          <w:sz w:val="24"/>
          <w:szCs w:val="24"/>
        </w:rPr>
        <w:t>19. svibnja 2017</w:t>
      </w:r>
      <w:r w:rsidR="005720EE">
        <w:rPr>
          <w:sz w:val="24"/>
          <w:szCs w:val="24"/>
        </w:rPr>
        <w:t>.</w:t>
      </w:r>
      <w:r w:rsidR="00FA1CA5">
        <w:rPr>
          <w:sz w:val="24"/>
          <w:szCs w:val="24"/>
        </w:rPr>
        <w:t xml:space="preserve"> ali da je ista predana na poštu 17. svibnja 2017</w:t>
      </w:r>
      <w:r w:rsidR="005720EE">
        <w:rPr>
          <w:sz w:val="24"/>
          <w:szCs w:val="24"/>
        </w:rPr>
        <w:t>.</w:t>
      </w:r>
      <w:r w:rsidR="003E70B5" w:rsidRPr="003C5230">
        <w:rPr>
          <w:sz w:val="24"/>
          <w:szCs w:val="24"/>
        </w:rPr>
        <w:t xml:space="preserve"> </w:t>
      </w:r>
      <w:r w:rsidR="00404838" w:rsidRPr="003C5230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6. st" w:name="ProductID"/>
        </w:smartTagPr>
        <w:r w:rsidR="00404838" w:rsidRPr="003C5230">
          <w:rPr>
            <w:sz w:val="24"/>
            <w:szCs w:val="24"/>
          </w:rPr>
          <w:t>176. st</w:t>
        </w:r>
      </w:smartTag>
      <w:r w:rsidR="00404838" w:rsidRPr="003C5230">
        <w:rPr>
          <w:sz w:val="24"/>
          <w:szCs w:val="24"/>
        </w:rPr>
        <w:t>. 2. Stečajnog zakona („Narodne novine“ broj 44/96, 29/99, 129/00, 123/03, 82/06</w:t>
      </w:r>
      <w:r w:rsidR="00314F1F" w:rsidRPr="003C5230">
        <w:rPr>
          <w:sz w:val="24"/>
          <w:szCs w:val="24"/>
        </w:rPr>
        <w:t>,</w:t>
      </w:r>
      <w:r w:rsidR="003E70B5" w:rsidRPr="003C5230">
        <w:rPr>
          <w:sz w:val="24"/>
          <w:szCs w:val="24"/>
        </w:rPr>
        <w:t xml:space="preserve"> 116/10</w:t>
      </w:r>
      <w:r w:rsidR="00314F1F" w:rsidRPr="003C5230">
        <w:rPr>
          <w:sz w:val="24"/>
          <w:szCs w:val="24"/>
        </w:rPr>
        <w:t>, 25/12 i 133/12</w:t>
      </w:r>
      <w:r w:rsidR="00404838" w:rsidRPr="003C5230">
        <w:rPr>
          <w:sz w:val="24"/>
          <w:szCs w:val="24"/>
        </w:rPr>
        <w:t>: dalje SZ)</w:t>
      </w:r>
      <w:r w:rsidR="00FA1CA5">
        <w:rPr>
          <w:sz w:val="24"/>
          <w:szCs w:val="24"/>
        </w:rPr>
        <w:t>, koji se primjenjuje na temelju odredbe čl. 441. Stečajnog zakona („Narodne novine“ broj 71/15),</w:t>
      </w:r>
      <w:r w:rsidRPr="003C5230">
        <w:rPr>
          <w:sz w:val="24"/>
          <w:szCs w:val="24"/>
        </w:rPr>
        <w:t xml:space="preserve"> </w:t>
      </w:r>
      <w:r w:rsidR="00404838" w:rsidRPr="003C5230">
        <w:rPr>
          <w:sz w:val="24"/>
          <w:szCs w:val="24"/>
        </w:rPr>
        <w:t>tražbine prijavljene nakon isteka roka za prijavljivanje koje nisu ispitane na ispitnom ročištu te tražbine prijavljene najkasnije u roku od tri mjeseca nakon prvog ispitnog ročišta, ali ne poslije objavljivanja poziva za završno ročište, mogu se ispitati na jednom ili</w:t>
      </w:r>
      <w:r w:rsidR="00041009" w:rsidRPr="003C5230">
        <w:rPr>
          <w:sz w:val="24"/>
          <w:szCs w:val="24"/>
        </w:rPr>
        <w:t xml:space="preserve"> više posebnih ispitnih ročišta</w:t>
      </w:r>
      <w:r w:rsidR="00404838" w:rsidRPr="003C5230">
        <w:rPr>
          <w:sz w:val="24"/>
          <w:szCs w:val="24"/>
        </w:rPr>
        <w:t xml:space="preserve">. Prijave podnesene nakon isteka rokova iz stavka 2. ovoga članka odbacit će se (čl. </w:t>
      </w:r>
      <w:smartTag w:element="metricconverter" w:uri="urn:schemas-microsoft-com:office:smarttags">
        <w:smartTagPr>
          <w:attr w:val="176. st" w:name="ProductID"/>
        </w:smartTagPr>
        <w:r w:rsidR="00404838" w:rsidRPr="003C5230">
          <w:rPr>
            <w:sz w:val="24"/>
            <w:szCs w:val="24"/>
          </w:rPr>
          <w:t>176. st</w:t>
        </w:r>
      </w:smartTag>
      <w:r w:rsidR="00404838" w:rsidRPr="003C5230">
        <w:rPr>
          <w:sz w:val="24"/>
          <w:szCs w:val="24"/>
        </w:rPr>
        <w:t xml:space="preserve">. 4. SZ-a). </w:t>
      </w:r>
    </w:p>
    <w:p w:rsidRDefault="00404838" w:rsidP="00337FA7" w:rsidR="00404838" w:rsidRPr="003C5230">
      <w:pPr>
        <w:jc w:val="both"/>
        <w:rPr>
          <w:sz w:val="24"/>
          <w:szCs w:val="24"/>
        </w:rPr>
      </w:pPr>
    </w:p>
    <w:p w:rsidRDefault="00404838" w:rsidP="00041009" w:rsidR="005E4400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lastRenderedPageBreak/>
        <w:tab/>
        <w:t>S obzirom na to da je p</w:t>
      </w:r>
      <w:r w:rsidR="00A4381F" w:rsidRPr="003C5230">
        <w:rPr>
          <w:sz w:val="24"/>
          <w:szCs w:val="24"/>
        </w:rPr>
        <w:t>rijava podnesena po proteku roka</w:t>
      </w:r>
      <w:r w:rsidRPr="003C5230">
        <w:rPr>
          <w:sz w:val="24"/>
          <w:szCs w:val="24"/>
        </w:rPr>
        <w:t xml:space="preserve"> od tri mjeseca računajući od prvog ispitnog ročišta</w:t>
      </w:r>
      <w:r w:rsidR="00C24075">
        <w:rPr>
          <w:sz w:val="24"/>
          <w:szCs w:val="24"/>
        </w:rPr>
        <w:t xml:space="preserve"> održanog </w:t>
      </w:r>
      <w:r w:rsidR="00FA1CA5">
        <w:rPr>
          <w:sz w:val="24"/>
          <w:szCs w:val="24"/>
        </w:rPr>
        <w:t>27. siječnja 2015</w:t>
      </w:r>
      <w:r w:rsidR="00842654" w:rsidRPr="003C5230">
        <w:rPr>
          <w:sz w:val="24"/>
          <w:szCs w:val="24"/>
        </w:rPr>
        <w:t>.</w:t>
      </w:r>
      <w:r w:rsidRPr="003C5230">
        <w:rPr>
          <w:sz w:val="24"/>
          <w:szCs w:val="24"/>
        </w:rPr>
        <w:t xml:space="preserve">, sud je na temelju odredbe čl. </w:t>
      </w:r>
      <w:smartTag w:element="metricconverter" w:uri="urn:schemas-microsoft-com:office:smarttags">
        <w:smartTagPr>
          <w:attr w:val="176. st" w:name="ProductID"/>
        </w:smartTagPr>
        <w:r w:rsidRPr="003C5230">
          <w:rPr>
            <w:sz w:val="24"/>
            <w:szCs w:val="24"/>
          </w:rPr>
          <w:t>176. st</w:t>
        </w:r>
      </w:smartTag>
      <w:r w:rsidRPr="003C5230">
        <w:rPr>
          <w:sz w:val="24"/>
          <w:szCs w:val="24"/>
        </w:rPr>
        <w:t xml:space="preserve">. 2., 4. i 5. SZ-a riješio kao u izreci. 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A1CA5">
        <w:rPr>
          <w:sz w:val="24"/>
          <w:szCs w:val="24"/>
        </w:rPr>
        <w:t>25. svibnja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FA1CA5">
        <w:rPr>
          <w:sz w:val="24"/>
          <w:szCs w:val="24"/>
        </w:rPr>
        <w:t>2017</w:t>
      </w:r>
      <w:r w:rsidR="007B352A" w:rsidRPr="003C5230">
        <w:rPr>
          <w:sz w:val="24"/>
          <w:szCs w:val="24"/>
        </w:rPr>
        <w:t xml:space="preserve">. </w:t>
      </w:r>
    </w:p>
    <w:p w:rsidRDefault="00096CE4" w:rsidP="007B352A" w:rsidR="00096CE4" w:rsidRPr="003C5230">
      <w:pPr>
        <w:jc w:val="center"/>
        <w:rPr>
          <w:sz w:val="24"/>
          <w:szCs w:val="24"/>
        </w:rPr>
      </w:pPr>
    </w:p>
    <w:p w:rsidRDefault="007B352A" w:rsidP="007B352A" w:rsidR="007B352A" w:rsidRPr="003C5230">
      <w:pPr>
        <w:pStyle w:val="Tijeloteksta"/>
        <w:ind w:left="5760"/>
      </w:pPr>
      <w:r w:rsidRPr="003C5230">
        <w:tab/>
        <w:t>SUDAC:</w:t>
      </w:r>
    </w:p>
    <w:p w:rsidRDefault="00096CE4" w:rsidP="007B352A" w:rsidR="007B352A" w:rsidRPr="003C5230">
      <w:pPr>
        <w:pStyle w:val="Tijeloteksta"/>
        <w:ind w:left="5760"/>
      </w:pPr>
      <w:r>
        <w:t xml:space="preserve">            Gordan Zubak,v.r.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>
      <w:pPr>
        <w:rPr>
          <w:sz w:val="24"/>
          <w:szCs w:val="24"/>
        </w:rPr>
      </w:pPr>
    </w:p>
    <w:p w:rsidRDefault="00096CE4" w:rsidP="007B352A" w:rsidR="00096CE4" w:rsidRPr="003C5230">
      <w:pPr>
        <w:rPr>
          <w:sz w:val="24"/>
          <w:szCs w:val="24"/>
        </w:rPr>
      </w:pPr>
    </w:p>
    <w:p w:rsidRDefault="00096CE4" w:rsidP="007B352A" w:rsidR="00096CE4">
      <w:pPr>
        <w:rPr>
          <w:sz w:val="24"/>
          <w:szCs w:val="24"/>
        </w:rPr>
      </w:pPr>
    </w:p>
    <w:p w:rsidRDefault="00096CE4" w:rsidP="002C6293" w:rsidR="00096CE4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096CE4" w:rsidP="002C6293" w:rsidR="00096C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7B352A" w:rsidP="00096CE4" w:rsidR="007B352A" w:rsidRPr="003C5230">
      <w:pPr>
        <w:ind w:left="720"/>
        <w:rPr>
          <w:sz w:val="24"/>
          <w:szCs w:val="24"/>
        </w:rPr>
      </w:pPr>
    </w:p>
    <w:sectPr w:rsidSect="00096CE4" w:rsidR="007B352A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CE4" w:rsidP="00096CE4" w:rsidR="00096CE4">
      <w:r>
        <w:separator/>
      </w:r>
    </w:p>
  </w:endnote>
  <w:endnote w:id="0" w:type="continuationSeparator">
    <w:p w:rsidRDefault="00096CE4" w:rsidP="00096CE4" w:rsidR="00096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CE4" w:rsidP="00096CE4" w:rsidR="00096CE4">
      <w:r>
        <w:separator/>
      </w:r>
    </w:p>
  </w:footnote>
  <w:footnote w:id="0" w:type="continuationSeparator">
    <w:p w:rsidRDefault="00096CE4" w:rsidP="00096CE4" w:rsidR="00096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CE4" w:rsidP="00096CE4" w:rsidR="00096CE4">
    <w:pPr>
      <w:pStyle w:val="Zaglavlje"/>
      <w:tabs>
        <w:tab w:pos="4703" w:val="center"/>
        <w:tab w:pos="7501" w:val="left"/>
      </w:tabs>
    </w:pPr>
    <w:r>
      <w:tab/>
    </w:r>
    <w:r>
      <w:tab/>
    </w:r>
    <w:sdt>
      <w:sdtPr>
        <w:id w:val="101319509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67. St-679/14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096CE4" w:rsidR="00096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096CE4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5603A7"/>
    <w:rsid w:val="005720EE"/>
    <w:rsid w:val="005E4400"/>
    <w:rsid w:val="00656741"/>
    <w:rsid w:val="00696E62"/>
    <w:rsid w:val="007B352A"/>
    <w:rsid w:val="00842654"/>
    <w:rsid w:val="008C10E9"/>
    <w:rsid w:val="00996104"/>
    <w:rsid w:val="00A4381F"/>
    <w:rsid w:val="00C24075"/>
    <w:rsid w:val="00E213E6"/>
    <w:rsid w:val="00F9552E"/>
    <w:rsid w:val="00FA1CA5"/>
    <w:rsid w:val="00FB1449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C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6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C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6C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6CE4"/>
  </w:style>
  <w:style w:styleId="Podnoje" w:type="paragraph">
    <w:name w:val="footer"/>
    <w:basedOn w:val="Normal"/>
    <w:link w:val="PodnojeChar"/>
    <w:rsid w:val="00096C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96CE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C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6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C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6C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6CE4"/>
  </w:style>
  <w:style w:styleId="Podnoje" w:type="paragraph">
    <w:name w:val="footer"/>
    <w:basedOn w:val="Normal"/>
    <w:link w:val="PodnojeChar"/>
    <w:rsid w:val="00096C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96CE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2062</properties:Characters>
  <properties:Lines>57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2017-05-25T08:18:00Z</dcterms:created>
  <dc:creator>nmarkovic</dc:creator>
  <cp:lastModifiedBy>Katica Franjić</cp:lastModifiedBy>
  <cp:lastPrinted>2017-05-25T09:25:00Z</cp:lastPrinted>
  <dcterms:modified xmlns:xsi="http://www.w3.org/2001/XMLSchema-instance" xsi:type="dcterms:W3CDTF">2017-05-25T09:25:00Z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