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1e19e" w14:paraId="981e19e" w:rsidRDefault="007E6CEC" w:rsidP="007E6CEC" w:rsidR="007E6CEC">
      <w:pPr>
        <w15:collapsed w:val="false"/>
        <w:rPr>
          <w:b/>
          <w:sz w:val="24"/>
          <w:szCs w:val="24"/>
          <w:lang w:val="hr-HR"/>
        </w:rPr>
      </w:pPr>
      <w:bookmarkStart w:name="_GoBack" w:id="0"/>
      <w:bookmarkEnd w:id="0"/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  <w:t>1.St-90/2011</w:t>
      </w:r>
    </w:p>
    <w:p w:rsidRDefault="007E6CEC" w:rsidP="007E6CEC" w:rsidR="007E6CEC">
      <w:pPr>
        <w:rPr>
          <w:b/>
          <w:sz w:val="24"/>
          <w:szCs w:val="24"/>
          <w:lang w:val="hr-HR"/>
        </w:rPr>
      </w:pPr>
      <w:r>
        <w:rPr>
          <w:b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E6CEC" w:rsidP="007E6CEC" w:rsidR="007E6CEC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</w:p>
    <w:p w:rsidRDefault="007E6CEC" w:rsidP="007E6CEC" w:rsidR="007E6CEC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TRGOVAČKI SUD U SPLITU</w:t>
      </w:r>
    </w:p>
    <w:p w:rsidRDefault="007E6CEC" w:rsidP="007E6CEC" w:rsidR="007E6CEC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Split, </w:t>
      </w:r>
      <w:proofErr w:type="spellStart"/>
      <w:r>
        <w:rPr>
          <w:b/>
          <w:sz w:val="24"/>
          <w:szCs w:val="24"/>
          <w:lang w:val="hr-HR"/>
        </w:rPr>
        <w:t>Sukoišanska</w:t>
      </w:r>
      <w:proofErr w:type="spellEnd"/>
      <w:r>
        <w:rPr>
          <w:b/>
          <w:sz w:val="24"/>
          <w:szCs w:val="24"/>
          <w:lang w:val="hr-HR"/>
        </w:rPr>
        <w:t xml:space="preserve"> 6</w:t>
      </w:r>
    </w:p>
    <w:p w:rsidRDefault="007E6CEC" w:rsidP="007E6CEC" w:rsidR="007E6CEC">
      <w:pPr>
        <w:pStyle w:val="Uputaopravnomlijeku"/>
        <w:jc w:val="center"/>
        <w:rPr>
          <w:b/>
        </w:rPr>
      </w:pPr>
      <w:r>
        <w:rPr>
          <w:b/>
        </w:rPr>
        <w:t>R E P U B L I K A  H R V A T S K A</w:t>
      </w:r>
    </w:p>
    <w:p w:rsidRDefault="007E6CEC" w:rsidP="007E6CEC" w:rsidR="007E6CEC">
      <w:pPr>
        <w:jc w:val="center"/>
        <w:rPr>
          <w:rFonts w:eastAsia="Calibri"/>
          <w:b/>
          <w:sz w:val="24"/>
          <w:szCs w:val="24"/>
          <w:lang w:val="hr-HR"/>
        </w:rPr>
      </w:pPr>
      <w:r>
        <w:rPr>
          <w:rFonts w:eastAsia="Calibri"/>
          <w:b/>
          <w:sz w:val="24"/>
          <w:szCs w:val="24"/>
          <w:lang w:val="hr-HR"/>
        </w:rPr>
        <w:t xml:space="preserve">R J E Š E N J E </w:t>
      </w:r>
    </w:p>
    <w:p w:rsidRDefault="007E6CEC" w:rsidP="007E6CEC" w:rsidR="007E6CEC">
      <w:pPr>
        <w:jc w:val="both"/>
        <w:rPr>
          <w:b/>
          <w:sz w:val="24"/>
          <w:szCs w:val="24"/>
          <w:lang w:val="hr-HR"/>
        </w:rPr>
      </w:pPr>
    </w:p>
    <w:p w:rsidRDefault="007E6CEC" w:rsidP="007E6CEC" w:rsidR="007E6CEC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TRGOVAČKI SUD U SPLITU,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sucu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Velimiru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Vukoviću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kao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sucu</w:t>
      </w:r>
      <w:proofErr w:type="spellEnd"/>
      <w:r>
        <w:rPr>
          <w:sz w:val="24"/>
          <w:szCs w:val="24"/>
        </w:rPr>
        <w:t xml:space="preserve">, u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 w:val="24"/>
          <w:szCs w:val="24"/>
        </w:rPr>
        <w:t xml:space="preserve"> TREPTAČ </w:t>
      </w:r>
      <w:proofErr w:type="spellStart"/>
      <w:r>
        <w:rPr>
          <w:sz w:val="24"/>
          <w:szCs w:val="24"/>
        </w:rPr>
        <w:t>d.o.o</w:t>
      </w:r>
      <w:proofErr w:type="spellEnd"/>
      <w:r>
        <w:rPr>
          <w:sz w:val="24"/>
          <w:szCs w:val="24"/>
        </w:rPr>
        <w:t xml:space="preserve">. u </w:t>
      </w:r>
      <w:proofErr w:type="spellStart"/>
      <w:r>
        <w:rPr>
          <w:sz w:val="24"/>
          <w:szCs w:val="24"/>
        </w:rPr>
        <w:t>stečaju</w:t>
      </w:r>
      <w:proofErr w:type="spellEnd"/>
      <w:r>
        <w:rPr>
          <w:sz w:val="24"/>
          <w:szCs w:val="24"/>
        </w:rPr>
        <w:t xml:space="preserve"> Split, </w:t>
      </w:r>
      <w:proofErr w:type="spellStart"/>
      <w:r>
        <w:rPr>
          <w:sz w:val="24"/>
          <w:szCs w:val="24"/>
        </w:rPr>
        <w:t>Pujanke</w:t>
      </w:r>
      <w:proofErr w:type="spellEnd"/>
      <w:r>
        <w:rPr>
          <w:sz w:val="24"/>
          <w:szCs w:val="24"/>
        </w:rPr>
        <w:t xml:space="preserve"> 24. A. OIB: 27410567888</w:t>
      </w:r>
      <w:proofErr w:type="gramStart"/>
      <w:r>
        <w:rPr>
          <w:sz w:val="24"/>
          <w:szCs w:val="24"/>
        </w:rPr>
        <w:t>,  dana</w:t>
      </w:r>
      <w:proofErr w:type="gramEnd"/>
      <w:r>
        <w:rPr>
          <w:sz w:val="24"/>
          <w:szCs w:val="24"/>
        </w:rPr>
        <w:t xml:space="preserve"> 17. </w:t>
      </w:r>
      <w:proofErr w:type="spellStart"/>
      <w:proofErr w:type="gramStart"/>
      <w:r>
        <w:rPr>
          <w:sz w:val="24"/>
          <w:szCs w:val="24"/>
        </w:rPr>
        <w:t>ožujka</w:t>
      </w:r>
      <w:proofErr w:type="spellEnd"/>
      <w:r>
        <w:rPr>
          <w:sz w:val="24"/>
          <w:szCs w:val="24"/>
        </w:rPr>
        <w:t xml:space="preserve">  2017</w:t>
      </w:r>
      <w:proofErr w:type="gramEnd"/>
      <w:r>
        <w:rPr>
          <w:sz w:val="24"/>
          <w:szCs w:val="24"/>
        </w:rPr>
        <w:t xml:space="preserve">. </w:t>
      </w:r>
      <w:proofErr w:type="spellStart"/>
      <w:proofErr w:type="gramStart"/>
      <w:r>
        <w:rPr>
          <w:sz w:val="24"/>
          <w:szCs w:val="24"/>
        </w:rPr>
        <w:t>godine</w:t>
      </w:r>
      <w:proofErr w:type="spellEnd"/>
      <w:proofErr w:type="gramEnd"/>
      <w:r>
        <w:rPr>
          <w:sz w:val="24"/>
          <w:szCs w:val="24"/>
        </w:rPr>
        <w:t>,</w:t>
      </w:r>
    </w:p>
    <w:p w:rsidRDefault="007E6CEC" w:rsidP="007E6CEC" w:rsidR="007E6CEC" w:rsidRPr="007E6CEC">
      <w:pPr>
        <w:tabs>
          <w:tab w:pos="5340" w:val="left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7E6CEC" w:rsidP="007E6CEC" w:rsidR="007E6CEC">
      <w:pPr>
        <w:pStyle w:val="Bezproreda"/>
        <w:jc w:val="center"/>
        <w:rPr>
          <w:bCs/>
        </w:rPr>
      </w:pPr>
      <w:r>
        <w:rPr>
          <w:bCs/>
        </w:rPr>
        <w:t>r i j e š i o      j e</w:t>
      </w:r>
    </w:p>
    <w:p w:rsidRDefault="007E6CEC" w:rsidP="007E6CEC" w:rsidR="007E6CEC">
      <w:pPr>
        <w:pStyle w:val="Bezproreda"/>
      </w:pPr>
    </w:p>
    <w:p w:rsidRDefault="007E6CEC" w:rsidP="007E6CEC" w:rsidR="007E6CEC">
      <w:pPr>
        <w:pStyle w:val="Bezproreda"/>
        <w:jc w:val="both"/>
      </w:pPr>
      <w:r>
        <w:t>I.</w:t>
      </w:r>
      <w:r>
        <w:tab/>
        <w:t xml:space="preserve">Određuje se upis stečajne mase iza dužnika : TREPTAČ d.o.o. u stečaju Split, </w:t>
      </w:r>
      <w:proofErr w:type="spellStart"/>
      <w:r>
        <w:t>Pujanke</w:t>
      </w:r>
      <w:proofErr w:type="spellEnd"/>
      <w:r>
        <w:t xml:space="preserve"> 24. A. OIB: 27410567888, u sudski registar Trgovačkog suda u Splitu.</w:t>
      </w:r>
    </w:p>
    <w:p w:rsidRDefault="007E6CEC" w:rsidP="007E6CEC" w:rsidR="007E6CEC">
      <w:pPr>
        <w:pStyle w:val="Bezproreda"/>
      </w:pPr>
    </w:p>
    <w:p w:rsidRDefault="007E6CEC" w:rsidP="007E6CEC" w:rsidR="007E6CEC">
      <w:pPr>
        <w:pStyle w:val="Bezproreda"/>
      </w:pPr>
      <w:r>
        <w:t>II.</w:t>
      </w:r>
      <w:r>
        <w:tab/>
        <w:t>U sudski registar pored stečajne mase,određuje se upis stečajnog upravitelja  Dunja Krstulović iz Splita, Vinkovačka 41, OIB: 22987478487.</w:t>
      </w:r>
    </w:p>
    <w:p w:rsidRDefault="007E6CEC" w:rsidP="007E6CEC" w:rsidR="007E6CEC">
      <w:pPr>
        <w:pStyle w:val="Bezproreda"/>
      </w:pPr>
    </w:p>
    <w:p w:rsidRDefault="007E6CEC" w:rsidP="007E6CEC" w:rsidR="007E6CEC">
      <w:pPr>
        <w:pStyle w:val="Bezproreda"/>
        <w:jc w:val="center"/>
      </w:pPr>
      <w:r>
        <w:t>Obrazloženje:</w:t>
      </w:r>
    </w:p>
    <w:p w:rsidRDefault="007E6CEC" w:rsidP="007E6CEC" w:rsidR="007E6CEC">
      <w:pPr>
        <w:pStyle w:val="Bezproreda"/>
        <w:jc w:val="center"/>
      </w:pPr>
    </w:p>
    <w:p w:rsidRDefault="007E6CEC" w:rsidP="007E6CEC" w:rsidR="007E6CEC">
      <w:pPr>
        <w:pStyle w:val="Tijeloteksta-uvlaka3"/>
        <w:tabs>
          <w:tab w:pos="709" w:val="left"/>
        </w:tabs>
        <w:ind w:left="0"/>
        <w:jc w:val="both"/>
      </w:pPr>
      <w:r>
        <w:tab/>
      </w:r>
      <w:r>
        <w:rPr>
          <w:sz w:val="24"/>
          <w:szCs w:val="24"/>
        </w:rPr>
        <w:t>Rješenjem ovog suda poslovni broj St-90/201</w:t>
      </w:r>
      <w:r w:rsidR="00564554">
        <w:rPr>
          <w:sz w:val="24"/>
          <w:szCs w:val="24"/>
        </w:rPr>
        <w:t>1</w:t>
      </w:r>
      <w:r>
        <w:rPr>
          <w:sz w:val="24"/>
          <w:szCs w:val="24"/>
        </w:rPr>
        <w:t xml:space="preserve"> od 22. travnja 2011. godine otvoren je stečajni postupak nad dužnikom TREPTAČ d.o.o. u stečaju Split, </w:t>
      </w:r>
      <w:proofErr w:type="spellStart"/>
      <w:r>
        <w:rPr>
          <w:sz w:val="24"/>
          <w:szCs w:val="24"/>
        </w:rPr>
        <w:t>Pujanke</w:t>
      </w:r>
      <w:proofErr w:type="spellEnd"/>
      <w:r>
        <w:rPr>
          <w:sz w:val="24"/>
          <w:szCs w:val="24"/>
        </w:rPr>
        <w:t xml:space="preserve"> 24. A. OIB: 27410567888, </w:t>
      </w:r>
      <w:r w:rsidRPr="000A77FE">
        <w:rPr>
          <w:sz w:val="24"/>
          <w:szCs w:val="24"/>
        </w:rPr>
        <w:t>a na temelju rješenja posl.br.St-</w:t>
      </w:r>
      <w:r>
        <w:rPr>
          <w:sz w:val="24"/>
          <w:szCs w:val="24"/>
        </w:rPr>
        <w:t>90</w:t>
      </w:r>
      <w:r w:rsidRPr="000A77FE">
        <w:rPr>
          <w:sz w:val="24"/>
          <w:szCs w:val="24"/>
        </w:rPr>
        <w:t>/20</w:t>
      </w:r>
      <w:r>
        <w:rPr>
          <w:sz w:val="24"/>
          <w:szCs w:val="24"/>
        </w:rPr>
        <w:t>11</w:t>
      </w:r>
      <w:r w:rsidRPr="000A77FE">
        <w:rPr>
          <w:sz w:val="24"/>
          <w:szCs w:val="24"/>
        </w:rPr>
        <w:t xml:space="preserve">. od </w:t>
      </w:r>
      <w:r>
        <w:rPr>
          <w:sz w:val="24"/>
          <w:szCs w:val="24"/>
        </w:rPr>
        <w:t>02</w:t>
      </w:r>
      <w:r w:rsidRPr="000A77FE">
        <w:rPr>
          <w:sz w:val="24"/>
          <w:szCs w:val="24"/>
        </w:rPr>
        <w:t xml:space="preserve">. </w:t>
      </w:r>
      <w:r>
        <w:rPr>
          <w:sz w:val="24"/>
          <w:szCs w:val="24"/>
        </w:rPr>
        <w:t>studenoga</w:t>
      </w:r>
      <w:r w:rsidRPr="000A77FE">
        <w:rPr>
          <w:sz w:val="24"/>
          <w:szCs w:val="24"/>
        </w:rPr>
        <w:t xml:space="preserve"> 2016. godine zaključen stečajni postupak te  provedeno brisanje navedenog stečajnog dužnika iz sudskog registra ovog suda, a stečajni upravitelj ovlašten da  u ime i za račun stečajne mase nastavi postupke za prikupljanje stečajne mase.</w:t>
      </w:r>
      <w:r>
        <w:t xml:space="preserve"> </w:t>
      </w:r>
    </w:p>
    <w:p w:rsidRDefault="007E6CEC" w:rsidP="007E6CEC" w:rsidR="007E6CEC">
      <w:pPr>
        <w:pStyle w:val="Bezproreda"/>
      </w:pPr>
    </w:p>
    <w:p w:rsidRDefault="007E6CEC" w:rsidP="007E6CEC" w:rsidR="007E6CEC">
      <w:pPr>
        <w:pStyle w:val="Bezproreda"/>
        <w:jc w:val="both"/>
      </w:pPr>
      <w:r>
        <w:tab/>
        <w:t xml:space="preserve">Podneskom zaprimljenim kod ovog suda 13. ožujka 2017. godine, vjerovnik stečajne mase </w:t>
      </w:r>
      <w:proofErr w:type="spellStart"/>
      <w:r>
        <w:t>Optima</w:t>
      </w:r>
      <w:proofErr w:type="spellEnd"/>
      <w:r>
        <w:t xml:space="preserve"> projekt d.o.o. Zagreb, zatražio je od ovog suda donošenje rješenja kojim će se omogućiti upis stečajne mase iza stečajnog dužnika : TREPTAČ d.o.o. u stečaju Split, </w:t>
      </w:r>
      <w:proofErr w:type="spellStart"/>
      <w:r>
        <w:t>Pujanke</w:t>
      </w:r>
      <w:proofErr w:type="spellEnd"/>
      <w:r>
        <w:t xml:space="preserve"> 24. A. OIB: 27410567888 u sudski registar, a sve to za potrebe </w:t>
      </w:r>
      <w:r w:rsidR="001773C9">
        <w:t>dovršetka parničnog postupka koji se vodi pred ovim sudom pod brojem P-2926/11, a za koju tražbinu ovog vjerovnika stečajne mase je stečajna upraviteljica rezervirala sredstva.</w:t>
      </w:r>
      <w:r>
        <w:t xml:space="preserve"> </w:t>
      </w:r>
    </w:p>
    <w:p w:rsidRDefault="007E6CEC" w:rsidP="007E6CEC" w:rsidR="007E6CEC">
      <w:pPr>
        <w:pStyle w:val="Bezproreda"/>
      </w:pPr>
    </w:p>
    <w:p w:rsidRDefault="007E6CEC" w:rsidP="007E6CEC" w:rsidR="007E6CEC">
      <w:pPr>
        <w:pStyle w:val="Bezproreda"/>
        <w:jc w:val="both"/>
      </w:pPr>
      <w:r>
        <w:tab/>
        <w:t xml:space="preserve">Uzimajući u obzir iznesene navode </w:t>
      </w:r>
      <w:r w:rsidR="001773C9">
        <w:t xml:space="preserve">vjerovnik stečajne mase </w:t>
      </w:r>
      <w:proofErr w:type="spellStart"/>
      <w:r w:rsidR="001773C9">
        <w:t>Optima</w:t>
      </w:r>
      <w:proofErr w:type="spellEnd"/>
      <w:r w:rsidR="001773C9">
        <w:t xml:space="preserve"> projekt d.o.o. Zagreb </w:t>
      </w:r>
      <w:r>
        <w:t xml:space="preserve">o neophodnosti upisa stečajne mase u sudski registar za potrebe daljnjeg postupanja u odnosu na stečajnu masu ovog dužnika, ovaj sud je odlučio prihvatiti prijedlog </w:t>
      </w:r>
      <w:r w:rsidR="001773C9">
        <w:t xml:space="preserve">vjerovnik stečajne mase </w:t>
      </w:r>
      <w:proofErr w:type="spellStart"/>
      <w:r w:rsidR="001773C9">
        <w:t>Optima</w:t>
      </w:r>
      <w:proofErr w:type="spellEnd"/>
      <w:r w:rsidR="001773C9">
        <w:t xml:space="preserve"> projekt d.o.o. Zagreb </w:t>
      </w:r>
      <w:r>
        <w:t xml:space="preserve">za donošenje rješenja kojim se određuje upis stečajne mase iza stečajnog dužnika </w:t>
      </w:r>
      <w:r w:rsidR="001773C9">
        <w:t xml:space="preserve">TREPTAČ d.o.o. u stečaju Split, </w:t>
      </w:r>
      <w:proofErr w:type="spellStart"/>
      <w:r w:rsidR="001773C9">
        <w:t>Pujanke</w:t>
      </w:r>
      <w:proofErr w:type="spellEnd"/>
      <w:r w:rsidR="001773C9">
        <w:t xml:space="preserve"> 24. A. OIB: 27410567888 </w:t>
      </w:r>
      <w:r>
        <w:t>u sudski registar.</w:t>
      </w:r>
    </w:p>
    <w:p w:rsidRDefault="007E6CEC" w:rsidP="007E6CEC" w:rsidR="007E6CEC">
      <w:pPr>
        <w:pStyle w:val="Bezproreda"/>
      </w:pPr>
    </w:p>
    <w:p w:rsidRDefault="007E6CEC" w:rsidP="007E6CEC" w:rsidR="007E6CEC">
      <w:pPr>
        <w:pStyle w:val="Bezproreda"/>
      </w:pPr>
    </w:p>
    <w:p w:rsidRDefault="007E6CEC" w:rsidP="007E6CEC" w:rsidR="007E6CEC">
      <w:pPr>
        <w:pStyle w:val="Bezproreda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>
        <w:rPr>
          <w:b/>
        </w:rPr>
        <w:t>1.St-</w:t>
      </w:r>
      <w:r w:rsidR="001773C9">
        <w:rPr>
          <w:b/>
        </w:rPr>
        <w:t>90</w:t>
      </w:r>
      <w:r>
        <w:rPr>
          <w:b/>
        </w:rPr>
        <w:t>/201</w:t>
      </w:r>
      <w:r w:rsidR="001773C9">
        <w:rPr>
          <w:b/>
        </w:rPr>
        <w:t>1</w:t>
      </w:r>
    </w:p>
    <w:p w:rsidRDefault="007E6CEC" w:rsidP="007E6CEC" w:rsidR="007E6CE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E6CEC" w:rsidP="007E6CEC" w:rsidR="007E6CEC">
      <w:pPr>
        <w:pStyle w:val="Bezproreda"/>
      </w:pPr>
      <w:r>
        <w:tab/>
        <w:t>Radi navedenog ,a temeljem odredbe čl. 289. st.4. i 5.u vezi s odredbama čl. 438. te čl. 441. st.1.i 2. Stečajnog zakona ( NN 71/15)  odlučeno je kao u izreci ovog rješenja.</w:t>
      </w:r>
    </w:p>
    <w:p w:rsidRDefault="007E6CEC" w:rsidP="007E6CEC" w:rsidR="007E6CEC">
      <w:pPr>
        <w:pStyle w:val="Bezproreda"/>
      </w:pPr>
    </w:p>
    <w:p w:rsidRDefault="007E6CEC" w:rsidP="007E6CEC" w:rsidR="007E6CEC">
      <w:pPr>
        <w:pStyle w:val="Bezproreda"/>
      </w:pPr>
      <w:r>
        <w:tab/>
      </w:r>
      <w:r>
        <w:tab/>
      </w:r>
      <w:r>
        <w:tab/>
        <w:t>U Splitu, 17.</w:t>
      </w:r>
      <w:r w:rsidR="001773C9">
        <w:t>ožujka</w:t>
      </w:r>
      <w:r>
        <w:t xml:space="preserve"> 2017. godine.</w:t>
      </w:r>
    </w:p>
    <w:p w:rsidRDefault="007E6CEC" w:rsidP="007E6CEC" w:rsidR="007E6CEC">
      <w:pPr>
        <w:pStyle w:val="Bezproreda"/>
      </w:pPr>
    </w:p>
    <w:p w:rsidRDefault="007E6CEC" w:rsidP="007E6CEC" w:rsidR="007E6CE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  U  D  A  C </w:t>
      </w:r>
    </w:p>
    <w:p w:rsidRDefault="007E6CEC" w:rsidP="007E6CEC" w:rsidR="007E6CEC">
      <w:pPr>
        <w:pStyle w:val="Bezproreda"/>
      </w:pPr>
    </w:p>
    <w:p w:rsidRDefault="007E6CEC" w:rsidP="007E6CEC" w:rsidR="007E6CE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Velimir Vuković </w:t>
      </w:r>
    </w:p>
    <w:p w:rsidRDefault="007E6CEC" w:rsidP="007E6CEC" w:rsidR="007E6CEC">
      <w:pPr>
        <w:pStyle w:val="Bezproreda"/>
      </w:pPr>
    </w:p>
    <w:p w:rsidRDefault="007E6CEC" w:rsidP="007E6CEC" w:rsidR="007E6CEC">
      <w:pPr>
        <w:pStyle w:val="Uputaopravnomlijeku"/>
        <w:rPr>
          <w:b/>
          <w:lang w:eastAsia="ar-SA"/>
        </w:rPr>
      </w:pPr>
      <w:r>
        <w:rPr>
          <w:b/>
        </w:rPr>
        <w:t>Uputa o pravnom lijeku:</w:t>
      </w:r>
    </w:p>
    <w:p w:rsidRDefault="007E6CEC" w:rsidP="007E6CEC" w:rsidR="007E6CEC">
      <w:pPr>
        <w:pStyle w:val="Uputatekst"/>
      </w:pPr>
      <w:r>
        <w:t xml:space="preserve">Protiv ovog rješenja dopuštena je žalba Visokom trgovačkom sudu RH u Zagrebu. Žalba se podnosi putem ovog suda u 3 primjerka u roku od 8 dana od dana primitka pisanog </w:t>
      </w:r>
      <w:proofErr w:type="spellStart"/>
      <w:r>
        <w:t>otpravka</w:t>
      </w:r>
      <w:proofErr w:type="spellEnd"/>
      <w:r>
        <w:t xml:space="preserve"> ovog rješenja  odnosno  u roku od 8 dana  nakon objave rješenja na e-oglasnoj ploči suda.</w:t>
      </w:r>
    </w:p>
    <w:p w:rsidRDefault="007E6CEC" w:rsidP="007E6CEC" w:rsidR="007E6CEC">
      <w:pPr>
        <w:pStyle w:val="Bezproreda"/>
      </w:pPr>
      <w:r>
        <w:t>D N A :</w:t>
      </w:r>
    </w:p>
    <w:p w:rsidRDefault="007E6CEC" w:rsidP="007E6CEC" w:rsidR="007E6CEC">
      <w:pPr>
        <w:pStyle w:val="Bezproreda"/>
      </w:pPr>
    </w:p>
    <w:p w:rsidRDefault="007E6CEC" w:rsidP="007E6CEC" w:rsidR="007E6CEC">
      <w:pPr>
        <w:pStyle w:val="Bezproreda"/>
      </w:pPr>
      <w:r>
        <w:t>-stečajnoj upraviteljici</w:t>
      </w:r>
      <w:r w:rsidR="001773C9">
        <w:t xml:space="preserve">, uz </w:t>
      </w:r>
      <w:proofErr w:type="spellStart"/>
      <w:r w:rsidR="001773C9">
        <w:t>podnesa</w:t>
      </w:r>
      <w:proofErr w:type="spellEnd"/>
      <w:r w:rsidR="001773C9">
        <w:t xml:space="preserve"> od 13.03.2017.</w:t>
      </w:r>
    </w:p>
    <w:p w:rsidRDefault="001773C9" w:rsidP="007E6CEC" w:rsidR="001773C9">
      <w:pPr>
        <w:pStyle w:val="Bezproreda"/>
      </w:pPr>
      <w:r>
        <w:t xml:space="preserve">- vjerovniku stečajne mase </w:t>
      </w:r>
      <w:proofErr w:type="spellStart"/>
      <w:r>
        <w:t>Optima</w:t>
      </w:r>
      <w:proofErr w:type="spellEnd"/>
      <w:r>
        <w:t xml:space="preserve"> projekt d.o.o. Zagreb, po punomoćniku</w:t>
      </w:r>
    </w:p>
    <w:p w:rsidRDefault="007E6CEC" w:rsidP="007E6CEC" w:rsidR="007E6CEC">
      <w:pPr>
        <w:pStyle w:val="Bezproreda"/>
      </w:pPr>
      <w:r>
        <w:t>-e-oglasna ploča</w:t>
      </w:r>
      <w:r w:rsidR="001773C9">
        <w:t>-8 dana</w:t>
      </w:r>
    </w:p>
    <w:p w:rsidRDefault="007E6CEC" w:rsidP="007E6CEC" w:rsidR="007E6CEC">
      <w:pPr>
        <w:pStyle w:val="Bezproreda"/>
      </w:pPr>
      <w:r>
        <w:t>-sudski registar , nakon pravomoćnosti</w:t>
      </w:r>
    </w:p>
    <w:p w:rsidRDefault="007E6CEC" w:rsidP="007E6CEC" w:rsidR="007E6CEC">
      <w:pPr>
        <w:pStyle w:val="Bezproreda"/>
      </w:pPr>
    </w:p>
    <w:sectPr w:rsidR="007E6C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6CEC"/>
    <w:rsid w:val="001773C9"/>
    <w:rsid w:val="00564554"/>
    <w:rsid w:val="007E6CEC"/>
    <w:rsid w:val="009D6809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CEC"/>
    <w:rPr>
      <w:rFonts w:eastAsia="Times New Roman"/>
      <w:sz w:val="20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3" w:type="paragraph">
    <w:name w:val="Body Text Indent 3"/>
    <w:basedOn w:val="Normal"/>
    <w:link w:val="Tijeloteksta-uvlaka3Char"/>
    <w:unhideWhenUsed/>
    <w:rsid w:val="007E6CEC"/>
    <w:pPr>
      <w:spacing w:after="120"/>
      <w:ind w:left="283"/>
    </w:pPr>
    <w:rPr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rsid w:val="007E6CEC"/>
    <w:rPr>
      <w:rFonts w:eastAsia="Times New Roman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E6CEC"/>
    <w:pPr>
      <w:ind w:left="720"/>
      <w:contextualSpacing/>
    </w:pPr>
  </w:style>
  <w:style w:customStyle="true" w:styleId="Uputaopravnomlijeku" w:type="paragraph">
    <w:name w:val="Uputa o pravnom lijeku"/>
    <w:basedOn w:val="Normal"/>
    <w:next w:val="Normal"/>
    <w:qFormat/>
    <w:rsid w:val="007E6CE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UputatekstChar" w:type="character">
    <w:name w:val="Uputa_tekst Char"/>
    <w:basedOn w:val="Zadanifontodlomka"/>
    <w:link w:val="Uputatekst"/>
    <w:locked/>
    <w:rsid w:val="007E6CEC"/>
  </w:style>
  <w:style w:customStyle="true" w:styleId="Uputatekst" w:type="paragraph">
    <w:name w:val="Uputa_tekst"/>
    <w:basedOn w:val="Normal"/>
    <w:link w:val="UputatekstChar"/>
    <w:qFormat/>
    <w:rsid w:val="007E6CEC"/>
    <w:pPr>
      <w:spacing w:after="120"/>
      <w:jc w:val="both"/>
    </w:pPr>
    <w:rPr>
      <w:rFonts w:eastAsiaTheme="minorHAnsi"/>
      <w:sz w:val="24"/>
      <w:szCs w:val="24"/>
      <w:lang w:eastAsia="en-US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6C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CEC"/>
    <w:rPr>
      <w:rFonts w:cs="Tahoma" w:eastAsia="Times New Roman" w:hAnsi="Tahoma" w:ascii="Tahoma"/>
      <w:sz w:val="16"/>
      <w:szCs w:val="16"/>
      <w:lang w:eastAsia="hr-HR" w:val="en-US"/>
    </w:rPr>
  </w:style>
  <w:style w:styleId="Bezproreda" w:type="paragraph">
    <w:name w:val="No Spacing"/>
    <w:uiPriority w:val="1"/>
    <w:qFormat/>
    <w:rsid w:val="007E6CEC"/>
  </w:style>
  <w:style w:styleId="Tekstrezerviranogmjesta" w:type="character">
    <w:name w:val="Placeholder Text"/>
    <w:basedOn w:val="Zadanifontodlomka"/>
    <w:uiPriority w:val="99"/>
    <w:semiHidden/>
    <w:rsid w:val="009D68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80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80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80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80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CEC"/>
    <w:rPr>
      <w:rFonts w:eastAsia="Times New Roman"/>
      <w:sz w:val="20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3" w:type="paragraph">
    <w:name w:val="Body Text Indent 3"/>
    <w:basedOn w:val="Normal"/>
    <w:link w:val="Tijeloteksta-uvlaka3Char"/>
    <w:unhideWhenUsed/>
    <w:rsid w:val="007E6CEC"/>
    <w:pPr>
      <w:spacing w:after="120"/>
      <w:ind w:left="283"/>
    </w:pPr>
    <w:rPr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rsid w:val="007E6CEC"/>
    <w:rPr>
      <w:rFonts w:eastAsia="Times New Roman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E6CEC"/>
    <w:pPr>
      <w:ind w:left="720"/>
      <w:contextualSpacing/>
    </w:pPr>
  </w:style>
  <w:style w:customStyle="1" w:styleId="Uputaopravnomlijeku" w:type="paragraph">
    <w:name w:val="Uputa o pravnom lijeku"/>
    <w:basedOn w:val="Normal"/>
    <w:next w:val="Normal"/>
    <w:qFormat/>
    <w:rsid w:val="007E6CE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UputatekstChar" w:type="character">
    <w:name w:val="Uputa_tekst Char"/>
    <w:basedOn w:val="Zadanifontodlomka"/>
    <w:link w:val="Uputatekst"/>
    <w:locked/>
    <w:rsid w:val="007E6CEC"/>
  </w:style>
  <w:style w:customStyle="1" w:styleId="Uputatekst" w:type="paragraph">
    <w:name w:val="Uputa_tekst"/>
    <w:basedOn w:val="Normal"/>
    <w:link w:val="UputatekstChar"/>
    <w:qFormat/>
    <w:rsid w:val="007E6CEC"/>
    <w:pPr>
      <w:spacing w:after="120"/>
      <w:jc w:val="both"/>
    </w:pPr>
    <w:rPr>
      <w:rFonts w:eastAsiaTheme="minorHAnsi"/>
      <w:sz w:val="24"/>
      <w:szCs w:val="24"/>
      <w:lang w:eastAsia="en-US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6C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CEC"/>
    <w:rPr>
      <w:rFonts w:ascii="Tahoma" w:cs="Tahoma" w:eastAsia="Times New Roman" w:hAnsi="Tahoma"/>
      <w:sz w:val="16"/>
      <w:szCs w:val="16"/>
      <w:lang w:eastAsia="hr-HR" w:val="en-US"/>
    </w:rPr>
  </w:style>
  <w:style w:styleId="Bezproreda" w:type="paragraph">
    <w:name w:val="No Spacing"/>
    <w:uiPriority w:val="1"/>
    <w:qFormat/>
    <w:rsid w:val="007E6CEC"/>
  </w:style>
  <w:style w:styleId="Tekstrezerviranogmjesta" w:type="character">
    <w:name w:val="Placeholder Text"/>
    <w:basedOn w:val="Zadanifontodlomka"/>
    <w:uiPriority w:val="99"/>
    <w:semiHidden/>
    <w:rsid w:val="009D68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80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80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80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80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3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5. prosinca 2016.</izvorni_sadrzaj>
    <derivirana_varijabla naziv="DomainObject.Predmet.DatumArhiviranja_1">5. prosinca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2011.</izvorni_sadrzaj>
    <derivirana_varijabla naziv="DomainObject.Predmet.DatumOsnivanja_1">18.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studenog 2016.</izvorni_sadrzaj>
    <derivirana_varijabla naziv="DomainObject.Predmet.DatumRjesavanja_1">2. studenog 2016.</derivirana_varijabla>
  </DomainObject.Predmet.DatumRjesavanja>
  <DomainObject.Predmet.DatumRokaCuvanja>
    <izvorni_sadrzaj>22. studenog 2066.</izvorni_sadrzaj>
    <derivirana_varijabla naziv="DomainObject.Predmet.DatumRokaCuvanja_1">22. studenog 2066.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5. prosinca 2016.</izvorni_sadrzaj>
    <derivirana_varijabla naziv="DomainObject.Predmet.DatumZatvaranja_1">5. prosinca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hr.ibm.icms.common.model.sluzbeneosobe.Referada@56315631[id=126, dbStatus=null, naziv=Referada 1, oznaka=null, sudac=null] &lt;-hr.ibm.icms.common.model.sluzbeneosobe.Referada@56315631[status dodjele: =false]</izvorni_sadrzaj>
    <derivirana_varijabla naziv="DomainObject.Predmet.MjestoCuvanja_1">hr.ibm.icms.common.model.sluzbeneosobe.Referada@56315631[id=126, dbStatus=null, naziv=Referada 1, oznaka=null, sudac=null] &lt;-hr.ibm.icms.common.model.sluzbeneosobe.Referada@56315631[status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St-90/2011</izvorni_sadrzaj>
    <derivirana_varijabla naziv="DomainObject.Predmet.OznakaBroj_1">St-90/2011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TREPTAČ d.o.o za graditeljstvo, trgovinu i usluge "u stečaju"</izvorni_sadrzaj>
    <derivirana_varijabla naziv="DomainObject.Predmet.ProtustrankaFormated_1">  TREPTAČ d.o.o za graditeljstvo, trgovinu i usluge "u stečaju"</derivirana_varijabla>
  </DomainObject.Predmet.ProtustrankaFormated>
  <DomainObject.Predmet.ProtustrankaFormatedOIB>
    <izvorni_sadrzaj>  TREPTAČ d.o.o za graditeljstvo, trgovinu i usluge "u stečaju", OIB 27410567888</izvorni_sadrzaj>
    <derivirana_varijabla naziv="DomainObject.Predmet.ProtustrankaFormatedOIB_1">  TREPTAČ d.o.o za graditeljstvo, trgovinu i usluge "u stečaju", OIB 27410567888</derivirana_varijabla>
  </DomainObject.Predmet.ProtustrankaFormatedOIB>
  <DomainObject.Predmet.ProtustrankaFormatedWithAdress>
    <izvorni_sadrzaj> TREPTAČ d.o.o za graditeljstvo, trgovinu i usluge "u stečaju", Pujanke 24/a, 21000 Split</izvorni_sadrzaj>
    <derivirana_varijabla naziv="DomainObject.Predmet.ProtustrankaFormatedWithAdress_1"> TREPTAČ d.o.o za graditeljstvo, trgovinu i usluge "u stečaju", Pujanke 24/a, 21000 Split</derivirana_varijabla>
  </DomainObject.Predmet.ProtustrankaFormatedWithAdress>
  <DomainObject.Predmet.ProtustrankaFormatedWithAdressOIB>
    <izvorni_sadrzaj> TREPTAČ d.o.o za graditeljstvo, trgovinu i usluge "u stečaju", OIB 27410567888, Pujanke 24/a, 21000 Split</izvorni_sadrzaj>
    <derivirana_varijabla naziv="DomainObject.Predmet.ProtustrankaFormatedWithAdressOIB_1"> TREPTAČ d.o.o za graditeljstvo, trgovinu i usluge "u stečaju", OIB 27410567888, Pujanke 24/a, 21000 Split</derivirana_varijabla>
  </DomainObject.Predmet.ProtustrankaFormatedWithAdressOIB>
  <DomainObject.Predmet.ProtustrankaWithAdress>
    <izvorni_sadrzaj>TREPTAČ d.o.o za graditeljstvo, trgovinu i usluge "u stečaju" Pujanke 24/a, 21000 Split</izvorni_sadrzaj>
    <derivirana_varijabla naziv="DomainObject.Predmet.ProtustrankaWithAdress_1">TREPTAČ d.o.o za graditeljstvo, trgovinu i usluge "u stečaju" Pujanke 24/a, 21000 Split</derivirana_varijabla>
  </DomainObject.Predmet.ProtustrankaWithAdress>
  <DomainObject.Predmet.ProtustrankaWithAdressOIB>
    <izvorni_sadrzaj>TREPTAČ d.o.o za graditeljstvo, trgovinu i usluge "u stečaju", OIB 27410567888, Pujanke 24/a, 21000 Split</izvorni_sadrzaj>
    <derivirana_varijabla naziv="DomainObject.Predmet.ProtustrankaWithAdressOIB_1">TREPTAČ d.o.o za graditeljstvo, trgovinu i usluge "u stečaju", OIB 27410567888, Pujanke 24/a, 21000 Split</derivirana_varijabla>
  </DomainObject.Predmet.ProtustrankaWithAdressOIB>
  <DomainObject.Predmet.ProtustrankaNazivFormated>
    <izvorni_sadrzaj>TREPTAČ d.o.o za graditeljstvo, trgovinu i usluge "u stečaju"</izvorni_sadrzaj>
    <derivirana_varijabla naziv="DomainObject.Predmet.ProtustrankaNazivFormated_1">TREPTAČ d.o.o za graditeljstvo, trgovinu i usluge "u stečaju"</derivirana_varijabla>
  </DomainObject.Predmet.ProtustrankaNazivFormated>
  <DomainObject.Predmet.ProtustrankaNazivFormatedOIB>
    <izvorni_sadrzaj>TREPTAČ d.o.o za graditeljstvo, trgovinu i usluge "u stečaju", OIB 27410567888</izvorni_sadrzaj>
    <derivirana_varijabla naziv="DomainObject.Predmet.ProtustrankaNazivFormatedOIB_1">TREPTAČ d.o.o za graditeljstvo, trgovinu i usluge "u stečaju", OIB 27410567888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STIPE RAKO; PLATEA KONZALTING društvo s ograničenom odgovornošću za projektiranje i nadzor; SIGNAL SISTEM proizvodnja i dorada prometnih znakova d. o. o.; PREALUX d.o.o.; ŽDO; Stečajna upravitelicaj / Dunja Krstulović</izvorni_sadrzaj>
    <derivirana_varijabla naziv="DomainObject.Predmet.StrankaFormated_1">  STIPE RAKO; PLATEA KONZALTING društvo s ograničenom odgovornošću za projektiranje i nadzor; SIGNAL SISTEM proizvodnja i dorada prometnih znakova d. o. o.; PREALUX d.o.o.; ŽDO; Stečajna upravitelicaj / Dunja Krstulović</derivirana_varijabla>
  </DomainObject.Predmet.StrankaFormated>
  <DomainObject.Predmet.StrankaFormatedOIB>
    <izvorni_sadrzaj>  STIPE RAKO, OIB 78275668999; PLATEA KONZALTING društvo s ograničenom odgovornošću za projektiranje i nadzor, OIB 04257387859; SIGNAL SISTEM proizvodnja i dorada prometnih znakova d. o. o., OIB 92389180166; PREALUX d.o.o., OIB 11564945721; ŽDO, OIB 70793241859; Stečajna upravitelicaj / Dunja Krstulović, OIB 22987478487</izvorni_sadrzaj>
    <derivirana_varijabla naziv="DomainObject.Predmet.StrankaFormatedOIB_1">  STIPE RAKO, OIB 78275668999; PLATEA KONZALTING društvo s ograničenom odgovornošću za projektiranje i nadzor, OIB 04257387859; SIGNAL SISTEM proizvodnja i dorada prometnih znakova d. o. o., OIB 92389180166; PREALUX d.o.o., OIB 11564945721; ŽDO, OIB 70793241859; Stečajna upravitelicaj / Dunja Krstulović, OIB 22987478487</derivirana_varijabla>
  </DomainObject.Predmet.StrankaFormatedOIB>
  <DomainObject.Predmet.StrankaFormatedWithAdress>
    <izvorni_sadrzaj> STIPE RAKO, Novigradska 36, 21000 Split; PLATEA KONZALTING društvo s ograničenom odgovornošću za projektiranje i nadzor, Stepinčeva 61, Split; SIGNAL SISTEM proizvodnja i dorada prometnih znakova d. o. o., Grubišina 15, Pula; PREALUX d.o.o., Nalješkovićeva 45, 10000 Zagreb; ŽDO, 21000 Split; Stečajna upravitelicaj / Dunja Krstulović, Vinkovačka 41, 21000 Split</izvorni_sadrzaj>
    <derivirana_varijabla naziv="DomainObject.Predmet.StrankaFormatedWithAdress_1"> STIPE RAKO, Novigradska 36, 21000 Split; PLATEA KONZALTING društvo s ograničenom odgovornošću za projektiranje i nadzor, Stepinčeva 61, Split; SIGNAL SISTEM proizvodnja i dorada prometnih znakova d. o. o., Grubišina 15, Pula; PREALUX d.o.o., Nalješkovićeva 45, 10000 Zagreb; ŽDO, 21000 Split; Stečajna upravitelicaj / Dunja Krstulović, Vinkovačka 41, 21000 Split</derivirana_varijabla>
  </DomainObject.Predmet.StrankaFormatedWithAdress>
  <DomainObject.Predmet.StrankaFormatedWithAdressOIB>
    <izvorni_sadrzaj> STIPE RAKO, OIB 78275668999, Novigradska 36, 21000 Split; PLATEA KONZALTING društvo s ograničenom odgovornošću za projektiranje i nadzor, OIB 04257387859, Stepinčeva 61, Split; SIGNAL SISTEM proizvodnja i dorada prometnih znakova d. o. o., OIB 92389180166, Grubišina 15, Pula; PREALUX d.o.o., OIB 11564945721, Nalješkovićeva 45, 10000 Zagreb; ŽDO, OIB 70793241859, 21000 Split; Stečajna upravitelicaj / Dunja Krstulović, OIB 22987478487, Vinkovačka 41, 21000 Split</izvorni_sadrzaj>
    <derivirana_varijabla naziv="DomainObject.Predmet.StrankaFormatedWithAdressOIB_1"> STIPE RAKO, OIB 78275668999, Novigradska 36, 21000 Split; PLATEA KONZALTING društvo s ograničenom odgovornošću za projektiranje i nadzor, OIB 04257387859, Stepinčeva 61, Split; SIGNAL SISTEM proizvodnja i dorada prometnih znakova d. o. o., OIB 92389180166, Grubišina 15, Pula; PREALUX d.o.o., OIB 11564945721, Nalješkovićeva 45, 10000 Zagreb; ŽDO, OIB 70793241859, 21000 Split; Stečajna upravitelicaj / Dunja Krstulović, OIB 22987478487, Vinkovačka 41, 21000 Split</derivirana_varijabla>
  </DomainObject.Predmet.StrankaFormatedWithAdressOIB>
  <DomainObject.Predmet.StrankaWithAdress>
    <izvorni_sadrzaj>STIPE RAKO Novigradska 36,21000 Split,PLATEA KONZALTING društvo s ograničenom odgovornošću za projektiranje i nadzor Stepinčeva 61,Split,SIGNAL SISTEM proizvodnja i dorada prometnih znakova d. o. o. Grubišina 15,Pula,PREALUX d.o.o. Nalješkovićeva 45,10000 Zagreb,ŽDO 21000 Split,Stečajna upravitelicaj / Dunja Krstulović Vinkovačka 41,21000 Split</izvorni_sadrzaj>
    <derivirana_varijabla naziv="DomainObject.Predmet.StrankaWithAdress_1">STIPE RAKO Novigradska 36,21000 Split,PLATEA KONZALTING društvo s ograničenom odgovornošću za projektiranje i nadzor Stepinčeva 61,Split,SIGNAL SISTEM proizvodnja i dorada prometnih znakova d. o. o. Grubišina 15,Pula,PREALUX d.o.o. Nalješkovićeva 45,10000 Zagreb,ŽDO 21000 Split,Stečajna upravitelicaj / Dunja Krstulović Vinkovačka 41,21000 Split</derivirana_varijabla>
  </DomainObject.Predmet.StrankaWithAdress>
  <DomainObject.Predmet.StrankaWithAdressOIB>
    <izvorni_sadrzaj>STIPE RAKO, OIB 78275668999, Novigradska 36,21000 Split,PLATEA KONZALTING društvo s ograničenom odgovornošću za projektiranje i nadzor, OIB 04257387859, Stepinčeva 61,Split,SIGNAL SISTEM proizvodnja i dorada prometnih znakova d. o. o., OIB 92389180166, Grubišina 15,Pula,PREALUX d.o.o., OIB 11564945721, Nalješkovićeva 45,10000 Zagreb,ŽDO, OIB 70793241859, 21000 Split,Stečajna upravitelicaj / Dunja Krstulović, OIB 22987478487, Vinkovačka 41,21000 Split</izvorni_sadrzaj>
    <derivirana_varijabla naziv="DomainObject.Predmet.StrankaWithAdressOIB_1">STIPE RAKO, OIB 78275668999, Novigradska 36,21000 Split,PLATEA KONZALTING društvo s ograničenom odgovornošću za projektiranje i nadzor, OIB 04257387859, Stepinčeva 61,Split,SIGNAL SISTEM proizvodnja i dorada prometnih znakova d. o. o., OIB 92389180166, Grubišina 15,Pula,PREALUX d.o.o., OIB 11564945721, Nalješkovićeva 45,10000 Zagreb,ŽDO, OIB 70793241859, 21000 Split,Stečajna upravitelicaj / Dunja Krstulović, OIB 22987478487, Vinkovačka 41,21000 Split</derivirana_varijabla>
  </DomainObject.Predmet.StrankaWithAdressOIB>
  <DomainObject.Predmet.StrankaNazivFormated>
    <izvorni_sadrzaj>STIPE RAKO,PLATEA KONZALTING društvo s ograničenom odgovornošću za projektiranje i nadzor,SIGNAL SISTEM proizvodnja i dorada prometnih znakova d. o. o.,PREALUX d.o.o.,ŽDO,Stečajna upravitelicaj / Dunja Krstulović</izvorni_sadrzaj>
    <derivirana_varijabla naziv="DomainObject.Predmet.StrankaNazivFormated_1">STIPE RAKO,PLATEA KONZALTING društvo s ograničenom odgovornošću za projektiranje i nadzor,SIGNAL SISTEM proizvodnja i dorada prometnih znakova d. o. o.,PREALUX d.o.o.,ŽDO,Stečajna upravitelicaj / Dunja Krstulović</derivirana_varijabla>
  </DomainObject.Predmet.StrankaNazivFormated>
  <DomainObject.Predmet.StrankaNazivFormatedOIB>
    <izvorni_sadrzaj>STIPE RAKO, OIB 78275668999,PLATEA KONZALTING društvo s ograničenom odgovornošću za projektiranje i nadzor, OIB 04257387859,SIGNAL SISTEM proizvodnja i dorada prometnih znakova d. o. o., OIB 92389180166,PREALUX d.o.o., OIB 11564945721,ŽDO, OIB 70793241859,Stečajna upravitelicaj / Dunja Krstulović, OIB 22987478487</izvorni_sadrzaj>
    <derivirana_varijabla naziv="DomainObject.Predmet.StrankaNazivFormatedOIB_1">STIPE RAKO, OIB 78275668999,PLATEA KONZALTING društvo s ograničenom odgovornošću za projektiranje i nadzor, OIB 04257387859,SIGNAL SISTEM proizvodnja i dorada prometnih znakova d. o. o., OIB 92389180166,PREALUX d.o.o., OIB 11564945721,ŽDO, OIB 70793241859,Stečajna upravitelicaj / Dunja Krstulović, OIB 22987478487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STIPE RAKO</item>
      <item>PLATEA KONZALTING društvo s ograničenom odgovornošću za projektiranje i nadzor</item>
      <item>SIGNAL SISTEM proizvodnja i dorada prometnih znakova d. o. o.</item>
      <item>PREALUX d.o.o.</item>
      <item>ŽDO</item>
      <item>Stečajna upravitelicaj / Dunja Krstulović</item>
    </izvorni_sadrzaj>
    <derivirana_varijabla naziv="DomainObject.Predmet.StrankaListFormated_1">
      <item>STIPE RAKO</item>
      <item>PLATEA KONZALTING društvo s ograničenom odgovornošću za projektiranje i nadzor</item>
      <item>SIGNAL SISTEM proizvodnja i dorada prometnih znakova d. o. o.</item>
      <item>PREALUX d.o.o.</item>
      <item>ŽDO</item>
      <item>Stečajna upravitelicaj / Dunja Krstulović</item>
    </derivirana_varijabla>
  </DomainObject.Predmet.StrankaListFormated>
  <DomainObject.Predmet.StrankaListFormatedOIB>
    <izvorni_sadrzaj>
      <item>STIPE RAKO, OIB 78275668999</item>
      <item>PLATEA KONZALTING društvo s ograničenom odgovornošću za projektiranje i nadzor, OIB 04257387859</item>
      <item>SIGNAL SISTEM proizvodnja i dorada prometnih znakova d. o. o., OIB 92389180166</item>
      <item>PREALUX d.o.o., OIB 11564945721</item>
      <item>ŽDO, OIB 70793241859</item>
      <item>Stečajna upravitelicaj / Dunja Krstulović, OIB 22987478487</item>
    </izvorni_sadrzaj>
    <derivirana_varijabla naziv="DomainObject.Predmet.StrankaListFormatedOIB_1">
      <item>STIPE RAKO, OIB 78275668999</item>
      <item>PLATEA KONZALTING društvo s ograničenom odgovornošću za projektiranje i nadzor, OIB 04257387859</item>
      <item>SIGNAL SISTEM proizvodnja i dorada prometnih znakova d. o. o., OIB 92389180166</item>
      <item>PREALUX d.o.o., OIB 11564945721</item>
      <item>ŽDO, OIB 70793241859</item>
      <item>Stečajna upravitelicaj / Dunja Krstulović, OIB 22987478487</item>
    </derivirana_varijabla>
  </DomainObject.Predmet.StrankaListFormatedOIB>
  <DomainObject.Predmet.StrankaListFormatedWithAdress>
    <izvorni_sadrzaj>
      <item>STIPE RAKO, Novigradska 36, 21000 Split</item>
      <item>PLATEA KONZALTING društvo s ograničenom odgovornošću za projektiranje i nadzor, Stepinčeva 61, Split</item>
      <item>SIGNAL SISTEM proizvodnja i dorada prometnih znakova d. o. o., Grubišina 15, Pula</item>
      <item>PREALUX d.o.o., Nalješkovićeva 45, 10000 Zagreb</item>
      <item>ŽDO, 21000 Split</item>
      <item>Stečajna upravitelicaj / Dunja Krstulović, Vinkovačka 41, 21000 Split</item>
    </izvorni_sadrzaj>
    <derivirana_varijabla naziv="DomainObject.Predmet.StrankaListFormatedWithAdress_1">
      <item>STIPE RAKO, Novigradska 36, 21000 Split</item>
      <item>PLATEA KONZALTING društvo s ograničenom odgovornošću za projektiranje i nadzor, Stepinčeva 61, Split</item>
      <item>SIGNAL SISTEM proizvodnja i dorada prometnih znakova d. o. o., Grubišina 15, Pula</item>
      <item>PREALUX d.o.o., Nalješkovićeva 45, 10000 Zagreb</item>
      <item>ŽDO, 21000 Split</item>
      <item>Stečajna upravitelicaj / Dunja Krstulović, Vinkovačka 41, 21000 Split</item>
    </derivirana_varijabla>
  </DomainObject.Predmet.StrankaListFormatedWithAdress>
  <DomainObject.Predmet.StrankaListFormatedWithAdressOIB>
    <izvorni_sadrzaj>
      <item>STIPE RAKO, OIB 78275668999, Novigradska 36, 21000 Split</item>
      <item>PLATEA KONZALTING društvo s ograničenom odgovornošću za projektiranje i nadzor, OIB 04257387859, Stepinčeva 61, Split</item>
      <item>SIGNAL SISTEM proizvodnja i dorada prometnih znakova d. o. o., OIB 92389180166, Grubišina 15, Pula</item>
      <item>PREALUX d.o.o., OIB 11564945721, Nalješkovićeva 45, 10000 Zagreb</item>
      <item>ŽDO, OIB 70793241859, 21000 Split</item>
      <item>Stečajna upravitelicaj / Dunja Krstulović, OIB 22987478487, Vinkovačka 41, 21000 Split</item>
    </izvorni_sadrzaj>
    <derivirana_varijabla naziv="DomainObject.Predmet.StrankaListFormatedWithAdressOIB_1">
      <item>STIPE RAKO, OIB 78275668999, Novigradska 36, 21000 Split</item>
      <item>PLATEA KONZALTING društvo s ograničenom odgovornošću za projektiranje i nadzor, OIB 04257387859, Stepinčeva 61, Split</item>
      <item>SIGNAL SISTEM proizvodnja i dorada prometnih znakova d. o. o., OIB 92389180166, Grubišina 15, Pula</item>
      <item>PREALUX d.o.o., OIB 11564945721, Nalješkovićeva 45, 10000 Zagreb</item>
      <item>ŽDO, OIB 70793241859, 21000 Split</item>
      <item>Stečajna upravitelicaj / Dunja Krstulović, OIB 22987478487, Vinkovačka 41, 21000 Split</item>
    </derivirana_varijabla>
  </DomainObject.Predmet.StrankaListFormatedWithAdressOIB>
  <DomainObject.Predmet.StrankaListNazivFormated>
    <izvorni_sadrzaj>
      <item>STIPE RAKO</item>
      <item>PLATEA KONZALTING društvo s ograničenom odgovornošću za projektiranje i nadzor</item>
      <item>SIGNAL SISTEM proizvodnja i dorada prometnih znakova d. o. o.</item>
      <item>PREALUX d.o.o.</item>
      <item>ŽDO</item>
      <item>Stečajna upravitelicaj / Dunja Krstulović</item>
    </izvorni_sadrzaj>
    <derivirana_varijabla naziv="DomainObject.Predmet.StrankaListNazivFormated_1">
      <item>STIPE RAKO</item>
      <item>PLATEA KONZALTING društvo s ograničenom odgovornošću za projektiranje i nadzor</item>
      <item>SIGNAL SISTEM proizvodnja i dorada prometnih znakova d. o. o.</item>
      <item>PREALUX d.o.o.</item>
      <item>ŽDO</item>
      <item>Stečajna upravitelicaj / Dunja Krstulović</item>
    </derivirana_varijabla>
  </DomainObject.Predmet.StrankaListNazivFormated>
  <DomainObject.Predmet.StrankaListNazivFormatedOIB>
    <izvorni_sadrzaj>
      <item>STIPE RAKO, OIB 78275668999</item>
      <item>PLATEA KONZALTING društvo s ograničenom odgovornošću za projektiranje i nadzor, OIB 04257387859</item>
      <item>SIGNAL SISTEM proizvodnja i dorada prometnih znakova d. o. o., OIB 92389180166</item>
      <item>PREALUX d.o.o., OIB 11564945721</item>
      <item>ŽDO, OIB 70793241859</item>
      <item>Stečajna upravitelicaj / Dunja Krstulović, OIB 22987478487</item>
    </izvorni_sadrzaj>
    <derivirana_varijabla naziv="DomainObject.Predmet.StrankaListNazivFormatedOIB_1">
      <item>STIPE RAKO, OIB 78275668999</item>
      <item>PLATEA KONZALTING društvo s ograničenom odgovornošću za projektiranje i nadzor, OIB 04257387859</item>
      <item>SIGNAL SISTEM proizvodnja i dorada prometnih znakova d. o. o., OIB 92389180166</item>
      <item>PREALUX d.o.o., OIB 11564945721</item>
      <item>ŽDO, OIB 70793241859</item>
      <item>Stečajna upravitelicaj / Dunja Krstulović, OIB 22987478487</item>
    </derivirana_varijabla>
  </DomainObject.Predmet.StrankaListNazivFormatedOIB>
  <DomainObject.Predmet.ProtuStrankaListFormated>
    <izvorni_sadrzaj>
      <item>TREPTAČ d.o.o za graditeljstvo, trgovinu i usluge "u stečaju"</item>
    </izvorni_sadrzaj>
    <derivirana_varijabla naziv="DomainObject.Predmet.ProtuStrankaListFormated_1">
      <item>TREPTAČ d.o.o za graditeljstvo, trgovinu i usluge "u stečaju"</item>
    </derivirana_varijabla>
  </DomainObject.Predmet.ProtuStrankaListFormated>
  <DomainObject.Predmet.ProtuStrankaListFormatedOIB>
    <izvorni_sadrzaj>
      <item>TREPTAČ d.o.o za graditeljstvo, trgovinu i usluge "u stečaju", OIB 27410567888</item>
    </izvorni_sadrzaj>
    <derivirana_varijabla naziv="DomainObject.Predmet.ProtuStrankaListFormatedOIB_1">
      <item>TREPTAČ d.o.o za graditeljstvo, trgovinu i usluge "u stečaju", OIB 27410567888</item>
    </derivirana_varijabla>
  </DomainObject.Predmet.ProtuStrankaListFormatedOIB>
  <DomainObject.Predmet.ProtuStrankaListFormatedWithAdress>
    <izvorni_sadrzaj>
      <item>TREPTAČ d.o.o za graditeljstvo, trgovinu i usluge "u stečaju", Pujanke 24/a, 21000 Split</item>
    </izvorni_sadrzaj>
    <derivirana_varijabla naziv="DomainObject.Predmet.ProtuStrankaListFormatedWithAdress_1">
      <item>TREPTAČ d.o.o za graditeljstvo, trgovinu i usluge "u stečaju", Pujanke 24/a, 21000 Split</item>
    </derivirana_varijabla>
  </DomainObject.Predmet.ProtuStrankaListFormatedWithAdress>
  <DomainObject.Predmet.ProtuStrankaListFormatedWithAdressOIB>
    <izvorni_sadrzaj>
      <item>TREPTAČ d.o.o za graditeljstvo, trgovinu i usluge "u stečaju", OIB 27410567888, Pujanke 24/a, 21000 Split</item>
    </izvorni_sadrzaj>
    <derivirana_varijabla naziv="DomainObject.Predmet.ProtuStrankaListFormatedWithAdressOIB_1">
      <item>TREPTAČ d.o.o za graditeljstvo, trgovinu i usluge "u stečaju", OIB 27410567888, Pujanke 24/a, 21000 Split</item>
    </derivirana_varijabla>
  </DomainObject.Predmet.ProtuStrankaListFormatedWithAdressOIB>
  <DomainObject.Predmet.ProtuStrankaListNazivFormated>
    <izvorni_sadrzaj>
      <item>TREPTAČ d.o.o za graditeljstvo, trgovinu i usluge "u stečaju"</item>
    </izvorni_sadrzaj>
    <derivirana_varijabla naziv="DomainObject.Predmet.ProtuStrankaListNazivFormated_1">
      <item>TREPTAČ d.o.o za graditeljstvo, trgovinu i usluge "u stečaju"</item>
    </derivirana_varijabla>
  </DomainObject.Predmet.ProtuStrankaListNazivFormated>
  <DomainObject.Predmet.ProtuStrankaListNazivFormatedOIB>
    <izvorni_sadrzaj>
      <item>TREPTAČ d.o.o za graditeljstvo, trgovinu i usluge "u stečaju", OIB 27410567888</item>
    </izvorni_sadrzaj>
    <derivirana_varijabla naziv="DomainObject.Predmet.ProtuStrankaListNazivFormatedOIB_1">
      <item>TREPTAČ d.o.o za graditeljstvo, trgovinu i usluge "u stečaju", OIB 27410567888</item>
    </derivirana_varijabla>
  </DomainObject.Predmet.ProtuStrankaListNazivFormatedOIB>
  <DomainObject.Predmet.OstaliListFormated>
    <izvorni_sadrzaj>
      <item>Boris Košćak</item>
      <item>Iva Nenadić Vuletić</item>
      <item>Ante Glamuzina</item>
    </izvorni_sadrzaj>
    <derivirana_varijabla naziv="DomainObject.Predmet.OstaliListFormated_1">
      <item>Boris Košćak</item>
      <item>Iva Nenadić Vuletić</item>
      <item>Ante Glamuzina</item>
    </derivirana_varijabla>
  </DomainObject.Predmet.OstaliListFormated>
  <DomainObject.Predmet.OstaliListFormatedOIB>
    <izvorni_sadrzaj>
      <item>Boris Košćak, OIB 37907603458</item>
      <item>Iva Nenadić Vuletić</item>
      <item>Ante Glamuzina</item>
    </izvorni_sadrzaj>
    <derivirana_varijabla naziv="DomainObject.Predmet.OstaliListFormatedOIB_1">
      <item>Boris Košćak, OIB 37907603458</item>
      <item>Iva Nenadić Vuletić</item>
      <item>Ante Glamuzina</item>
    </derivirana_varijabla>
  </DomainObject.Predmet.OstaliListFormatedOIB>
  <DomainObject.Predmet.OstaliListFormatedWithAdress>
    <izvorni_sadrzaj>
      <item>Boris Košćak, Mažuranićevo šetalište 8c, 21000 Split</item>
      <item>Iva Nenadić Vuletić</item>
      <item>Ante Glamuzina, Krajiška 27, 10000 Zagreb</item>
    </izvorni_sadrzaj>
    <derivirana_varijabla naziv="DomainObject.Predmet.OstaliListFormatedWithAdress_1">
      <item>Boris Košćak, Mažuranićevo šetalište 8c, 21000 Split</item>
      <item>Iva Nenadić Vuletić</item>
      <item>Ante Glamuzina, Krajiška 27, 10000 Zagreb</item>
    </derivirana_varijabla>
  </DomainObject.Predmet.OstaliListFormatedWithAdress>
  <DomainObject.Predmet.OstaliListFormatedWithAdressOIB>
    <izvorni_sadrzaj>
      <item>Boris Košćak, OIB 37907603458, Mažuranićevo šetalište 8c, 21000 Split</item>
      <item>Iva Nenadić Vuletić</item>
      <item>Ante Glamuzina, Krajiška 27, 10000 Zagreb</item>
    </izvorni_sadrzaj>
    <derivirana_varijabla naziv="DomainObject.Predmet.OstaliListFormatedWithAdressOIB_1">
      <item>Boris Košćak, OIB 37907603458, Mažuranićevo šetalište 8c, 21000 Split</item>
      <item>Iva Nenadić Vuletić</item>
      <item>Ante Glamuzina, Krajiška 27, 10000 Zagreb</item>
    </derivirana_varijabla>
  </DomainObject.Predmet.OstaliListFormatedWithAdressOIB>
  <DomainObject.Predmet.OstaliListNazivFormated>
    <izvorni_sadrzaj>
      <item>Boris Košćak</item>
      <item>Iva Nenadić Vuletić</item>
      <item>Ante Glamuzina</item>
    </izvorni_sadrzaj>
    <derivirana_varijabla naziv="DomainObject.Predmet.OstaliListNazivFormated_1">
      <item>Boris Košćak</item>
      <item>Iva Nenadić Vuletić</item>
      <item>Ante Glamuzina</item>
    </derivirana_varijabla>
  </DomainObject.Predmet.OstaliListNazivFormated>
  <DomainObject.Predmet.OstaliListNazivFormatedOIB>
    <izvorni_sadrzaj>
      <item>Boris Košćak, OIB 37907603458</item>
      <item>Iva Nenadić Vuletić</item>
      <item>Ante Glamuzina</item>
    </izvorni_sadrzaj>
    <derivirana_varijabla naziv="DomainObject.Predmet.OstaliListNazivFormatedOIB_1">
      <item>Boris Košćak, OIB 37907603458</item>
      <item>Iva Nenadić Vuletić</item>
      <item>Ante Glamuzina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PLATEA KONZALTING društvo s ograničenom odgovornošću za projektiranje i nadzor i dr.</izvorni_sadrzaj>
    <derivirana_varijabla naziv="DomainObject.Predmet.StrankaIDrugi_1">PLATEA KONZALTING društvo s ograničenom odgovornošću za projektiranje i nadzor i dr.</derivirana_varijabla>
  </DomainObject.Predmet.StrankaIDrugi>
  <DomainObject.Predmet.ProtustrankaIDrugi>
    <izvorni_sadrzaj>TREPTAČ d.o.o za graditeljstvo, trgovinu i usluge "u stečaju"</izvorni_sadrzaj>
    <derivirana_varijabla naziv="DomainObject.Predmet.ProtustrankaIDrugi_1">TREPTAČ d.o.o za graditeljstvo, trgovinu i usluge "u stečaju"</derivirana_varijabla>
  </DomainObject.Predmet.ProtustrankaIDrugi>
  <DomainObject.Predmet.StrankaIDrugiAdressOIB>
    <izvorni_sadrzaj>PLATEA KONZALTING društvo s ograničenom odgovornošću za projektiranje i nadzor, OIB 04257387859, Stepinčeva 61, Split i dr.</izvorni_sadrzaj>
    <derivirana_varijabla naziv="DomainObject.Predmet.StrankaIDrugiAdressOIB_1">PLATEA KONZALTING društvo s ograničenom odgovornošću za projektiranje i nadzor, OIB 04257387859, Stepinčeva 61, Split i dr.</derivirana_varijabla>
  </DomainObject.Predmet.StrankaIDrugiAdressOIB>
  <DomainObject.Predmet.ProtustrankaIDrugiAdressOIB>
    <izvorni_sadrzaj>TREPTAČ d.o.o za graditeljstvo, trgovinu i usluge "u stečaju", OIB 27410567888, Pujanke 24/a, 21000 Split</izvorni_sadrzaj>
    <derivirana_varijabla naziv="DomainObject.Predmet.ProtustrankaIDrugiAdressOIB_1">TREPTAČ d.o.o za graditeljstvo, trgovinu i usluge "u stečaju", OIB 27410567888, Pujanke 24/a,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studenog 2016.</izvorni_sadrzaj>
    <derivirana_varijabla naziv="DomainObject.Predmet.OdlukaRjesenje.DatumDonosenjaOdluke_1">2. studenog 2016.</derivirana_varijabla>
  </DomainObject.Predmet.OdlukaRjesenje.DatumDonosenjaOdluke>
  <DomainObject.Predmet.OdlukaRjesenje.DatumPravomocnosti>
    <izvorni_sadrzaj>22. studenog 2016.</izvorni_sadrzaj>
    <derivirana_varijabla naziv="DomainObject.Predmet.OdlukaRjesenje.DatumPravomocnosti_1">22. studenog 2016.</derivirana_varijabla>
  </DomainObject.Predmet.OdlukaRjesenje.DatumPravomocnosti>
  <DomainObject.Predmet.OdlukaRjesenje.Oznaka>
    <izvorni_sadrzaj>St-90/2011-185</izvorni_sadrzaj>
    <derivirana_varijabla naziv="DomainObject.Predmet.OdlukaRjesenje.Oznaka_1">St-90/2011-185</derivirana_varijabla>
  </DomainObject.Predmet.OdlukaRjesenje.Oznaka>
  <DomainObject.Predmet.SudioniciListNaziv>
    <izvorni_sadrzaj>
      <item>TREPTAČ d.o.o za graditeljstvo, trgovinu i usluge "u stečaju"</item>
      <item>STIPE RAKO</item>
      <item>PLATEA KONZALTING društvo s ograničenom odgovornošću za projektiranje i nadzor</item>
      <item>SIGNAL SISTEM proizvodnja i dorada prometnih znakova d. o. o.</item>
      <item>PREALUX d.o.o.</item>
      <item>ŽDO</item>
      <item>Stečajna upravitelicaj / Dunja Krstulović</item>
      <item>Boris Košćak</item>
      <item>Iva Nenadić Vuletić</item>
      <item>Ante Glamuzina</item>
    </izvorni_sadrzaj>
    <derivirana_varijabla naziv="DomainObject.Predmet.SudioniciListNaziv_1">
      <item>TREPTAČ d.o.o za graditeljstvo, trgovinu i usluge "u stečaju"</item>
      <item>STIPE RAKO</item>
      <item>PLATEA KONZALTING društvo s ograničenom odgovornošću za projektiranje i nadzor</item>
      <item>SIGNAL SISTEM proizvodnja i dorada prometnih znakova d. o. o.</item>
      <item>PREALUX d.o.o.</item>
      <item>ŽDO</item>
      <item>Stečajna upravitelicaj / Dunja Krstulović</item>
      <item>Boris Košćak</item>
      <item>Iva Nenadić Vuletić</item>
      <item>Ante Glamuzina</item>
    </derivirana_varijabla>
  </DomainObject.Predmet.SudioniciListNaziv>
  <DomainObject.Predmet.SudioniciListAdressOIB>
    <izvorni_sadrzaj>
      <item>TREPTAČ d.o.o za graditeljstvo, trgovinu i usluge "u stečaju", OIB 27410567888, Pujanke 24/a,21000 Split</item>
      <item>STIPE RAKO, OIB 78275668999, Novigradska 36,21000 Split</item>
      <item>PLATEA KONZALTING društvo s ograničenom odgovornošću za projektiranje i nadzor, OIB 04257387859, Stepinčeva 61,Split</item>
      <item>SIGNAL SISTEM proizvodnja i dorada prometnih znakova d. o. o., OIB 92389180166, Grubišina 15,Pula</item>
      <item>PREALUX d.o.o., OIB 11564945721, Nalješkovićeva 45,10000 Zagreb</item>
      <item>ŽDO, OIB 70793241859, 21000 Split</item>
      <item>Stečajna upravitelicaj / Dunja Krstulović, OIB 22987478487, Vinkovačka 41,21000 Split</item>
      <item>Boris Košćak, OIB 37907603458, Mažuranićevo šetalište 8c,21000 Split</item>
      <item>Iva Nenadić Vuletić</item>
      <item>Ante Glamuzina, Krajiška 27,10000 Zagreb</item>
    </izvorni_sadrzaj>
    <derivirana_varijabla naziv="DomainObject.Predmet.SudioniciListAdressOIB_1">
      <item>TREPTAČ d.o.o za graditeljstvo, trgovinu i usluge "u stečaju", OIB 27410567888, Pujanke 24/a,21000 Split</item>
      <item>STIPE RAKO, OIB 78275668999, Novigradska 36,21000 Split</item>
      <item>PLATEA KONZALTING društvo s ograničenom odgovornošću za projektiranje i nadzor, OIB 04257387859, Stepinčeva 61,Split</item>
      <item>SIGNAL SISTEM proizvodnja i dorada prometnih znakova d. o. o., OIB 92389180166, Grubišina 15,Pula</item>
      <item>PREALUX d.o.o., OIB 11564945721, Nalješkovićeva 45,10000 Zagreb</item>
      <item>ŽDO, OIB 70793241859, 21000 Split</item>
      <item>Stečajna upravitelicaj / Dunja Krstulović, OIB 22987478487, Vinkovačka 41,21000 Split</item>
      <item>Boris Košćak, OIB 37907603458, Mažuranićevo šetalište 8c,21000 Split</item>
      <item>Iva Nenadić Vuletić</item>
      <item>Ante Glamuzina, Krajiška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27410567888</item>
      <item>, OIB 78275668999</item>
      <item>, OIB 04257387859</item>
      <item>, OIB 92389180166</item>
      <item>, OIB 11564945721</item>
      <item>, OIB 70793241859</item>
      <item>, OIB 22987478487</item>
      <item>, OIB 37907603458</item>
      <item>, OIB null</item>
      <item>, OIB null</item>
    </izvorni_sadrzaj>
    <derivirana_varijabla naziv="DomainObject.Predmet.SudioniciListNazivOIB_1">
      <item>, OIB 27410567888</item>
      <item>, OIB 78275668999</item>
      <item>, OIB 04257387859</item>
      <item>, OIB 92389180166</item>
      <item>, OIB 11564945721</item>
      <item>, OIB 70793241859</item>
      <item>, OIB 22987478487</item>
      <item>, OIB 37907603458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71A895-F365-4939-9007-D9BD7454DF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460</properties:Words>
  <properties:Characters>2375</properties:Characters>
  <properties:Lines>65</properties:Lines>
  <properties:Paragraphs>26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2017-03-17T07:27:00Z</dcterms:created>
  <dc:creator>Velimir Vuković</dc:creator>
  <cp:lastModifiedBy>Velimir Vuković</cp:lastModifiedBy>
  <cp:lastPrinted>2017-03-17T07:49:00Z</cp:lastPrinted>
  <dcterms:modified xmlns:xsi="http://www.w3.org/2001/XMLSchema-instance" xsi:type="dcterms:W3CDTF">2017-03-17T07:52:00Z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