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fe2e" w14:paraId="00efe2e" w:rsidRDefault="00163192" w:rsidP="00163192" w:rsidR="00163192" w:rsidRPr="001018AB">
      <w:pPr>
        <w:jc w:val="right"/>
        <w15:collapsed w:val="false"/>
      </w:pPr>
      <w:bookmarkStart w:name="_GoBack" w:id="0"/>
      <w:bookmarkEnd w:id="0"/>
    </w:p>
    <w:p w:rsidRDefault="00163192" w:rsidP="00D521DC" w:rsidR="00163192" w:rsidRPr="001018AB">
      <w:pPr>
        <w:jc w:val="right"/>
      </w:pPr>
      <w:r w:rsidRPr="001018AB">
        <w:t xml:space="preserve">                                                                                 Posl. br. 1 St-</w:t>
      </w:r>
      <w:r w:rsidR="00FB786B" w:rsidRPr="001018AB">
        <w:t>11/14</w:t>
      </w:r>
      <w:r w:rsidR="00D521DC" w:rsidRPr="001018AB">
        <w:t>-</w:t>
      </w:r>
      <w:r w:rsidR="00FB786B" w:rsidRPr="001018AB">
        <w:t>142</w:t>
      </w:r>
    </w:p>
    <w:p w:rsidRDefault="00163192" w:rsidP="00163192" w:rsidR="00163192" w:rsidRPr="001018AB">
      <w:pPr>
        <w:jc w:val="center"/>
      </w:pPr>
    </w:p>
    <w:p w:rsidRDefault="00163192" w:rsidP="00163192" w:rsidR="00163192" w:rsidRPr="001018A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163192" w:rsidP="00163192" w:rsidR="00163192" w:rsidRPr="001018A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1018AB">
        <w:rPr>
          <w:rFonts w:cs="Times New Roman" w:hAnsi="Times New Roman" w:ascii="Times New Roman"/>
          <w:b w:val="false"/>
          <w:sz w:val="24"/>
        </w:rPr>
        <w:t xml:space="preserve">REPUBLIKA  HRVATSKA </w:t>
      </w:r>
    </w:p>
    <w:p w:rsidRDefault="00163192" w:rsidP="00163192" w:rsidR="00163192" w:rsidRPr="001018AB">
      <w:pPr>
        <w:jc w:val="both"/>
        <w:rPr>
          <w:bCs/>
        </w:rPr>
      </w:pPr>
      <w:r w:rsidRPr="001018AB">
        <w:rPr>
          <w:bCs/>
        </w:rPr>
        <w:t>TRGOVAČKI SUD U ZADRU</w:t>
      </w:r>
    </w:p>
    <w:p w:rsidRDefault="00163192" w:rsidP="00163192" w:rsidR="00163192" w:rsidRPr="001018AB">
      <w:pPr>
        <w:jc w:val="center"/>
        <w:rPr>
          <w:bCs/>
        </w:rPr>
      </w:pPr>
    </w:p>
    <w:p w:rsidRDefault="005A2407" w:rsidP="00163192" w:rsidR="005A2407" w:rsidRPr="001018AB">
      <w:pPr>
        <w:jc w:val="center"/>
        <w:rPr>
          <w:bCs/>
        </w:rPr>
      </w:pPr>
    </w:p>
    <w:p w:rsidRDefault="00263E13" w:rsidP="00163192" w:rsidR="00263E13" w:rsidRPr="001018AB">
      <w:pPr>
        <w:jc w:val="center"/>
        <w:rPr>
          <w:bCs/>
        </w:rPr>
      </w:pPr>
      <w:r w:rsidRPr="001018AB">
        <w:rPr>
          <w:bCs/>
        </w:rPr>
        <w:t xml:space="preserve">R E P U B L I K A   H R V A T S K A </w:t>
      </w:r>
    </w:p>
    <w:p w:rsidRDefault="00163192" w:rsidP="00163192" w:rsidR="00163192" w:rsidRPr="001018AB">
      <w:pPr>
        <w:jc w:val="center"/>
        <w:rPr>
          <w:bCs/>
        </w:rPr>
      </w:pPr>
    </w:p>
    <w:p w:rsidRDefault="00163192" w:rsidP="00163192" w:rsidR="00163192" w:rsidRPr="001018AB">
      <w:pPr>
        <w:jc w:val="center"/>
        <w:rPr>
          <w:bCs/>
        </w:rPr>
      </w:pPr>
      <w:r w:rsidRPr="001018AB">
        <w:rPr>
          <w:bCs/>
        </w:rPr>
        <w:t xml:space="preserve">R J  E Š E N J E </w:t>
      </w:r>
    </w:p>
    <w:p w:rsidRDefault="00163192" w:rsidP="00163192" w:rsidR="00163192" w:rsidRPr="001018AB">
      <w:pPr>
        <w:jc w:val="center"/>
      </w:pPr>
    </w:p>
    <w:p w:rsidRDefault="005A2407" w:rsidP="00163192" w:rsidR="005A2407" w:rsidRPr="001018AB">
      <w:pPr>
        <w:jc w:val="center"/>
      </w:pP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ab/>
        <w:t>Trgovački sud u Zadru (OIB:</w:t>
      </w:r>
      <w:r w:rsidRPr="001018AB">
        <w:rPr>
          <w:rFonts w:cs="Times New Roman" w:hAnsi="Times New Roman" w:ascii="Times New Roman"/>
          <w:sz w:val="24"/>
          <w:lang w:eastAsia="hr-HR"/>
        </w:rPr>
        <w:t xml:space="preserve"> 39670464653) </w:t>
      </w:r>
      <w:r w:rsidRPr="001018AB">
        <w:rPr>
          <w:rFonts w:cs="Times New Roman" w:hAnsi="Times New Roman" w:ascii="Times New Roman"/>
          <w:sz w:val="24"/>
        </w:rPr>
        <w:t xml:space="preserve">po sucu Ardeni Bajlo kao stečajnom sucu, u stečajnom postupku nad stečajnim dužnikom </w:t>
      </w:r>
      <w:r w:rsidR="006137C7" w:rsidRPr="001018AB">
        <w:rPr>
          <w:rFonts w:cs="Times New Roman" w:hAnsi="Times New Roman" w:ascii="Times New Roman"/>
          <w:sz w:val="24"/>
        </w:rPr>
        <w:t>LERGA d.o.o. Zadar u stečaju, OIB: 44013906355, zastupanom po stečajnom upravitelju Frani Zvonimiru Negru</w:t>
      </w:r>
      <w:r w:rsidR="005A2407" w:rsidRPr="001018AB">
        <w:rPr>
          <w:rFonts w:cs="Times New Roman" w:hAnsi="Times New Roman" w:ascii="Times New Roman"/>
          <w:sz w:val="24"/>
        </w:rPr>
        <w:t>,</w:t>
      </w:r>
      <w:r w:rsidRPr="001018AB">
        <w:rPr>
          <w:rFonts w:cs="Times New Roman" w:hAnsi="Times New Roman" w:ascii="Times New Roman"/>
          <w:sz w:val="24"/>
        </w:rPr>
        <w:t xml:space="preserve">  nakon usmene javne dražbe za prodaju imovine stečajnog dužnika održane dana </w:t>
      </w:r>
      <w:r w:rsidR="005B0910" w:rsidRPr="001018AB">
        <w:rPr>
          <w:rFonts w:cs="Times New Roman" w:hAnsi="Times New Roman" w:ascii="Times New Roman"/>
          <w:sz w:val="24"/>
        </w:rPr>
        <w:t>14. rujna 2016.</w:t>
      </w:r>
      <w:r w:rsidRPr="001018AB">
        <w:rPr>
          <w:rFonts w:cs="Times New Roman" w:hAnsi="Times New Roman" w:ascii="Times New Roman"/>
          <w:sz w:val="24"/>
        </w:rPr>
        <w:t xml:space="preserve"> u nazočnosti stečajnog upravitelja i ponuditelja, dana </w:t>
      </w:r>
      <w:r w:rsidR="007D0AE9">
        <w:rPr>
          <w:rFonts w:cs="Times New Roman" w:hAnsi="Times New Roman" w:ascii="Times New Roman"/>
          <w:sz w:val="24"/>
        </w:rPr>
        <w:t>27</w:t>
      </w:r>
      <w:r w:rsidR="006274C3" w:rsidRPr="001018AB">
        <w:rPr>
          <w:rFonts w:cs="Times New Roman" w:hAnsi="Times New Roman" w:ascii="Times New Roman"/>
          <w:sz w:val="24"/>
        </w:rPr>
        <w:t>. listopada</w:t>
      </w:r>
      <w:r w:rsidR="005B0910" w:rsidRPr="001018AB">
        <w:rPr>
          <w:rFonts w:cs="Times New Roman" w:hAnsi="Times New Roman" w:ascii="Times New Roman"/>
          <w:sz w:val="24"/>
        </w:rPr>
        <w:t xml:space="preserve"> 2016.</w:t>
      </w:r>
      <w:r w:rsidRPr="001018AB">
        <w:rPr>
          <w:rFonts w:cs="Times New Roman" w:hAnsi="Times New Roman" w:ascii="Times New Roman"/>
          <w:sz w:val="24"/>
        </w:rPr>
        <w:t>,</w:t>
      </w:r>
    </w:p>
    <w:p w:rsidRDefault="00163192" w:rsidP="00163192" w:rsidR="00163192" w:rsidRPr="001018AB">
      <w:pPr>
        <w:jc w:val="both"/>
      </w:pPr>
    </w:p>
    <w:p w:rsidRDefault="005A2407" w:rsidP="00163192" w:rsidR="005A2407" w:rsidRPr="001018AB">
      <w:pPr>
        <w:jc w:val="both"/>
      </w:pPr>
    </w:p>
    <w:p w:rsidRDefault="00163192" w:rsidP="00163192" w:rsidR="00163192" w:rsidRPr="001018AB">
      <w:pPr>
        <w:jc w:val="center"/>
        <w:rPr>
          <w:bCs/>
        </w:rPr>
      </w:pPr>
      <w:r w:rsidRPr="001018AB">
        <w:rPr>
          <w:bCs/>
        </w:rPr>
        <w:t xml:space="preserve">r i j e š i o     j e </w:t>
      </w:r>
    </w:p>
    <w:p w:rsidRDefault="00163192" w:rsidP="00163192" w:rsidR="00163192" w:rsidRPr="001018AB">
      <w:pPr>
        <w:jc w:val="center"/>
      </w:pPr>
    </w:p>
    <w:p w:rsidRDefault="005A2407" w:rsidP="00163192" w:rsidR="005A2407" w:rsidRPr="001018AB">
      <w:pPr>
        <w:jc w:val="center"/>
      </w:pPr>
    </w:p>
    <w:p w:rsidRDefault="001018AB" w:rsidP="007D0AE9" w:rsidR="007D0AE9">
      <w:pPr>
        <w:jc w:val="both"/>
      </w:pPr>
      <w:r w:rsidRPr="001018AB">
        <w:t xml:space="preserve">            I.      </w:t>
      </w:r>
      <w:r w:rsidRPr="001018AB">
        <w:tab/>
        <w:t xml:space="preserve">Oglašava   se   nevažećim   rješenje o dosudi ovog suda </w:t>
      </w:r>
      <w:r w:rsidR="007D0AE9">
        <w:t xml:space="preserve">1St-11/14-142 od 20. </w:t>
      </w:r>
    </w:p>
    <w:p w:rsidRDefault="007D0AE9" w:rsidP="007D0AE9" w:rsidR="001018AB" w:rsidRPr="001018AB">
      <w:pPr>
        <w:ind w:left="1416"/>
        <w:jc w:val="both"/>
      </w:pPr>
      <w:r>
        <w:t xml:space="preserve">rujna 2016. </w:t>
      </w:r>
      <w:r w:rsidR="001018AB" w:rsidRPr="001018AB">
        <w:t xml:space="preserve">godine u dijelu u kojem se nekretnina oznake </w:t>
      </w:r>
      <w:r>
        <w:t>čest. zem. 3042/4, k.o. Crno,</w:t>
      </w:r>
      <w:r w:rsidR="001018AB">
        <w:t>zk. ul. br. 5949, površine 508 m2 u naravi pašnjak</w:t>
      </w:r>
      <w:r w:rsidR="001018AB" w:rsidRPr="001018AB">
        <w:t xml:space="preserve">, vlasništvo </w:t>
      </w:r>
      <w:r w:rsidR="001018AB">
        <w:t>stečajnog dužnika</w:t>
      </w:r>
      <w:r w:rsidR="001018AB" w:rsidRPr="001018AB">
        <w:t xml:space="preserve">, za kupoprodajnu cijenu od </w:t>
      </w:r>
      <w:r w:rsidR="001018AB">
        <w:t xml:space="preserve">257.447,68 kuna </w:t>
      </w:r>
      <w:r w:rsidR="001018AB" w:rsidRPr="001018AB">
        <w:t xml:space="preserve">dosuđuje ponuditelju </w:t>
      </w:r>
      <w:r w:rsidR="001018AB">
        <w:t>Nenadu Lergi</w:t>
      </w:r>
      <w:r w:rsidR="001018AB" w:rsidRPr="001018AB">
        <w:t xml:space="preserve">, iz </w:t>
      </w:r>
      <w:r w:rsidR="001018AB">
        <w:t>Zadra</w:t>
      </w:r>
      <w:r w:rsidR="001018AB" w:rsidRPr="001018AB">
        <w:t xml:space="preserve">, </w:t>
      </w:r>
      <w:r w:rsidR="001018AB">
        <w:t>OIB: 99595152689.</w:t>
      </w:r>
    </w:p>
    <w:p w:rsidRDefault="001018AB" w:rsidP="001018AB" w:rsidR="001018AB" w:rsidRPr="001018AB">
      <w:pPr>
        <w:tabs>
          <w:tab w:pos="0" w:val="num"/>
        </w:tabs>
        <w:jc w:val="both"/>
      </w:pPr>
    </w:p>
    <w:p w:rsidRDefault="001018AB" w:rsidP="001018AB" w:rsidR="001018AB" w:rsidRPr="001018AB">
      <w:pPr>
        <w:numPr>
          <w:ilvl w:val="0"/>
          <w:numId w:val="1"/>
        </w:numPr>
        <w:ind w:right="-108"/>
        <w:jc w:val="both"/>
      </w:pPr>
      <w:r w:rsidRPr="001018AB">
        <w:t xml:space="preserve">Ponuditelju </w:t>
      </w:r>
      <w:r>
        <w:t>Moreni Bošnjak iz Gračaca, OIB: 22856400669</w:t>
      </w:r>
      <w:r w:rsidRPr="001018AB">
        <w:t xml:space="preserve">, dosuđuje se </w:t>
      </w:r>
      <w:r w:rsidR="007D0AE9">
        <w:t xml:space="preserve">nekretnina </w:t>
      </w:r>
      <w:r w:rsidRPr="001018AB">
        <w:t xml:space="preserve">oznake </w:t>
      </w:r>
      <w:r>
        <w:t>čest. zem. 3042/4, k.o. Crno, zk. ul. br. 5949, površine 508 m2 u naravi pašnjak</w:t>
      </w:r>
      <w:r w:rsidRPr="001018AB">
        <w:t xml:space="preserve">, vlasništvo </w:t>
      </w:r>
      <w:r>
        <w:t>stečajnog dužnika</w:t>
      </w:r>
      <w:r w:rsidRPr="001018AB">
        <w:t xml:space="preserve">, za kupoprodajnu cijenu od </w:t>
      </w:r>
      <w:r w:rsidR="007D0AE9">
        <w:t>247.447,68</w:t>
      </w:r>
      <w:r>
        <w:t xml:space="preserve"> kuna</w:t>
      </w:r>
      <w:r w:rsidRPr="001018AB">
        <w:t xml:space="preserve">.                                                             </w:t>
      </w:r>
    </w:p>
    <w:p w:rsidRDefault="001018AB" w:rsidP="001018AB" w:rsidR="001018AB" w:rsidRPr="001018AB">
      <w:pPr>
        <w:ind w:right="-108" w:left="705"/>
        <w:jc w:val="both"/>
      </w:pPr>
    </w:p>
    <w:p w:rsidRDefault="001018AB" w:rsidP="001018AB" w:rsidR="001018AB" w:rsidRPr="001018AB">
      <w:pPr>
        <w:numPr>
          <w:ilvl w:val="0"/>
          <w:numId w:val="1"/>
        </w:numPr>
        <w:ind w:right="-108"/>
        <w:jc w:val="both"/>
      </w:pPr>
      <w:r w:rsidRPr="001018AB">
        <w:t xml:space="preserve">Ponuditelj </w:t>
      </w:r>
      <w:r>
        <w:t>Morena Bošnjak iz Gračaca, OIB: 22856400669</w:t>
      </w:r>
      <w:r w:rsidRPr="001018AB">
        <w:t xml:space="preserve"> je duž</w:t>
      </w:r>
      <w:r>
        <w:t>na</w:t>
      </w:r>
      <w:r w:rsidRPr="001018AB">
        <w:t xml:space="preserve"> položiti naznačenu kupovninu (</w:t>
      </w:r>
      <w:r w:rsidR="007D0AE9">
        <w:t>247.447,68</w:t>
      </w:r>
      <w:r w:rsidRPr="001018AB">
        <w:t xml:space="preserve"> kn), u roku od </w:t>
      </w:r>
      <w:r w:rsidR="007D0AE9">
        <w:t>15</w:t>
      </w:r>
      <w:r w:rsidRPr="001018AB">
        <w:t xml:space="preserve"> dana od dana </w:t>
      </w:r>
      <w:r w:rsidR="007D0AE9">
        <w:t>dostave</w:t>
      </w:r>
      <w:r w:rsidR="007D0AE9" w:rsidRPr="001018AB">
        <w:t xml:space="preserve"> </w:t>
      </w:r>
      <w:r w:rsidRPr="001018AB">
        <w:t>ovog rješenja na</w:t>
      </w:r>
      <w:r w:rsidR="007D0AE9">
        <w:t xml:space="preserve"> žiro</w:t>
      </w:r>
      <w:r w:rsidRPr="001018AB">
        <w:t xml:space="preserve"> račun </w:t>
      </w:r>
      <w:r w:rsidR="007D0AE9">
        <w:t xml:space="preserve">stečajnog dužnika IBAN HR9623900011100850658 kod Hrvatske poštanske banke. </w:t>
      </w:r>
    </w:p>
    <w:p w:rsidRDefault="001018AB" w:rsidP="001018AB" w:rsidR="001018AB" w:rsidRPr="001018AB">
      <w:pPr>
        <w:ind w:right="-108"/>
        <w:jc w:val="both"/>
      </w:pPr>
    </w:p>
    <w:p w:rsidRDefault="001018AB" w:rsidP="001018AB" w:rsidR="001018AB" w:rsidRPr="001018AB">
      <w:pPr>
        <w:numPr>
          <w:ilvl w:val="0"/>
          <w:numId w:val="1"/>
        </w:numPr>
        <w:ind w:right="-108"/>
        <w:jc w:val="both"/>
      </w:pPr>
      <w:r w:rsidRPr="001018AB">
        <w:t>Nakon pravomoćnosti ovog rješenja o dosudi te nakon što kupac položi kupovninu u zemljišnoj knjizi će se upisati pravo vlasništva kupca na dosuđenoj nekretnini, te će se brisati sva prava i tereti na nekretnini koja prestaju njezinom prodajom.</w:t>
      </w:r>
    </w:p>
    <w:p w:rsidRDefault="001018AB" w:rsidP="001018AB" w:rsidR="001018AB" w:rsidRPr="001018AB">
      <w:pPr>
        <w:ind w:right="-108"/>
        <w:jc w:val="both"/>
      </w:pPr>
    </w:p>
    <w:p w:rsidRDefault="001018AB" w:rsidP="001018AB" w:rsidR="001018AB" w:rsidRPr="001018AB">
      <w:pPr>
        <w:numPr>
          <w:ilvl w:val="0"/>
          <w:numId w:val="1"/>
        </w:numPr>
        <w:ind w:right="-108"/>
        <w:jc w:val="both"/>
      </w:pPr>
      <w:r w:rsidRPr="001018AB">
        <w:t xml:space="preserve">Kupcu će se nekretnina iz točke II predati nakon što rješenje o dosudi postane pravomoćno te nakon što položi kupovninu.  </w:t>
      </w:r>
    </w:p>
    <w:p w:rsidRDefault="001018AB" w:rsidP="001018AB" w:rsidR="001018AB">
      <w:pPr>
        <w:pStyle w:val="Odlomakpopisa"/>
      </w:pPr>
    </w:p>
    <w:p w:rsidRDefault="007D0AE9" w:rsidP="001018AB" w:rsidR="007D0AE9">
      <w:pPr>
        <w:pStyle w:val="Odlomakpopisa"/>
      </w:pPr>
    </w:p>
    <w:p w:rsidRDefault="007D0AE9" w:rsidP="001018AB" w:rsidR="007D0AE9" w:rsidRPr="001018AB">
      <w:pPr>
        <w:pStyle w:val="Odlomakpopisa"/>
      </w:pPr>
    </w:p>
    <w:p w:rsidRDefault="001018AB" w:rsidP="007D0AE9" w:rsidR="001018AB" w:rsidRPr="001018AB">
      <w:pPr>
        <w:ind w:right="-108"/>
        <w:jc w:val="both"/>
      </w:pPr>
    </w:p>
    <w:p w:rsidRDefault="001018AB" w:rsidP="001018AB" w:rsidR="001018AB" w:rsidRPr="001018AB">
      <w:pPr>
        <w:ind w:right="-108" w:left="705"/>
      </w:pPr>
      <w:r w:rsidRPr="001018AB">
        <w:lastRenderedPageBreak/>
        <w:t xml:space="preserve">                                                    Obrazloženje</w:t>
      </w:r>
    </w:p>
    <w:p w:rsidRDefault="001018AB" w:rsidP="001018AB" w:rsidR="001018AB" w:rsidRPr="001018AB">
      <w:pPr>
        <w:ind w:right="-108"/>
        <w:jc w:val="both"/>
      </w:pPr>
    </w:p>
    <w:p w:rsidRDefault="001018AB" w:rsidP="001018AB" w:rsidR="001018AB" w:rsidRPr="001018AB">
      <w:pPr>
        <w:ind w:right="-108"/>
        <w:jc w:val="both"/>
      </w:pPr>
    </w:p>
    <w:p w:rsidRDefault="001018AB" w:rsidP="007D0AE9" w:rsidR="007D0AE9">
      <w:pPr>
        <w:pStyle w:val="Naslov3"/>
        <w:ind w:right="-108"/>
        <w:jc w:val="both"/>
        <w:rPr>
          <w:rFonts w:cs="Times New Roman" w:hAnsi="Times New Roman" w:ascii="Times New Roman"/>
          <w:b w:val="false"/>
          <w:color w:val="auto"/>
        </w:rPr>
      </w:pPr>
      <w:r w:rsidRPr="001018AB">
        <w:rPr>
          <w:rFonts w:cs="Times New Roman" w:hAnsi="Times New Roman" w:ascii="Times New Roman"/>
          <w:b w:val="false"/>
          <w:color w:val="auto"/>
        </w:rPr>
        <w:tab/>
      </w:r>
      <w:r w:rsidR="007D0AE9">
        <w:rPr>
          <w:rFonts w:cs="Times New Roman" w:hAnsi="Times New Roman" w:ascii="Times New Roman"/>
          <w:b w:val="false"/>
          <w:color w:val="auto"/>
        </w:rPr>
        <w:t xml:space="preserve">Nakon provedene javne dražbe rješenjem ovog suda br 1St-11/14-142 od 20. rujna 2016. nekretnina čest. zem. 3042/4 k.o. Crno dosuđena je ponuditelju Nenadu Lergi. Ponuditelj je bio obavezan u roku od 15 dana od dana održavanja dražbe uplatiti kupovninu. Prema izvješću stečajnog upravitelja kupovnina je uplaćena 3. listopada 2016. godine, a posljednji dan roka za uplatu istekao je 29. rujna 2016. godine. </w:t>
      </w:r>
    </w:p>
    <w:p w:rsidRDefault="007D0AE9" w:rsidP="00C81B9D" w:rsidR="007D0AE9">
      <w:pPr>
        <w:ind w:firstLine="708"/>
        <w:jc w:val="both"/>
      </w:pPr>
      <w:r>
        <w:t xml:space="preserve">Rok za uplatu kupovnine je definiran oglasom i to točkom IV. 1. prema kojem je kupovnina trebala biti uplaćena u roku od 15 dana od održavanja javne dražbe. Dražba je održana 14. rujna 2016. godine i na istoj je sudac utvrdio da je nekretnina prodana Nenadu Lergi za iznos od 257.447,68 kuna. </w:t>
      </w:r>
    </w:p>
    <w:p w:rsidRDefault="007D0AE9" w:rsidP="00C81B9D" w:rsidR="00C81B9D">
      <w:pPr>
        <w:ind w:firstLine="708"/>
        <w:jc w:val="both"/>
      </w:pPr>
      <w:r>
        <w:t>Kako dakle kupac nije upl</w:t>
      </w:r>
      <w:r w:rsidR="00C81B9D">
        <w:t>atio kupovninu u određenom roku, a rješenjem o dosudi je između ostalog određeno da će u tom slučaju sud donijeti drugo rješenje o dosudi u odnosu na drugog kupca, to je valjalo nekretninu dosuditi kupcu Moreni Bošnjak čiji je posljednji ponuđeni iznos bio 247.447,68 kuna.</w:t>
      </w:r>
    </w:p>
    <w:p w:rsidRDefault="00C81B9D" w:rsidP="00C81B9D" w:rsidR="001018AB" w:rsidRPr="00C81B9D">
      <w:pPr>
        <w:ind w:firstLine="708"/>
        <w:jc w:val="both"/>
      </w:pPr>
      <w:r w:rsidRPr="00C81B9D">
        <w:t xml:space="preserve">Stoga je ovaj sud </w:t>
      </w:r>
      <w:r w:rsidR="001018AB" w:rsidRPr="00C81B9D">
        <w:t xml:space="preserve"> sukladno odredbi članka 98. stavka 6. Ovršnog zakona (Narodne novine br. 112/12; u daljnjem tekstu: OZ) oglasio nevažećim svoje ranije rješenje o dosudi od </w:t>
      </w:r>
      <w:r w:rsidRPr="00C81B9D">
        <w:t>20. rujna 2016</w:t>
      </w:r>
      <w:r w:rsidR="001018AB" w:rsidRPr="00C81B9D">
        <w:t xml:space="preserve">. godine te ponuditelju </w:t>
      </w:r>
      <w:r w:rsidRPr="00C81B9D">
        <w:t>Moreni Bošnjak</w:t>
      </w:r>
      <w:r w:rsidR="001018AB" w:rsidRPr="00C81B9D">
        <w:t xml:space="preserve"> kao kupcu dosudio predmetnu nekretninu za kupoprodajnu cijenu u iznosu od </w:t>
      </w:r>
      <w:r w:rsidRPr="00C81B9D">
        <w:t>247.447,68</w:t>
      </w:r>
      <w:r w:rsidR="001018AB" w:rsidRPr="00C81B9D">
        <w:t xml:space="preserve"> kuna, te istog obvezao na uplatu kupovnine u daljnjem roku od </w:t>
      </w:r>
      <w:r w:rsidRPr="00C81B9D">
        <w:t xml:space="preserve">15 dana </w:t>
      </w:r>
      <w:r w:rsidR="001018AB" w:rsidRPr="00C81B9D">
        <w:t xml:space="preserve"> računajući od dana </w:t>
      </w:r>
      <w:r w:rsidRPr="00C81B9D">
        <w:t xml:space="preserve">dostave </w:t>
      </w:r>
      <w:r w:rsidR="001018AB" w:rsidRPr="00C81B9D">
        <w:t xml:space="preserve">ovog rješenja. Po uplati kupovnine i nakon što rješenje o dosudi postane pravomoćno, nekretnina će se predati u posjed kupcu te izvršiti upis prava vlasništva kupca kod Zemljišnoknjižnog odjela ovog suda.         </w:t>
      </w:r>
    </w:p>
    <w:p w:rsidRDefault="001018AB" w:rsidP="00C81B9D" w:rsidR="001018AB" w:rsidRPr="001018AB">
      <w:pPr>
        <w:ind w:right="-108"/>
        <w:jc w:val="both"/>
      </w:pPr>
      <w:r w:rsidRPr="001018AB">
        <w:t xml:space="preserve">        </w:t>
      </w:r>
      <w:r w:rsidR="00C81B9D">
        <w:t xml:space="preserve">     </w:t>
      </w:r>
      <w:r w:rsidRPr="001018AB">
        <w:t xml:space="preserve">Slijedom naprijed iznesenog, odlučeno je kako je to naznačeno u izreci ovog rješenja. </w:t>
      </w:r>
    </w:p>
    <w:p w:rsidRDefault="001018AB" w:rsidP="001018AB" w:rsidR="001018AB" w:rsidRPr="001018AB">
      <w:pPr>
        <w:ind w:right="-108"/>
        <w:jc w:val="both"/>
      </w:pPr>
      <w:r w:rsidRPr="001018AB">
        <w:tab/>
        <w:t xml:space="preserve"> </w:t>
      </w:r>
      <w:r w:rsidRPr="001018AB">
        <w:tab/>
        <w:t xml:space="preserve">    </w:t>
      </w:r>
    </w:p>
    <w:p w:rsidRDefault="001018AB" w:rsidP="001018AB" w:rsidR="001018AB" w:rsidRPr="001018AB">
      <w:pPr>
        <w:pStyle w:val="Naslov2"/>
        <w:ind w:firstLine="708" w:right="-108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1018AB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U Zadru, </w:t>
      </w:r>
      <w:r w:rsidR="00C81B9D">
        <w:rPr>
          <w:rFonts w:cs="Times New Roman" w:hAnsi="Times New Roman" w:ascii="Times New Roman"/>
          <w:b w:val="false"/>
          <w:color w:val="auto"/>
          <w:sz w:val="24"/>
          <w:szCs w:val="24"/>
        </w:rPr>
        <w:t>27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. listopada 2016</w:t>
      </w:r>
      <w:r w:rsidRPr="001018AB">
        <w:rPr>
          <w:rFonts w:cs="Times New Roman" w:hAnsi="Times New Roman" w:ascii="Times New Roman"/>
          <w:b w:val="false"/>
          <w:color w:val="auto"/>
          <w:sz w:val="24"/>
          <w:szCs w:val="24"/>
        </w:rPr>
        <w:t>.</w:t>
      </w:r>
    </w:p>
    <w:p w:rsidRDefault="001018AB" w:rsidP="001018AB" w:rsidR="001018AB" w:rsidRPr="001018AB">
      <w:pPr>
        <w:ind w:right="-108"/>
        <w:jc w:val="both"/>
      </w:pPr>
    </w:p>
    <w:p w:rsidRDefault="002D1516" w:rsidP="002D1516" w:rsidR="002D1516">
      <w:r>
        <w:t>Za točnost otpravka-ovlašteni službenik:                                                     Sudac</w:t>
      </w:r>
    </w:p>
    <w:p w:rsidRDefault="002D1516" w:rsidP="002D1516" w:rsidR="002D151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1018AB" w:rsidP="001018AB" w:rsidR="001018AB" w:rsidRPr="001018AB">
      <w:pPr>
        <w:pStyle w:val="Tijeloteksta"/>
        <w:ind w:right="-108"/>
        <w:jc w:val="both"/>
      </w:pP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>POUKA O PRAVNOM LIJEKU</w:t>
      </w: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</w:t>
      </w:r>
      <w:r w:rsidR="00C81B9D">
        <w:rPr>
          <w:rFonts w:cs="Times New Roman" w:hAnsi="Times New Roman" w:ascii="Times New Roman"/>
          <w:sz w:val="24"/>
        </w:rPr>
        <w:t xml:space="preserve">dostave </w:t>
      </w:r>
      <w:r w:rsidR="000F3E2B" w:rsidRPr="001018AB">
        <w:rPr>
          <w:rFonts w:cs="Times New Roman" w:hAnsi="Times New Roman" w:ascii="Times New Roman"/>
          <w:sz w:val="24"/>
        </w:rPr>
        <w:t>istog</w:t>
      </w:r>
      <w:r w:rsidRPr="001018AB">
        <w:rPr>
          <w:rFonts w:cs="Times New Roman" w:hAnsi="Times New Roman" w:ascii="Times New Roman"/>
          <w:sz w:val="24"/>
        </w:rPr>
        <w:t xml:space="preserve">, putem ovog suda u </w:t>
      </w:r>
      <w:r w:rsidR="00C81B9D">
        <w:rPr>
          <w:rFonts w:cs="Times New Roman" w:hAnsi="Times New Roman" w:ascii="Times New Roman"/>
          <w:sz w:val="24"/>
        </w:rPr>
        <w:t>tri</w:t>
      </w:r>
      <w:r w:rsidRPr="001018AB">
        <w:rPr>
          <w:rFonts w:cs="Times New Roman" w:hAnsi="Times New Roman" w:ascii="Times New Roman"/>
          <w:sz w:val="24"/>
        </w:rPr>
        <w:t xml:space="preserve"> primjerka.</w:t>
      </w: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</w:p>
    <w:p w:rsidRDefault="001018AB" w:rsidP="00163192" w:rsidR="001018AB" w:rsidRPr="001018AB">
      <w:pPr>
        <w:pStyle w:val="Tijeloteksta2"/>
        <w:rPr>
          <w:rFonts w:cs="Times New Roman" w:hAnsi="Times New Roman" w:ascii="Times New Roman"/>
          <w:sz w:val="24"/>
        </w:rPr>
      </w:pP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>DNA</w:t>
      </w: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>- Stečajnom dužniku po steč. upravitelju</w:t>
      </w:r>
    </w:p>
    <w:p w:rsidRDefault="00163192" w:rsidP="00163192" w:rsidR="00163192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 xml:space="preserve">- Ponuditelju </w:t>
      </w:r>
      <w:r w:rsidR="005B0910" w:rsidRPr="001018AB">
        <w:rPr>
          <w:rFonts w:cs="Times New Roman" w:hAnsi="Times New Roman" w:ascii="Times New Roman"/>
          <w:sz w:val="24"/>
        </w:rPr>
        <w:t>Nenadu Lergi</w:t>
      </w:r>
    </w:p>
    <w:p w:rsidRDefault="00C81B9D" w:rsidP="00163192" w:rsidR="00C81B9D" w:rsidRPr="001018A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Ponuditelju Moreni Bošnjak</w:t>
      </w: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 xml:space="preserve">- Na </w:t>
      </w:r>
      <w:r w:rsidR="00263E13" w:rsidRPr="001018AB">
        <w:rPr>
          <w:rFonts w:cs="Times New Roman" w:hAnsi="Times New Roman" w:ascii="Times New Roman"/>
          <w:sz w:val="24"/>
        </w:rPr>
        <w:t>e-</w:t>
      </w:r>
      <w:r w:rsidRPr="001018AB">
        <w:rPr>
          <w:rFonts w:cs="Times New Roman" w:hAnsi="Times New Roman" w:ascii="Times New Roman"/>
          <w:sz w:val="24"/>
        </w:rPr>
        <w:t>oglasnu ploču suda</w:t>
      </w:r>
    </w:p>
    <w:p w:rsidRDefault="00163192" w:rsidP="00163192" w:rsidR="00163192" w:rsidRPr="001018AB">
      <w:pPr>
        <w:pStyle w:val="Tijeloteksta2"/>
        <w:rPr>
          <w:rFonts w:cs="Times New Roman" w:hAnsi="Times New Roman" w:ascii="Times New Roman"/>
          <w:sz w:val="24"/>
        </w:rPr>
      </w:pPr>
      <w:r w:rsidRPr="001018AB">
        <w:rPr>
          <w:rFonts w:cs="Times New Roman" w:hAnsi="Times New Roman" w:ascii="Times New Roman"/>
          <w:sz w:val="24"/>
        </w:rPr>
        <w:t>- U spis</w:t>
      </w:r>
    </w:p>
    <w:p w:rsidRDefault="00163192" w:rsidP="00163192" w:rsidR="00163192" w:rsidRPr="001018AB">
      <w:pPr>
        <w:jc w:val="both"/>
      </w:pPr>
    </w:p>
    <w:p w:rsidRDefault="001018AB" w:rsidP="001018AB" w:rsidR="001018AB" w:rsidRPr="001018AB">
      <w:pPr>
        <w:ind w:right="-108" w:left="708"/>
        <w:jc w:val="both"/>
      </w:pPr>
      <w:r w:rsidRPr="001018AB">
        <w:t xml:space="preserve">Nakon pravomoćnosti: </w:t>
      </w:r>
    </w:p>
    <w:p w:rsidRDefault="001018AB" w:rsidP="001018AB" w:rsidR="001018AB" w:rsidRPr="001018AB">
      <w:pPr>
        <w:numPr>
          <w:ilvl w:val="0"/>
          <w:numId w:val="4"/>
        </w:numPr>
        <w:ind w:right="-108"/>
        <w:jc w:val="both"/>
      </w:pPr>
      <w:r w:rsidRPr="001018AB">
        <w:t>Zk odjelu ovoga suda uz zaključak o predaji nekretnine</w:t>
      </w:r>
    </w:p>
    <w:p w:rsidRDefault="001018AB" w:rsidP="00163192" w:rsidR="00163192" w:rsidRPr="001018AB">
      <w:pPr>
        <w:numPr>
          <w:ilvl w:val="0"/>
          <w:numId w:val="4"/>
        </w:numPr>
        <w:ind w:right="-108"/>
        <w:jc w:val="both"/>
      </w:pPr>
      <w:r w:rsidRPr="001018AB">
        <w:t>Ministarstvu financija, Poreznoj upravi Zadar uz zaključak o predaji nekretnine</w:t>
      </w:r>
    </w:p>
    <w:sectPr w:rsidSect="00E44C84" w:rsidR="00163192" w:rsidRPr="001018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AE9" w:rsidP="00E44C84" w:rsidR="007D0AE9">
      <w:r>
        <w:separator/>
      </w:r>
    </w:p>
  </w:endnote>
  <w:endnote w:id="0" w:type="continuationSeparator">
    <w:p w:rsidRDefault="007D0AE9" w:rsidP="00E44C84" w:rsidR="007D0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AE9" w:rsidP="00E44C84" w:rsidR="007D0AE9">
      <w:r>
        <w:separator/>
      </w:r>
    </w:p>
  </w:footnote>
  <w:footnote w:id="0" w:type="continuationSeparator">
    <w:p w:rsidRDefault="007D0AE9" w:rsidP="00E44C84" w:rsidR="007D0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9504650"/>
      <w:docPartObj>
        <w:docPartGallery w:val="Page Numbers (Top of Page)"/>
        <w:docPartUnique/>
      </w:docPartObj>
    </w:sdtPr>
    <w:sdtEndPr/>
    <w:sdtContent>
      <w:p w:rsidRDefault="007D0AE9" w:rsidP="00E44C84" w:rsidR="007D0AE9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DC4">
          <w:rPr>
            <w:noProof/>
          </w:rPr>
          <w:t>2</w:t>
        </w:r>
        <w:r>
          <w:fldChar w:fldCharType="end"/>
        </w:r>
        <w:r w:rsidRPr="00E44C84">
          <w:t xml:space="preserve"> </w:t>
        </w:r>
        <w:r>
          <w:t xml:space="preserve">                                </w:t>
        </w:r>
        <w:r w:rsidRPr="004E06D2">
          <w:t>Posl. br. 1 St-</w:t>
        </w:r>
        <w:r>
          <w:t>11/14-142</w:t>
        </w:r>
      </w:p>
    </w:sdtContent>
  </w:sdt>
  <w:p w:rsidRDefault="007D0AE9" w:rsidR="007D0A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A46E6"/>
    <w:multiLevelType w:val="hybridMultilevel"/>
    <w:tmpl w:val="6EEE09E4"/>
    <w:lvl w:tplc="E63E8B6C" w:ilvl="0">
      <w:start w:val="2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BA7B45"/>
    <w:multiLevelType w:val="hybridMultilevel"/>
    <w:tmpl w:val="2AD210A0"/>
    <w:lvl w:tplc="9CEA23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2">
    <w:nsid w:val="60EE5A41"/>
    <w:multiLevelType w:val="hybridMultilevel"/>
    <w:tmpl w:val="2D72B318"/>
    <w:lvl w:tplc="0F8A85D0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70194585"/>
    <w:multiLevelType w:val="hybridMultilevel"/>
    <w:tmpl w:val="2AD210A0"/>
    <w:lvl w:tplc="9CEA23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92"/>
    <w:rsid w:val="00050D7A"/>
    <w:rsid w:val="000C5DC4"/>
    <w:rsid w:val="000F3E2B"/>
    <w:rsid w:val="001018AB"/>
    <w:rsid w:val="001527B1"/>
    <w:rsid w:val="00163192"/>
    <w:rsid w:val="00263E13"/>
    <w:rsid w:val="002D1516"/>
    <w:rsid w:val="002E05A3"/>
    <w:rsid w:val="004D7C7E"/>
    <w:rsid w:val="004E06D2"/>
    <w:rsid w:val="005A2407"/>
    <w:rsid w:val="005B0910"/>
    <w:rsid w:val="006137C7"/>
    <w:rsid w:val="006274C3"/>
    <w:rsid w:val="007D0AE9"/>
    <w:rsid w:val="008C4CEB"/>
    <w:rsid w:val="009C0DEE"/>
    <w:rsid w:val="00B02B87"/>
    <w:rsid w:val="00B72A2F"/>
    <w:rsid w:val="00C81B9D"/>
    <w:rsid w:val="00CD316F"/>
    <w:rsid w:val="00CF0F4F"/>
    <w:rsid w:val="00D521DC"/>
    <w:rsid w:val="00DB052E"/>
    <w:rsid w:val="00E44C84"/>
    <w:rsid w:val="00F02028"/>
    <w:rsid w:val="00FA199B"/>
    <w:rsid w:val="00FB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192"/>
    <w:pPr>
      <w:jc w:val="left"/>
    </w:pPr>
    <w:rPr>
      <w:rFonts w:cs="Times New Roman"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018A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018AB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6" w:type="paragraph">
    <w:name w:val="heading 6"/>
    <w:basedOn w:val="Normal"/>
    <w:next w:val="Normal"/>
    <w:link w:val="Naslov6Char"/>
    <w:qFormat/>
    <w:rsid w:val="00163192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163192"/>
    <w:rPr>
      <w:rFonts w:cs="Arial" w:eastAsia="Times New Roman" w:hAnsi="Arial" w:ascii="Arial"/>
      <w:b/>
      <w:bCs/>
      <w:szCs w:val="24"/>
    </w:rPr>
  </w:style>
  <w:style w:styleId="Tijeloteksta2" w:type="paragraph">
    <w:name w:val="Body Text 2"/>
    <w:basedOn w:val="Normal"/>
    <w:link w:val="Tijeloteksta2Char"/>
    <w:rsid w:val="00163192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163192"/>
    <w:rPr>
      <w:rFonts w:cs="Arial" w:eastAsia="Times New Roman" w:hAnsi="Arial" w:ascii="Arial"/>
      <w:szCs w:val="24"/>
    </w:rPr>
  </w:style>
  <w:style w:styleId="Hiperveza" w:type="character">
    <w:name w:val="Hyperlink"/>
    <w:basedOn w:val="Zadanifontodlomka"/>
    <w:uiPriority w:val="99"/>
    <w:unhideWhenUsed/>
    <w:rsid w:val="009C0DE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4C84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4C84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E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E2B"/>
    <w:rPr>
      <w:rFonts w:cs="Tahoma" w:eastAsia="Times New Roman" w:hAnsi="Tahoma" w:ascii="Tahoma"/>
      <w:sz w:val="16"/>
      <w:szCs w:val="16"/>
      <w:lang w:val="en-GB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018A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018AB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018AB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018AB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01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192"/>
    <w:pPr>
      <w:jc w:val="left"/>
    </w:pPr>
    <w:rPr>
      <w:rFonts w:ascii="Times New Roman" w:cs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018A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018AB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6" w:type="paragraph">
    <w:name w:val="heading 6"/>
    <w:basedOn w:val="Normal"/>
    <w:next w:val="Normal"/>
    <w:link w:val="Naslov6Char"/>
    <w:qFormat/>
    <w:rsid w:val="00163192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163192"/>
    <w:rPr>
      <w:rFonts w:ascii="Arial" w:cs="Arial" w:eastAsia="Times New Roman" w:hAnsi="Arial"/>
      <w:b/>
      <w:bCs/>
      <w:szCs w:val="24"/>
    </w:rPr>
  </w:style>
  <w:style w:styleId="Tijeloteksta2" w:type="paragraph">
    <w:name w:val="Body Text 2"/>
    <w:basedOn w:val="Normal"/>
    <w:link w:val="Tijeloteksta2Char"/>
    <w:rsid w:val="00163192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163192"/>
    <w:rPr>
      <w:rFonts w:ascii="Arial" w:cs="Arial" w:eastAsia="Times New Roman" w:hAnsi="Arial"/>
      <w:szCs w:val="24"/>
    </w:rPr>
  </w:style>
  <w:style w:styleId="Hiperveza" w:type="character">
    <w:name w:val="Hyperlink"/>
    <w:basedOn w:val="Zadanifontodlomka"/>
    <w:uiPriority w:val="99"/>
    <w:unhideWhenUsed/>
    <w:rsid w:val="009C0DE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4C84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44C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4C84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E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E2B"/>
    <w:rPr>
      <w:rFonts w:ascii="Tahoma" w:cs="Tahoma" w:eastAsia="Times New Roman" w:hAnsi="Tahoma"/>
      <w:sz w:val="16"/>
      <w:szCs w:val="16"/>
      <w:lang w:val="en-GB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018A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018AB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018AB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018AB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01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Lerga, OIB 17635069091</izvorni_sadrzaj>
    <derivirana_varijabla naziv="DomainObject.Predmet.StrankaFormatedOIB_1">  Mirjana Lerga, OIB 17635069091</derivirana_varijabla>
  </DomainObject.Predmet.StrankaFormatedOIB>
  <DomainObject.Predmet.StrankaFormatedWithAdress>
    <izvorni_sadrzaj> Mirjana Lerga, Donji Zemunik Ulica Xvi 101, 23222 Zemunik Donji</izvorni_sadrzaj>
    <derivirana_varijabla naziv="DomainObject.Predmet.StrankaFormatedWithAdress_1"> Mirjana Lerga, Donji Zemunik Ulica Xvi 101, 23222 Zemunik Donji</derivirana_varijabla>
  </DomainObject.Predmet.StrankaFormatedWithAdress>
  <DomainObject.Predmet.StrankaFormatedWithAdressOIB>
    <izvorni_sadrzaj> Mirjana Lerga, OIB 17635069091, Donji Zemunik Ulica Xvi 101, 23222 Zemunik Donji</izvorni_sadrzaj>
    <derivirana_varijabla naziv="DomainObject.Predmet.StrankaFormatedWithAdressOIB_1"> Mirjana Lerga, OIB 17635069091, Donji Zemunik Ulica Xvi 101, 23222 Zemunik Donji</derivirana_varijabla>
  </DomainObject.Predmet.StrankaFormatedWithAdressOIB>
  <DomainObject.Predmet.StrankaWithAdress>
    <izvorni_sadrzaj>Mirjana Lerga Donji Zemunik Ulica Xvi 101,23222 Zemunik Donji</izvorni_sadrzaj>
    <derivirana_varijabla naziv="DomainObject.Predmet.StrankaWithAdress_1">Mirjana Lerga Donji Zemunik Ulica Xvi 101,23222 Zemunik Donji</derivirana_varijabla>
  </DomainObject.Predmet.StrankaWithAdress>
  <DomainObject.Predmet.StrankaWithAdressOIB>
    <izvorni_sadrzaj>Mirjana Lerga, OIB 17635069091, Donji Zemunik Ulica Xvi 101,23222 Zemunik Donji</izvorni_sadrzaj>
    <derivirana_varijabla naziv="DomainObject.Predmet.StrankaWithAdressOIB_1">Mirjana Lerga, OIB 17635069091, Donji Zemunik Ulica Xvi 101,23222 Zemunik Donji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Lerga, OIB 17635069091</izvorni_sadrzaj>
    <derivirana_varijabla naziv="DomainObject.Predmet.StrankaNazivFormatedOIB_1">Mirjana Lerga, OIB 17635069091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Lerga, OIB 17635069091</item>
    </izvorni_sadrzaj>
    <derivirana_varijabla naziv="DomainObject.Predmet.StrankaListFormatedOIB_1">
      <item>Mirjana Lerga, OIB 17635069091</item>
    </derivirana_varijabla>
  </DomainObject.Predmet.StrankaListFormatedOIB>
  <DomainObject.Predmet.StrankaListFormatedWithAdress>
    <izvorni_sadrzaj>
      <item>Mirjana Lerga, Donji Zemunik Ulica Xvi 101, 23222 Zemunik Donji</item>
    </izvorni_sadrzaj>
    <derivirana_varijabla naziv="DomainObject.Predmet.StrankaListFormatedWithAdress_1">
      <item>Mirjana Lerga, Donji Zemunik Ulica Xvi 101, 23222 Zemunik Donji</item>
    </derivirana_varijabla>
  </DomainObject.Predmet.StrankaListFormatedWithAdress>
  <DomainObject.Predmet.StrankaListFormatedWithAdressOIB>
    <izvorni_sadrzaj>
      <item>Mirjana Lerga, OIB 17635069091, Donji Zemunik Ulica Xvi 101, 23222 Zemunik Donji</item>
    </izvorni_sadrzaj>
    <derivirana_varijabla naziv="DomainObject.Predmet.StrankaListFormatedWithAdressOIB_1">
      <item>Mirjana Lerga, OIB 17635069091, Donji Zemunik Ulica Xvi 101, 23222 Zemunik Donji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Lerga, OIB 17635069091</item>
    </izvorni_sadrzaj>
    <derivirana_varijabla naziv="DomainObject.Predmet.StrankaListNazivFormatedOIB_1">
      <item>Mirjana Lerga, OIB 17635069091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</izvorni_sadrzaj>
    <derivirana_varijabla naziv="DomainObject.Predmet.OstaliListFormated_1">
      <item>Miše Papić odvjetnik</item>
      <item>Frane Zvonimir Negro</item>
      <item>Nenad Lerga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</izvorni_sadrzaj>
    <derivirana_varijabla naziv="DomainObject.Predmet.OstaliListFormatedOIB_1">
      <item>Miše Papić odvjetnik</item>
      <item>Frane Zvonimir Negro, OIB 59618330195</item>
      <item>Nenad Lerga, OIB 99595152689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</izvorni_sadrzaj>
    <derivirana_varijabla naziv="DomainObject.Predmet.OstaliListNazivFormated_1">
      <item>Miše Papić odvjetnik</item>
      <item>Frane Zvonimir Negro</item>
      <item>Nenad Lerga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</izvorni_sadrzaj>
    <derivirana_varijabla naziv="DomainObject.Predmet.OstaliListNazivFormatedOIB_1">
      <item>Miše Papić odvjetnik</item>
      <item>Frane Zvonimir Negro, OIB 59618330195</item>
      <item>Nenad Lerga, OIB 99595152689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</izvorni_sadrzaj>
    <derivirana_varijabla naziv="DomainObject.Predmet.StrankaIDrugiAdressOIB_1">Mirjana Lerga, OIB 17635069091, Donji Zemunik Ulica Xvi 101, 23222 Zemunik Donji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651</properties:Words>
  <properties:Characters>3394</properties:Characters>
  <properties:Lines>97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2016-10-17T11:21:00Z</dcterms:created>
  <dc:creator>wsadmin</dc:creator>
  <cp:lastModifiedBy>wsadmin</cp:lastModifiedBy>
  <cp:lastPrinted>2016-10-27T09:41:00Z</cp:lastPrinted>
  <dcterms:modified xmlns:xsi="http://www.w3.org/2001/XMLSchema-instance" xsi:type="dcterms:W3CDTF">2016-10-27T11:56:00Z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