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7517" w14:paraId="baa7517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904570" w:rsidRPr="00904570">
        <w:t>EOL ING d.o.o., OIB: 72085187542, Split, Smiljanićeva 2 III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F35704">
        <w:rPr>
          <w:rFonts w:eastAsiaTheme="minorHAnsi"/>
          <w:lang w:eastAsia="en-US"/>
        </w:rPr>
        <w:t>26</w:t>
      </w:r>
      <w:r w:rsidR="00B9129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904570" w:rsidRPr="00904570">
        <w:t>EOL ING d.o.o., OIB: 72085187542, Split, Smiljanićeva 2 III</w:t>
      </w:r>
      <w:r w:rsidRPr="009B1727">
        <w:t xml:space="preserve">.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F82B7D">
        <w:t>1</w:t>
      </w:r>
      <w:r w:rsidR="00904570">
        <w:t>4</w:t>
      </w:r>
      <w:r w:rsidR="00F82B7D">
        <w:t>. lipnja</w:t>
      </w:r>
      <w:r w:rsidR="00596A55">
        <w:t xml:space="preserve"> 2016</w:t>
      </w:r>
      <w:r w:rsidR="001B2A86">
        <w:t>.</w:t>
      </w:r>
      <w:r>
        <w:t xml:space="preserve"> godine zahtjev za provedbu skraćenog stečajnog postupka nad </w:t>
      </w:r>
      <w:r w:rsidR="00904570" w:rsidRPr="00904570">
        <w:t>EOL ING d.o.o., OIB: 72085187542, Split, Smiljanićeva 2 III</w:t>
      </w:r>
      <w:r w:rsidR="00F82B7D">
        <w:t xml:space="preserve">, </w:t>
      </w:r>
      <w:r w:rsidR="00B91290">
        <w:t xml:space="preserve">navodeći da dužnik nema zaposlenih, a da na dan </w:t>
      </w:r>
      <w:r w:rsidR="00904570">
        <w:t>10. lipnja 2016</w:t>
      </w:r>
      <w:r>
        <w:t xml:space="preserve">. godine, u Očevidniku redoslijeda osnova za plaćanje, ima evidentirane neizvršene osnove za plaćanje u neprekinutom razdoblju od </w:t>
      </w:r>
      <w:r w:rsidR="00904570">
        <w:t xml:space="preserve">120 </w:t>
      </w:r>
      <w:r>
        <w:t xml:space="preserve">dana, u ukupnom iznosu od </w:t>
      </w:r>
      <w:r w:rsidR="00904570">
        <w:t>131.525,52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904570">
        <w:t>10-14</w:t>
      </w:r>
      <w:r>
        <w:t xml:space="preserve"> spisa) i potvrde FINA-e o neizvršenim osnovama za plaćanje (list </w:t>
      </w:r>
      <w:r w:rsidR="00904570">
        <w:t>16</w:t>
      </w:r>
      <w:r>
        <w:t xml:space="preserve"> spisa), ovaj sud je sukladno odredbi čl. 430. Stečajnog zakona (˝Narodne novine˝ broj 71/15; dalje: SZ) na mrežnoj stranici e-Oglasna ploča sudova dana </w:t>
      </w:r>
      <w:r w:rsidR="00F82B7D">
        <w:t>24</w:t>
      </w:r>
      <w:r w:rsidR="002B1428">
        <w:t>. studenog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F82B7D">
        <w:t>12. prosinca</w:t>
      </w:r>
      <w:r w:rsidR="000E5ED3" w:rsidRPr="00E300CF">
        <w:t xml:space="preserve"> 2016. </w:t>
      </w:r>
      <w:r w:rsidR="000E5ED3">
        <w:t>godine</w:t>
      </w:r>
      <w:r>
        <w:t xml:space="preserve"> podnio sudu prijedlog za otvaranje stečajnog postupka nad dužnikom (list </w:t>
      </w:r>
      <w:r w:rsidR="00533ED3">
        <w:t>21-22</w:t>
      </w:r>
      <w:r>
        <w:t xml:space="preserve"> spisa) uz koji je dostavio doka</w:t>
      </w:r>
      <w:r w:rsidR="00533ED3">
        <w:t>ze o postojanju tražbine (list 23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533ED3">
        <w:t>5</w:t>
      </w:r>
      <w:r>
        <w:t xml:space="preserve">. godinu (list </w:t>
      </w:r>
      <w:r w:rsidR="00533ED3">
        <w:t>24</w:t>
      </w:r>
      <w:r w:rsidR="00596A55">
        <w:t xml:space="preserve">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F35704">
        <w:t>26</w:t>
      </w:r>
      <w:r w:rsidR="00B91290">
        <w:t>. siječnja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F82B7D">
        <w:t>3</w:t>
      </w:r>
      <w:r w:rsidR="00904570">
        <w:t>20</w:t>
      </w:r>
      <w:r>
        <w:t>/16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7CB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F82B7D">
          <w:t>1</w:t>
        </w:r>
        <w:r w:rsidR="00904570">
          <w:t>446</w:t>
        </w:r>
        <w:r w:rsidR="00596A55">
          <w:t>/2016</w:t>
        </w:r>
      </w:p>
    </w:sdtContent>
  </w:sdt>
  <w:p w:rsidRDefault="000347CB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904570">
      <w:t>1446</w:t>
    </w:r>
    <w:r w:rsidR="00596A55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347CB"/>
    <w:rsid w:val="00066650"/>
    <w:rsid w:val="00085E7C"/>
    <w:rsid w:val="000B4D96"/>
    <w:rsid w:val="000E5ED3"/>
    <w:rsid w:val="001B2A86"/>
    <w:rsid w:val="001F4310"/>
    <w:rsid w:val="002B1428"/>
    <w:rsid w:val="002E5954"/>
    <w:rsid w:val="003C2F22"/>
    <w:rsid w:val="00417EA6"/>
    <w:rsid w:val="00533ED3"/>
    <w:rsid w:val="00596A55"/>
    <w:rsid w:val="00604032"/>
    <w:rsid w:val="006B3440"/>
    <w:rsid w:val="0071519E"/>
    <w:rsid w:val="007B27AA"/>
    <w:rsid w:val="007F7A84"/>
    <w:rsid w:val="00814EDB"/>
    <w:rsid w:val="00815142"/>
    <w:rsid w:val="00853B3E"/>
    <w:rsid w:val="00904570"/>
    <w:rsid w:val="00981D37"/>
    <w:rsid w:val="009D3CA8"/>
    <w:rsid w:val="00A51DE9"/>
    <w:rsid w:val="00B7506F"/>
    <w:rsid w:val="00B91290"/>
    <w:rsid w:val="00C030B9"/>
    <w:rsid w:val="00DD0D50"/>
    <w:rsid w:val="00E65985"/>
    <w:rsid w:val="00EB6A52"/>
    <w:rsid w:val="00F2599E"/>
    <w:rsid w:val="00F35704"/>
    <w:rsid w:val="00F4472E"/>
    <w:rsid w:val="00F450FD"/>
    <w:rsid w:val="00F72FAF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St-1446/2016</izvorni_sadrzaj>
    <derivirana_varijabla naziv="DomainObject.Predmet.OznakaBroj_1">St-1446/2016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ING d.o.o. za građevinarstvo i trgovinu</izvorni_sadrzaj>
    <derivirana_varijabla naziv="DomainObject.Predmet.ProtustrankaFormated_1">  EOL ING d.o.o. za građevinarstvo i trgovinu</derivirana_varijabla>
  </DomainObject.Predmet.ProtustrankaFormated>
  <DomainObject.Predmet.ProtustrankaFormatedOIB>
    <izvorni_sadrzaj>  EOL ING d.o.o. za građevinarstvo i trgovinu, OIB 72085187542</izvorni_sadrzaj>
    <derivirana_varijabla naziv="DomainObject.Predmet.ProtustrankaFormatedOIB_1">  EOL ING d.o.o. za građevinarstvo i trgovinu, OIB 72085187542</derivirana_varijabla>
  </DomainObject.Predmet.ProtustrankaFormatedOIB>
  <DomainObject.Predmet.ProtustrankaFormatedWithAdress>
    <izvorni_sadrzaj> EOL ING d.o.o. za građevinarstvo i trgovinu, Smiljanićeva 2/III, 21000 Split</izvorni_sadrzaj>
    <derivirana_varijabla naziv="DomainObject.Predmet.ProtustrankaFormatedWithAdress_1"> EOL ING d.o.o. za građevinarstvo i trgovinu, Smiljanićeva 2/III, 21000 Split</derivirana_varijabla>
  </DomainObject.Predmet.ProtustrankaFormatedWithAdress>
  <DomainObject.Predmet.ProtustrankaFormatedWithAdressOIB>
    <izvorni_sadrzaj> EOL ING d.o.o. za građevinarstvo i trgovinu, OIB 72085187542, Smiljanićeva 2/III, 21000 Split</izvorni_sadrzaj>
    <derivirana_varijabla naziv="DomainObject.Predmet.ProtustrankaFormatedWithAdressOIB_1"> EOL ING d.o.o. za građevinarstvo i trgovinu, OIB 72085187542, Smiljanićeva 2/III, 21000 Split</derivirana_varijabla>
  </DomainObject.Predmet.ProtustrankaFormatedWithAdressOIB>
  <DomainObject.Predmet.ProtustrankaWithAdress>
    <izvorni_sadrzaj>EOL ING d.o.o. za građevinarstvo i trgovinu Smiljanićeva 2/III, 21000 Split</izvorni_sadrzaj>
    <derivirana_varijabla naziv="DomainObject.Predmet.ProtustrankaWithAdress_1">EOL ING d.o.o. za građevinarstvo i trgovinu Smiljanićeva 2/III, 21000 Split</derivirana_varijabla>
  </DomainObject.Predmet.ProtustrankaWithAdress>
  <DomainObject.Predmet.ProtustrankaWithAdressOIB>
    <izvorni_sadrzaj>EOL ING d.o.o. za građevinarstvo i trgovinu, OIB 72085187542, Smiljanićeva 2/III, 21000 Split</izvorni_sadrzaj>
    <derivirana_varijabla naziv="DomainObject.Predmet.ProtustrankaWithAdressOIB_1">EOL ING d.o.o. za građevinarstvo i trgovinu, OIB 72085187542, Smiljanićeva 2/III, 21000 Split</derivirana_varijabla>
  </DomainObject.Predmet.ProtustrankaWithAdressOIB>
  <DomainObject.Predmet.ProtustrankaNazivFormated>
    <izvorni_sadrzaj>EOL ING d.o.o. za građevinarstvo i trgovinu</izvorni_sadrzaj>
    <derivirana_varijabla naziv="DomainObject.Predmet.ProtustrankaNazivFormated_1">EOL ING d.o.o. za građevinarstvo i trgovinu</derivirana_varijabla>
  </DomainObject.Predmet.ProtustrankaNazivFormated>
  <DomainObject.Predmet.ProtustrankaNazivFormatedOIB>
    <izvorni_sadrzaj>EOL ING d.o.o. za građevinarstvo i trgovinu, OIB 72085187542</izvorni_sadrzaj>
    <derivirana_varijabla naziv="DomainObject.Predmet.ProtustrankaNazivFormatedOIB_1">EOL ING d.o.o. za građevinarstvo i trgovinu, OIB 72085187542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131525.52</izvorni_sadrzaj>
    <derivirana_varijabla naziv="DomainObject.Predmet.TrenutnaVrijednost_1">131525.52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EOL ING d.o.o. za građevinarstvo i trgovinu</item>
    </izvorni_sadrzaj>
    <derivirana_varijabla naziv="DomainObject.Predmet.ProtuStrankaListFormated_1">
      <item>EOL ING d.o.o. za građevinarstvo i trgovinu</item>
    </derivirana_varijabla>
  </DomainObject.Predmet.ProtuStrankaListFormated>
  <DomainObject.Predmet.ProtuStrankaListFormatedOIB>
    <izvorni_sadrzaj>
      <item>EOL ING d.o.o. za građevinarstvo i trgovinu, OIB 72085187542</item>
    </izvorni_sadrzaj>
    <derivirana_varijabla naziv="DomainObject.Predmet.ProtuStrankaListFormatedOIB_1">
      <item>EOL ING d.o.o. za građevinarstvo i trgovinu, OIB 72085187542</item>
    </derivirana_varijabla>
  </DomainObject.Predmet.ProtuStrankaListFormatedOIB>
  <DomainObject.Predmet.ProtuStrankaListFormatedWithAdress>
    <izvorni_sadrzaj>
      <item>EOL ING d.o.o. za građevinarstvo i trgovinu, Smiljanićeva 2/III, 21000 Split</item>
    </izvorni_sadrzaj>
    <derivirana_varijabla naziv="DomainObject.Predmet.ProtuStrankaListFormatedWithAdress_1">
      <item>EOL ING d.o.o. za građevinarstvo i trgovinu, Smiljanićeva 2/III, 21000 Split</item>
    </derivirana_varijabla>
  </DomainObject.Predmet.ProtuStrankaListFormatedWithAdress>
  <DomainObject.Predmet.ProtuStrankaListFormatedWithAdressOIB>
    <izvorni_sadrzaj>
      <item>EOL ING d.o.o. za građevinarstvo i trgovinu, OIB 72085187542, Smiljanićeva 2/III, 21000 Split</item>
    </izvorni_sadrzaj>
    <derivirana_varijabla naziv="DomainObject.Predmet.ProtuStrankaListFormatedWithAdressOIB_1">
      <item>EOL ING d.o.o. za građevinarstvo i trgovinu, OIB 72085187542, Smiljanićeva 2/III, 21000 Split</item>
    </derivirana_varijabla>
  </DomainObject.Predmet.ProtuStrankaListFormatedWithAdressOIB>
  <DomainObject.Predmet.ProtuStrankaListNazivFormated>
    <izvorni_sadrzaj>
      <item>EOL ING d.o.o. za građevinarstvo i trgovinu</item>
    </izvorni_sadrzaj>
    <derivirana_varijabla naziv="DomainObject.Predmet.ProtuStrankaListNazivFormated_1">
      <item>EOL ING d.o.o. za građevinarstvo i trgovinu</item>
    </derivirana_varijabla>
  </DomainObject.Predmet.ProtuStrankaListNazivFormated>
  <DomainObject.Predmet.ProtuStrankaListNazivFormatedOIB>
    <izvorni_sadrzaj>
      <item>EOL ING d.o.o. za građevinarstvo i trgovinu, OIB 72085187542</item>
    </izvorni_sadrzaj>
    <derivirana_varijabla naziv="DomainObject.Predmet.ProtuStrankaListNazivFormatedOIB_1">
      <item>EOL ING d.o.o. za građevinarstvo i trgovinu, OIB 72085187542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EOL ING d.o.o. za građevinarstvo i trgovinu</izvorni_sadrzaj>
    <derivirana_varijabla naziv="DomainObject.Predmet.ProtustrankaIDrugi_1">EOL ING d.o.o. za građevinarstvo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EOL ING d.o.o. za građevinarstvo i trgovinu, OIB 72085187542, Smiljanićeva 2/III, 21000 Split</izvorni_sadrzaj>
    <derivirana_varijabla naziv="DomainObject.Predmet.ProtustrankaIDrugiAdressOIB_1">EOL ING d.o.o. za građevinarstvo i trgovinu, OIB 72085187542, Smiljanićeva 2/III,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EOL ING d.o.o. za građevinarstvo i trgovinu</item>
      <item>FINANCIJSKA AGENCIJA, RC SPLIT</item>
    </izvorni_sadrzaj>
    <derivirana_varijabla naziv="DomainObject.Predmet.SudioniciListNaziv_1">
      <item>EOL ING d.o.o. za građevinarstvo i trgovinu</item>
      <item>FINANCIJSKA AGENCIJA, RC SPLIT</item>
    </derivirana_varijabla>
  </DomainObject.Predmet.SudioniciListNaziv>
  <DomainObject.Predmet.SudioniciListAdressOIB>
    <izvorni_sadrzaj>
      <item>EOL ING d.o.o. za građevinarstvo i trgovinu, OIB 72085187542, Smiljanićeva 2/III,21000 Split</item>
      <item>FINANCIJSKA AGENCIJA, RC SPLIT, OIB 85821130368, Mažuranićevo šetalište 24 b,21000 Split</item>
    </izvorni_sadrzaj>
    <derivirana_varijabla naziv="DomainObject.Predmet.SudioniciListAdressOIB_1">
      <item>EOL ING d.o.o. za građevinarstvo i trgovinu, OIB 72085187542, Smiljanićeva 2/III,21000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72085187542</item>
      <item>, OIB 85821130368</item>
    </izvorni_sadrzaj>
    <derivirana_varijabla naziv="DomainObject.Predmet.SudioniciListNazivOIB_1">
      <item>, OIB 72085187542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3724</properties:Characters>
  <properties:Lines>75</properties:Lines>
  <properties:Paragraphs>30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2017-01-26T09:21:00Z</cp:lastPrinted>
  <dcterms:modified xmlns:xsi="http://www.w3.org/2001/XMLSchema-instance" xsi:type="dcterms:W3CDTF">2017-01-26T10:44:00Z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