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abdf" w14:paraId="6bbabdf" w:rsidRDefault="00510D16" w:rsidP="007A4D72" w:rsidR="007A4D72" w:rsidRPr="00AA3C45">
      <w:pPr>
        <w:ind w:left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4D72" w:rsidRPr="00AA3C45">
        <w:rPr>
          <w:noProof/>
          <w:lang w:eastAsia="hr-HR"/>
        </w:rPr>
        <w:tab/>
      </w:r>
      <w:r w:rsidR="007A4D72" w:rsidRPr="00AA3C45">
        <w:rPr>
          <w:noProof/>
          <w:lang w:eastAsia="hr-HR"/>
        </w:rPr>
        <w:tab/>
      </w:r>
      <w:r w:rsidR="007A4D72" w:rsidRPr="00AA3C45">
        <w:rPr>
          <w:noProof/>
          <w:lang w:eastAsia="hr-HR"/>
        </w:rPr>
        <w:tab/>
      </w:r>
      <w:r w:rsidR="007A4D72" w:rsidRPr="00AA3C45">
        <w:rPr>
          <w:noProof/>
          <w:lang w:eastAsia="hr-HR"/>
        </w:rPr>
        <w:tab/>
      </w:r>
      <w:r w:rsidR="007A4D72" w:rsidRPr="00AA3C45">
        <w:rPr>
          <w:noProof/>
          <w:lang w:eastAsia="hr-HR"/>
        </w:rPr>
        <w:tab/>
      </w:r>
      <w:r w:rsidR="007A4D72" w:rsidRPr="00AA3C45">
        <w:rPr>
          <w:noProof/>
          <w:lang w:eastAsia="hr-HR"/>
        </w:rPr>
        <w:tab/>
        <w:t xml:space="preserve">     </w:t>
      </w:r>
      <w:r w:rsidR="007A4D72" w:rsidRPr="00AA3C45">
        <w:rPr>
          <w:b/>
        </w:rPr>
        <w:t>Posl. br. 12. St-</w:t>
      </w:r>
      <w:r w:rsidR="008138C0">
        <w:rPr>
          <w:b/>
        </w:rPr>
        <w:t>73</w:t>
      </w:r>
      <w:r w:rsidR="007A4D72" w:rsidRPr="00AA3C45">
        <w:rPr>
          <w:b/>
        </w:rPr>
        <w:t>/</w:t>
      </w:r>
      <w:r w:rsidR="008138C0">
        <w:rPr>
          <w:b/>
        </w:rPr>
        <w:t>2000</w:t>
      </w:r>
    </w:p>
    <w:p w:rsidRDefault="007A4D72" w:rsidP="007A4D72" w:rsidR="007A4D72" w:rsidRPr="00AA3C45">
      <w:pPr>
        <w:rPr>
          <w:sz w:val="8"/>
          <w:szCs w:val="8"/>
          <w:lang w:eastAsia="hr-HR"/>
        </w:rPr>
      </w:pPr>
    </w:p>
    <w:p w:rsidRDefault="007A4D72" w:rsidP="007A4D72" w:rsidR="007A4D72" w:rsidRPr="00AA3C45">
      <w:pPr>
        <w:pStyle w:val="Naslov1"/>
        <w:jc w:val="both"/>
      </w:pPr>
      <w:r w:rsidRPr="00AA3C45">
        <w:t>REPUBLIKA HRVATSKA</w:t>
      </w:r>
    </w:p>
    <w:p w:rsidRDefault="007A4D72" w:rsidP="007A4D72" w:rsidR="007A4D72" w:rsidRPr="00AA3C45">
      <w:pPr>
        <w:jc w:val="both"/>
        <w:rPr>
          <w:b/>
        </w:rPr>
      </w:pPr>
      <w:r w:rsidRPr="00AA3C45">
        <w:rPr>
          <w:b/>
        </w:rPr>
        <w:t xml:space="preserve">TRGOVAČKI SUD U SPLITU </w:t>
      </w:r>
      <w:r w:rsidRPr="00AA3C45">
        <w:t xml:space="preserve">            </w:t>
      </w:r>
      <w:r w:rsidRPr="00AA3C45">
        <w:tab/>
      </w:r>
      <w:r w:rsidRPr="00AA3C45">
        <w:tab/>
      </w:r>
      <w:r w:rsidRPr="00AA3C45">
        <w:tab/>
        <w:t xml:space="preserve">      </w:t>
      </w:r>
    </w:p>
    <w:p w:rsidRDefault="007A4D72" w:rsidP="007A4D72" w:rsidR="007A4D72" w:rsidRPr="00AA3C45">
      <w:pPr>
        <w:rPr>
          <w:b/>
        </w:rPr>
      </w:pPr>
      <w:r w:rsidRPr="00AA3C45">
        <w:rPr>
          <w:b/>
        </w:rPr>
        <w:t>Split, Sukoišanska br. 6.</w:t>
      </w:r>
    </w:p>
    <w:p w:rsidRDefault="007A4D72" w:rsidP="007A4D72" w:rsidR="007A4D72" w:rsidRPr="00AA3C45"/>
    <w:p w:rsidRDefault="007A4D72" w:rsidP="007A4D72" w:rsidR="007A4D72" w:rsidRPr="00AA3C45">
      <w:pPr>
        <w:pStyle w:val="Naslov1"/>
      </w:pPr>
      <w:r w:rsidRPr="00AA3C45">
        <w:t>R E P U B L I K A   H R V A T S K A</w:t>
      </w:r>
    </w:p>
    <w:p w:rsidRDefault="007A4D72" w:rsidP="007A4D72" w:rsidR="007A4D72" w:rsidRPr="00AA3C45">
      <w:pPr>
        <w:rPr>
          <w:lang w:eastAsia="hr-HR"/>
        </w:rPr>
      </w:pPr>
    </w:p>
    <w:p w:rsidRDefault="0030372F" w:rsidP="007A4D72" w:rsidR="007A4D72" w:rsidRPr="00AA3C45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A4D72" w:rsidP="007A4D72" w:rsidR="007A4D72" w:rsidRPr="00AA3C45"/>
    <w:p w:rsidRDefault="007A4D72" w:rsidP="007A4D72" w:rsidR="007A4D72" w:rsidRPr="00AA3C45">
      <w:pPr>
        <w:pStyle w:val="Tijeloteksta"/>
        <w:rPr>
          <w:szCs w:val="24"/>
          <w:lang w:val="hr-HR"/>
        </w:rPr>
      </w:pPr>
      <w:r w:rsidRPr="00AA3C45">
        <w:rPr>
          <w:szCs w:val="24"/>
          <w:lang w:val="hr-HR"/>
        </w:rPr>
        <w:tab/>
        <w:t>Tr</w:t>
      </w:r>
      <w:r>
        <w:rPr>
          <w:szCs w:val="24"/>
          <w:lang w:val="hr-HR"/>
        </w:rPr>
        <w:t>govački sud u Splitu, po sucu t</w:t>
      </w:r>
      <w:r w:rsidRPr="00AA3C45">
        <w:rPr>
          <w:szCs w:val="24"/>
          <w:lang w:val="hr-HR"/>
        </w:rPr>
        <w:t xml:space="preserve">og suda Pašku Bačiću, kao stečajnom sucu, u stečajnom postupku nad dužnikom </w:t>
      </w:r>
      <w:r w:rsidR="008138C0" w:rsidRPr="000208DD">
        <w:rPr>
          <w:szCs w:val="24"/>
        </w:rPr>
        <w:t>TRGOVAČKO</w:t>
      </w:r>
      <w:r w:rsidR="008138C0">
        <w:rPr>
          <w:szCs w:val="24"/>
        </w:rPr>
        <w:t>-</w:t>
      </w:r>
      <w:r w:rsidR="008138C0" w:rsidRPr="000208DD">
        <w:rPr>
          <w:szCs w:val="24"/>
        </w:rPr>
        <w:t>TURISTIČKA BANKA d.d. u stečaju, Split</w:t>
      </w:r>
      <w:r w:rsidR="008138C0">
        <w:rPr>
          <w:szCs w:val="24"/>
        </w:rPr>
        <w:t>, OIB: 29066819732</w:t>
      </w:r>
      <w:r w:rsidRPr="00AA3C45">
        <w:rPr>
          <w:szCs w:val="24"/>
          <w:lang w:val="hr-HR"/>
        </w:rPr>
        <w:t xml:space="preserve">, kojeg zastupa stečajni upravitelj </w:t>
      </w:r>
      <w:r w:rsidR="008138C0">
        <w:rPr>
          <w:szCs w:val="24"/>
          <w:lang w:val="hr-HR"/>
        </w:rPr>
        <w:t xml:space="preserve">Jasenka Bubić iz Splita, </w:t>
      </w:r>
      <w:r w:rsidRPr="00AA3C45">
        <w:rPr>
          <w:szCs w:val="24"/>
          <w:lang w:val="hr-HR"/>
        </w:rPr>
        <w:t xml:space="preserve">dana </w:t>
      </w:r>
      <w:r w:rsidR="006E1030">
        <w:rPr>
          <w:szCs w:val="24"/>
          <w:lang w:val="hr-HR"/>
        </w:rPr>
        <w:t>2</w:t>
      </w:r>
      <w:r w:rsidR="00C93BB3">
        <w:rPr>
          <w:szCs w:val="24"/>
          <w:lang w:val="hr-HR"/>
        </w:rPr>
        <w:t>8</w:t>
      </w:r>
      <w:r w:rsidR="008138C0">
        <w:rPr>
          <w:szCs w:val="24"/>
          <w:lang w:val="hr-HR"/>
        </w:rPr>
        <w:t>. listopada</w:t>
      </w:r>
      <w:r>
        <w:rPr>
          <w:szCs w:val="24"/>
          <w:lang w:val="hr-HR"/>
        </w:rPr>
        <w:t xml:space="preserve"> 2016</w:t>
      </w:r>
      <w:r w:rsidRPr="00AA3C45">
        <w:rPr>
          <w:szCs w:val="24"/>
          <w:lang w:val="hr-HR"/>
        </w:rPr>
        <w:t>. god.</w:t>
      </w:r>
    </w:p>
    <w:p w:rsidRDefault="007A4D72" w:rsidP="007A4D72" w:rsidR="007A4D72" w:rsidRPr="00AA3C45">
      <w:pPr>
        <w:jc w:val="both"/>
      </w:pPr>
    </w:p>
    <w:p w:rsidRDefault="00AF48CD" w:rsidP="00964A7F" w:rsidR="00AF48CD" w:rsidRPr="00DA1691">
      <w:pPr>
        <w:rPr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EE55DD" w:rsidP="00EE55DD" w:rsidR="00EE55DD" w:rsidRPr="00DA1691">
      <w:pPr>
        <w:jc w:val="both"/>
        <w:rPr>
          <w:lang w:val="hr-HR"/>
        </w:rPr>
      </w:pPr>
    </w:p>
    <w:p w:rsidRDefault="007A4D72" w:rsidP="00EE55DD" w:rsidR="00EE55DD" w:rsidRPr="004119E0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="00A9687A" w:rsidRPr="00DA1691">
        <w:rPr>
          <w:lang w:val="hr-HR"/>
        </w:rPr>
        <w:t xml:space="preserve">. Saziva se </w:t>
      </w:r>
      <w:r w:rsidR="00EE55DD" w:rsidRPr="00DA1691">
        <w:rPr>
          <w:lang w:val="hr-HR"/>
        </w:rPr>
        <w:t xml:space="preserve">skupština vjerovnika </w:t>
      </w:r>
      <w:r w:rsidR="00A9687A" w:rsidRPr="00DA1691">
        <w:rPr>
          <w:lang w:val="hr-HR"/>
        </w:rPr>
        <w:t xml:space="preserve">stečajnog dužnika </w:t>
      </w:r>
      <w:r w:rsidR="008138C0">
        <w:rPr>
          <w:lang w:val="hr-HR"/>
        </w:rPr>
        <w:t>TRGOVAČKO-TURISTIČKA BANKA d.d. u  stečaju, Split</w:t>
      </w:r>
      <w:r w:rsidR="00A9687A" w:rsidRPr="00DA1691">
        <w:rPr>
          <w:lang w:val="hr-HR"/>
        </w:rPr>
        <w:t xml:space="preserve"> i to za dan </w:t>
      </w:r>
      <w:r w:rsidR="008138C0">
        <w:rPr>
          <w:lang w:val="hr-HR"/>
        </w:rPr>
        <w:t>2</w:t>
      </w:r>
      <w:r w:rsidR="006E1030">
        <w:rPr>
          <w:lang w:val="hr-HR"/>
        </w:rPr>
        <w:t>9</w:t>
      </w:r>
      <w:r w:rsidR="008138C0">
        <w:t xml:space="preserve">. </w:t>
      </w:r>
      <w:r w:rsidR="006E1030" w:rsidRPr="00C27AC2">
        <w:rPr>
          <w:lang w:val="hr-HR"/>
        </w:rPr>
        <w:t>studenog</w:t>
      </w:r>
      <w:r w:rsidR="006E1030" w:rsidRPr="004119E0">
        <w:rPr>
          <w:lang w:val="hr-HR"/>
        </w:rPr>
        <w:t xml:space="preserve"> </w:t>
      </w:r>
      <w:r w:rsidRPr="004119E0">
        <w:rPr>
          <w:lang w:val="hr-HR"/>
        </w:rPr>
        <w:t>2016</w:t>
      </w:r>
      <w:r w:rsidR="004F4EE0" w:rsidRPr="004119E0">
        <w:rPr>
          <w:lang w:val="hr-HR"/>
        </w:rPr>
        <w:t xml:space="preserve">. </w:t>
      </w:r>
      <w:r w:rsidRPr="004119E0">
        <w:rPr>
          <w:lang w:val="hr-HR"/>
        </w:rPr>
        <w:t>god. s početkom u 9,0</w:t>
      </w:r>
      <w:r w:rsidR="004F4EE0" w:rsidRPr="004119E0">
        <w:rPr>
          <w:lang w:val="hr-HR"/>
        </w:rPr>
        <w:t xml:space="preserve">0 sati u </w:t>
      </w:r>
      <w:r w:rsidR="008138C0">
        <w:rPr>
          <w:lang w:val="hr-HR"/>
        </w:rPr>
        <w:t xml:space="preserve">sudnici broj 22 </w:t>
      </w:r>
      <w:r w:rsidRPr="004119E0">
        <w:rPr>
          <w:lang w:val="hr-HR"/>
        </w:rPr>
        <w:t>(</w:t>
      </w:r>
      <w:r w:rsidR="008138C0">
        <w:rPr>
          <w:lang w:val="hr-HR"/>
        </w:rPr>
        <w:t>podrumski dio</w:t>
      </w:r>
      <w:r w:rsidRPr="004119E0">
        <w:rPr>
          <w:lang w:val="hr-HR"/>
        </w:rPr>
        <w:t>)</w:t>
      </w:r>
      <w:r w:rsidR="004F4EE0" w:rsidRPr="004119E0">
        <w:rPr>
          <w:lang w:val="hr-HR"/>
        </w:rPr>
        <w:t>, Trgovačkog suda u Splitu, Sukoišanska br. 6</w:t>
      </w:r>
      <w:r w:rsidR="00A9687A" w:rsidRPr="004119E0">
        <w:rPr>
          <w:lang w:val="hr-HR"/>
        </w:rPr>
        <w:t xml:space="preserve">, </w:t>
      </w:r>
      <w:r w:rsidR="00EE55DD" w:rsidRPr="004119E0">
        <w:rPr>
          <w:lang w:val="hr-HR"/>
        </w:rPr>
        <w:t xml:space="preserve">sa slijedećim dnevnim redom: </w:t>
      </w:r>
    </w:p>
    <w:p w:rsidRDefault="000C0DD8" w:rsidP="00165DE0" w:rsidR="000C0DD8" w:rsidRPr="00165DE0">
      <w:pPr>
        <w:ind w:left="720"/>
        <w:jc w:val="both"/>
        <w:rPr>
          <w:lang w:val="hr-HR"/>
        </w:rPr>
      </w:pPr>
      <w:r w:rsidRPr="00165DE0">
        <w:rPr>
          <w:lang w:val="hr-HR"/>
        </w:rPr>
        <w:t xml:space="preserve">1. </w:t>
      </w:r>
      <w:r w:rsidR="00165DE0" w:rsidRPr="00165DE0">
        <w:rPr>
          <w:lang w:val="hr-HR"/>
        </w:rPr>
        <w:t xml:space="preserve">Izvješće </w:t>
      </w:r>
      <w:r w:rsidRPr="00165DE0">
        <w:rPr>
          <w:lang w:val="hr-HR"/>
        </w:rPr>
        <w:t>stečajnog upravitelja o dosadašnjem</w:t>
      </w:r>
      <w:r w:rsidR="00165DE0" w:rsidRPr="00165DE0">
        <w:rPr>
          <w:lang w:val="hr-HR"/>
        </w:rPr>
        <w:t xml:space="preserve"> tijeku stečajnog postupka</w:t>
      </w:r>
      <w:r w:rsidR="008138C0">
        <w:rPr>
          <w:lang w:val="hr-HR"/>
        </w:rPr>
        <w:t xml:space="preserve"> i</w:t>
      </w:r>
      <w:r w:rsidR="00165DE0" w:rsidRPr="00165DE0">
        <w:rPr>
          <w:lang w:val="hr-HR"/>
        </w:rPr>
        <w:t xml:space="preserve"> </w:t>
      </w:r>
      <w:r w:rsidRPr="00165DE0">
        <w:rPr>
          <w:lang w:val="hr-HR"/>
        </w:rPr>
        <w:t>stanju stečajne mase.</w:t>
      </w:r>
    </w:p>
    <w:p w:rsidRDefault="000C0DD8" w:rsidP="00165DE0" w:rsidR="000C0DD8" w:rsidRPr="00165DE0">
      <w:pPr>
        <w:ind w:left="720"/>
        <w:jc w:val="both"/>
        <w:rPr>
          <w:lang w:val="hr-HR"/>
        </w:rPr>
      </w:pPr>
      <w:r w:rsidRPr="00165DE0">
        <w:rPr>
          <w:lang w:val="hr-HR"/>
        </w:rPr>
        <w:t xml:space="preserve">2. </w:t>
      </w:r>
      <w:r w:rsidR="00165DE0" w:rsidRPr="00165DE0">
        <w:rPr>
          <w:lang w:val="hr-HR"/>
        </w:rPr>
        <w:t xml:space="preserve">Donošenje </w:t>
      </w:r>
      <w:r w:rsidRPr="00165DE0">
        <w:rPr>
          <w:lang w:val="hr-HR"/>
        </w:rPr>
        <w:t>odluke o</w:t>
      </w:r>
      <w:r w:rsidR="008138C0">
        <w:rPr>
          <w:lang w:val="hr-HR"/>
        </w:rPr>
        <w:t xml:space="preserve"> načinu i </w:t>
      </w:r>
      <w:r w:rsidRPr="00165DE0">
        <w:rPr>
          <w:lang w:val="hr-HR"/>
        </w:rPr>
        <w:t xml:space="preserve">uvjetima </w:t>
      </w:r>
      <w:r w:rsidR="004119E0">
        <w:rPr>
          <w:lang w:val="hr-HR"/>
        </w:rPr>
        <w:t>prodaje</w:t>
      </w:r>
      <w:r w:rsidRPr="00165DE0">
        <w:rPr>
          <w:lang w:val="hr-HR"/>
        </w:rPr>
        <w:t xml:space="preserve"> imovine stečajnog dužnika.</w:t>
      </w:r>
    </w:p>
    <w:p w:rsidRDefault="00165DE0" w:rsidP="00165DE0" w:rsidR="000C0DD8">
      <w:pPr>
        <w:ind w:left="720"/>
        <w:jc w:val="both"/>
        <w:rPr>
          <w:lang w:val="hr-HR"/>
        </w:rPr>
      </w:pPr>
      <w:r w:rsidRPr="00165DE0">
        <w:rPr>
          <w:lang w:val="hr-HR"/>
        </w:rPr>
        <w:t>3</w:t>
      </w:r>
      <w:r w:rsidR="000C0DD8" w:rsidRPr="00165DE0">
        <w:rPr>
          <w:lang w:val="hr-HR"/>
        </w:rPr>
        <w:t xml:space="preserve">. </w:t>
      </w:r>
      <w:r w:rsidR="008138C0">
        <w:rPr>
          <w:lang w:val="hr-HR"/>
        </w:rPr>
        <w:t>Donošenje odluke o daljnjem tijeku stečajnog postupka</w:t>
      </w:r>
      <w:r w:rsidR="000C0DD8" w:rsidRPr="00165DE0">
        <w:rPr>
          <w:lang w:val="hr-HR"/>
        </w:rPr>
        <w:t>.</w:t>
      </w:r>
    </w:p>
    <w:p w:rsidRDefault="008138C0" w:rsidP="00165DE0" w:rsidR="008138C0" w:rsidRPr="00165DE0">
      <w:pPr>
        <w:ind w:left="720"/>
        <w:jc w:val="both"/>
        <w:rPr>
          <w:lang w:val="hr-HR"/>
        </w:rPr>
      </w:pPr>
      <w:r>
        <w:rPr>
          <w:lang w:val="hr-HR"/>
        </w:rPr>
        <w:t xml:space="preserve">4. Razno. </w:t>
      </w:r>
    </w:p>
    <w:p w:rsidRDefault="00CD5119" w:rsidP="00165DE0" w:rsidR="00CD5119" w:rsidRPr="00DA1691">
      <w:pPr>
        <w:pStyle w:val="Naslov3"/>
        <w:rPr>
          <w:b w:val="false"/>
          <w:szCs w:val="24"/>
        </w:rPr>
      </w:pPr>
    </w:p>
    <w:p w:rsidRDefault="004119E0" w:rsidP="00CD5119" w:rsidR="00247D9D" w:rsidRPr="00DA1691">
      <w:pPr>
        <w:pStyle w:val="Naslov3"/>
        <w:ind w:left="720"/>
        <w:rPr>
          <w:b w:val="false"/>
          <w:szCs w:val="24"/>
        </w:rPr>
      </w:pPr>
      <w:r>
        <w:rPr>
          <w:b w:val="false"/>
          <w:szCs w:val="24"/>
        </w:rPr>
        <w:t>II</w:t>
      </w:r>
      <w:r w:rsidR="00CD5119" w:rsidRPr="00DA1691">
        <w:rPr>
          <w:b w:val="false"/>
          <w:szCs w:val="24"/>
        </w:rPr>
        <w:t>.</w:t>
      </w:r>
      <w:r w:rsidR="00AF48CD" w:rsidRP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Na skupštinu vjerovnika</w:t>
      </w:r>
      <w:r>
        <w:rPr>
          <w:b w:val="false"/>
          <w:szCs w:val="24"/>
        </w:rPr>
        <w:t xml:space="preserve"> se pozivaju</w:t>
      </w:r>
      <w:r w:rsid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svi vjerovnici stečajnog dužnika</w:t>
      </w:r>
      <w:r w:rsidR="00481151" w:rsidRPr="00DA1691">
        <w:rPr>
          <w:b w:val="false"/>
          <w:szCs w:val="24"/>
        </w:rPr>
        <w:t xml:space="preserve"> te stečaj</w:t>
      </w:r>
      <w:r w:rsidR="006F5706" w:rsidRPr="00DA1691">
        <w:rPr>
          <w:b w:val="false"/>
          <w:szCs w:val="24"/>
        </w:rPr>
        <w:t>ni</w:t>
      </w:r>
      <w:r w:rsidR="00481151" w:rsidRPr="00DA1691">
        <w:rPr>
          <w:b w:val="false"/>
          <w:szCs w:val="24"/>
        </w:rPr>
        <w:t xml:space="preserve"> upravitelj</w:t>
      </w:r>
      <w:r w:rsidR="00EE55DD" w:rsidRPr="00DA1691">
        <w:rPr>
          <w:b w:val="false"/>
          <w:szCs w:val="24"/>
        </w:rPr>
        <w:t xml:space="preserve">. </w:t>
      </w:r>
    </w:p>
    <w:p w:rsidRDefault="00DA1691" w:rsidP="00CD5119" w:rsidR="00DA1691" w:rsidRPr="00DA1691">
      <w:pPr>
        <w:rPr>
          <w:lang w:val="hr-HR"/>
        </w:rPr>
      </w:pPr>
    </w:p>
    <w:p w:rsidRDefault="004119E0" w:rsidP="004119E0" w:rsidR="004119E0" w:rsidRPr="00DA1691">
      <w:pPr>
        <w:ind w:left="720"/>
        <w:jc w:val="both"/>
        <w:rPr>
          <w:lang w:val="hr-HR"/>
        </w:rPr>
      </w:pPr>
      <w:r>
        <w:rPr>
          <w:lang w:val="hr-HR"/>
        </w:rPr>
        <w:t>III</w:t>
      </w:r>
      <w:r w:rsidR="00EE55DD" w:rsidRPr="00DA1691">
        <w:rPr>
          <w:lang w:val="hr-HR"/>
        </w:rPr>
        <w:t xml:space="preserve">. </w:t>
      </w:r>
      <w:r w:rsidRPr="00DA1691">
        <w:rPr>
          <w:lang w:val="hr-HR"/>
        </w:rPr>
        <w:t xml:space="preserve">Ovo rješenje će se </w:t>
      </w:r>
      <w:r>
        <w:rPr>
          <w:lang w:val="hr-HR"/>
        </w:rPr>
        <w:t>objaviti</w:t>
      </w:r>
      <w:r w:rsidRPr="00DA1691">
        <w:rPr>
          <w:lang w:val="hr-HR"/>
        </w:rPr>
        <w:t xml:space="preserve"> na </w:t>
      </w:r>
      <w:r>
        <w:rPr>
          <w:lang w:val="hr-HR"/>
        </w:rPr>
        <w:t>mrežnoj stranici e-Oglasna ploča sudova</w:t>
      </w:r>
      <w:r w:rsidRPr="00DA1691">
        <w:rPr>
          <w:lang w:val="hr-HR"/>
        </w:rPr>
        <w:t xml:space="preserve">, a što svim vjerovnicima </w:t>
      </w:r>
      <w:r w:rsidR="00C93BB3">
        <w:rPr>
          <w:lang w:val="hr-HR"/>
        </w:rPr>
        <w:t xml:space="preserve">stečajnog dužnika </w:t>
      </w:r>
      <w:r w:rsidRPr="00DA1691">
        <w:rPr>
          <w:lang w:val="hr-HR"/>
        </w:rPr>
        <w:t xml:space="preserve">služi kao poziv na </w:t>
      </w:r>
      <w:r>
        <w:rPr>
          <w:lang w:val="hr-HR"/>
        </w:rPr>
        <w:t>sazvanu</w:t>
      </w:r>
      <w:r w:rsidRPr="00DA1691">
        <w:rPr>
          <w:lang w:val="hr-HR"/>
        </w:rPr>
        <w:t xml:space="preserve"> skupštinu vjerovnika</w:t>
      </w:r>
      <w:r>
        <w:rPr>
          <w:lang w:val="hr-HR"/>
        </w:rPr>
        <w:t>.</w:t>
      </w:r>
    </w:p>
    <w:p w:rsidRDefault="004C6A1A" w:rsidP="004119E0" w:rsidR="004C6A1A">
      <w:pPr>
        <w:ind w:left="720"/>
        <w:jc w:val="both"/>
        <w:rPr>
          <w:lang w:val="hr-HR"/>
        </w:rPr>
      </w:pPr>
    </w:p>
    <w:p w:rsidRDefault="004F4EE0" w:rsidP="00827CDB" w:rsidR="004F4EE0">
      <w:pPr>
        <w:jc w:val="center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0C0DD8">
      <w:pPr>
        <w:jc w:val="center"/>
        <w:rPr>
          <w:sz w:val="28"/>
          <w:szCs w:val="28"/>
          <w:lang w:val="hr-HR"/>
        </w:rPr>
      </w:pPr>
    </w:p>
    <w:p w:rsidRDefault="008138C0" w:rsidP="000C0DD8" w:rsidR="008138C0">
      <w:pPr>
        <w:pStyle w:val="Tijeloteksta"/>
        <w:ind w:firstLine="720"/>
        <w:rPr>
          <w:lang w:val="hr-HR"/>
        </w:rPr>
      </w:pPr>
      <w:r>
        <w:rPr>
          <w:lang w:val="hr-HR"/>
        </w:rPr>
        <w:t>U stečajnom postupku nad dužnikom Trgovačko-turistička banka d.d. u stečaju, koji se kod ovog suda vodi pod posl. br. St-73/2000, stečajna upraviteljica Jasenka Bubić iz Splita podneskom od 11.10.2016. god. predložila je ovom sudu sazvati skupštinu vjerovnika s dnevnim redom koji je pobliže naveden u toč. I. izreke ovog rješenja.</w:t>
      </w:r>
    </w:p>
    <w:p w:rsidRDefault="008C692C" w:rsidP="000C0DD8" w:rsidR="008C692C" w:rsidRPr="004119E0">
      <w:pPr>
        <w:jc w:val="both"/>
        <w:rPr>
          <w:lang w:val="hr-HR"/>
        </w:rPr>
      </w:pPr>
    </w:p>
    <w:p w:rsidRDefault="00C93BB3" w:rsidP="00F54F13" w:rsidR="00521303" w:rsidRPr="00C93BB3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Sukladno navedenom </w:t>
      </w:r>
      <w:r w:rsidR="006A4E54">
        <w:rPr>
          <w:lang w:val="hr-HR"/>
        </w:rPr>
        <w:t>prijedlog</w:t>
      </w:r>
      <w:r>
        <w:rPr>
          <w:lang w:val="hr-HR"/>
        </w:rPr>
        <w:t>u</w:t>
      </w:r>
      <w:r w:rsidR="006A4E54">
        <w:rPr>
          <w:lang w:val="hr-HR"/>
        </w:rPr>
        <w:t xml:space="preserve"> </w:t>
      </w:r>
      <w:r w:rsidR="00521303" w:rsidRPr="004119E0">
        <w:rPr>
          <w:lang w:val="hr-HR"/>
        </w:rPr>
        <w:t>stečajn</w:t>
      </w:r>
      <w:r w:rsidR="008138C0">
        <w:rPr>
          <w:lang w:val="hr-HR"/>
        </w:rPr>
        <w:t>e</w:t>
      </w:r>
      <w:r w:rsidR="008C692C" w:rsidRPr="004119E0">
        <w:rPr>
          <w:lang w:val="hr-HR"/>
        </w:rPr>
        <w:t xml:space="preserve"> </w:t>
      </w:r>
      <w:r w:rsidR="00521303" w:rsidRPr="004119E0">
        <w:rPr>
          <w:lang w:val="hr-HR"/>
        </w:rPr>
        <w:t>upravitelj</w:t>
      </w:r>
      <w:r w:rsidR="008138C0">
        <w:rPr>
          <w:lang w:val="hr-HR"/>
        </w:rPr>
        <w:t>ice</w:t>
      </w:r>
      <w:r w:rsidR="00521303" w:rsidRPr="004119E0">
        <w:rPr>
          <w:lang w:val="hr-HR"/>
        </w:rPr>
        <w:t xml:space="preserve">, </w:t>
      </w:r>
      <w:r>
        <w:rPr>
          <w:lang w:val="hr-HR"/>
        </w:rPr>
        <w:t xml:space="preserve">a </w:t>
      </w:r>
      <w:r w:rsidR="00521303" w:rsidRPr="00C93BB3">
        <w:rPr>
          <w:lang w:val="hr-HR"/>
        </w:rPr>
        <w:t xml:space="preserve">temeljem odredbi </w:t>
      </w:r>
      <w:r w:rsidR="006A4E54" w:rsidRPr="00C93BB3">
        <w:rPr>
          <w:lang w:val="hr-HR"/>
        </w:rPr>
        <w:t xml:space="preserve">čl. 38.a i 38.b st. 1. Stečajnog zakona (Narodne novine broj 44/96, 29/99, 129/00, 123/03, 82/06, 116/10, 25/12, 133/12 i 45/13), u vezi s odredbama čl. 12. st. 2., čl. 103. te čl. 441. st. 2. Stečajnog zakona (Narodne novine broj 71/15), </w:t>
      </w:r>
      <w:r>
        <w:rPr>
          <w:lang w:val="hr-HR"/>
        </w:rPr>
        <w:t>odlučeno je</w:t>
      </w:r>
      <w:r w:rsidR="008138C0" w:rsidRPr="00C93BB3">
        <w:rPr>
          <w:lang w:val="hr-HR"/>
        </w:rPr>
        <w:t xml:space="preserve"> kao u točkama I. do III.</w:t>
      </w:r>
      <w:r>
        <w:rPr>
          <w:lang w:val="hr-HR"/>
        </w:rPr>
        <w:t xml:space="preserve"> </w:t>
      </w:r>
      <w:r w:rsidR="00521303" w:rsidRPr="00C93BB3">
        <w:rPr>
          <w:lang w:val="hr-HR"/>
        </w:rPr>
        <w:t xml:space="preserve">izreke ovog rješenja. </w:t>
      </w:r>
    </w:p>
    <w:p w:rsidRDefault="008307F9" w:rsidP="008307F9" w:rsidR="008307F9" w:rsidRPr="006A4E54">
      <w:pPr>
        <w:jc w:val="both"/>
        <w:rPr>
          <w:lang w:val="hr-HR"/>
        </w:rPr>
      </w:pPr>
    </w:p>
    <w:p w:rsidRDefault="00481151" w:rsidP="00165DE0" w:rsidR="008307F9" w:rsidRPr="004119E0">
      <w:pPr>
        <w:ind w:firstLine="720"/>
        <w:jc w:val="center"/>
        <w:rPr>
          <w:lang w:val="hr-HR"/>
        </w:rPr>
      </w:pPr>
      <w:r w:rsidRPr="004119E0">
        <w:rPr>
          <w:lang w:val="hr-HR"/>
        </w:rPr>
        <w:t xml:space="preserve">U Splitu, </w:t>
      </w:r>
      <w:r w:rsidR="006E1030">
        <w:rPr>
          <w:lang w:val="hr-HR"/>
        </w:rPr>
        <w:t>2</w:t>
      </w:r>
      <w:r w:rsidR="00C93BB3">
        <w:rPr>
          <w:lang w:val="hr-HR"/>
        </w:rPr>
        <w:t>8</w:t>
      </w:r>
      <w:r w:rsidR="008138C0">
        <w:rPr>
          <w:lang w:val="hr-HR"/>
        </w:rPr>
        <w:t>. listopada</w:t>
      </w:r>
      <w:r w:rsidR="008307F9" w:rsidRPr="004119E0">
        <w:rPr>
          <w:lang w:val="hr-HR"/>
        </w:rPr>
        <w:t xml:space="preserve"> 201</w:t>
      </w:r>
      <w:r w:rsidR="004119E0">
        <w:rPr>
          <w:lang w:val="hr-HR"/>
        </w:rPr>
        <w:t>6</w:t>
      </w:r>
      <w:r w:rsidR="008307F9" w:rsidRPr="004119E0">
        <w:rPr>
          <w:lang w:val="hr-HR"/>
        </w:rPr>
        <w:t>. godine.</w:t>
      </w:r>
    </w:p>
    <w:p w:rsidRDefault="008307F9" w:rsidP="008307F9" w:rsidR="008307F9" w:rsidRPr="00C93BB3">
      <w:pPr>
        <w:jc w:val="both"/>
        <w:rPr>
          <w:lang w:val="hr-HR"/>
        </w:rPr>
      </w:pPr>
      <w:r w:rsidRPr="004119E0">
        <w:rPr>
          <w:lang w:val="hr-HR"/>
        </w:rPr>
        <w:t xml:space="preserve"> </w:t>
      </w:r>
    </w:p>
    <w:p w:rsidRDefault="008307F9" w:rsidP="00165DE0" w:rsidR="008307F9" w:rsidRPr="004119E0">
      <w:pPr>
        <w:ind w:left="7200"/>
        <w:rPr>
          <w:lang w:val="hr-HR"/>
        </w:rPr>
      </w:pPr>
      <w:r w:rsidRPr="004119E0">
        <w:rPr>
          <w:lang w:val="hr-HR"/>
        </w:rPr>
        <w:t xml:space="preserve">S U D A C </w:t>
      </w:r>
    </w:p>
    <w:p w:rsidRDefault="008307F9" w:rsidP="008307F9" w:rsidR="008307F9" w:rsidRPr="004119E0">
      <w:pPr>
        <w:ind w:left="6372"/>
        <w:rPr>
          <w:sz w:val="28"/>
          <w:szCs w:val="28"/>
          <w:lang w:val="hr-HR"/>
        </w:rPr>
      </w:pPr>
    </w:p>
    <w:p w:rsidRDefault="008307F9" w:rsidP="008307F9" w:rsidR="008307F9" w:rsidRPr="004119E0">
      <w:pPr>
        <w:ind w:firstLine="216" w:left="6984"/>
        <w:rPr>
          <w:lang w:val="hr-HR"/>
        </w:rPr>
      </w:pPr>
      <w:r w:rsidRPr="004119E0">
        <w:rPr>
          <w:lang w:val="hr-HR"/>
        </w:rPr>
        <w:t>Paško Bačić</w:t>
      </w:r>
    </w:p>
    <w:p w:rsidRDefault="008307F9" w:rsidP="008307F9" w:rsidR="008307F9" w:rsidRPr="004119E0">
      <w:pPr>
        <w:ind w:left="6372"/>
        <w:rPr>
          <w:lang w:val="hr-HR"/>
        </w:rPr>
      </w:pPr>
    </w:p>
    <w:p w:rsidRDefault="008307F9" w:rsidP="008307F9" w:rsidR="008307F9" w:rsidRPr="004119E0">
      <w:pPr>
        <w:jc w:val="both"/>
        <w:rPr>
          <w:lang w:val="hr-HR"/>
        </w:rPr>
      </w:pPr>
    </w:p>
    <w:p w:rsidRDefault="008307F9" w:rsidP="008307F9" w:rsidR="008307F9" w:rsidRPr="004119E0">
      <w:pPr>
        <w:jc w:val="both"/>
        <w:rPr>
          <w:lang w:val="hr-HR"/>
        </w:rPr>
      </w:pPr>
    </w:p>
    <w:p w:rsidRDefault="008307F9" w:rsidP="008307F9" w:rsidR="008307F9" w:rsidRPr="004119E0">
      <w:pPr>
        <w:jc w:val="both"/>
        <w:rPr>
          <w:lang w:val="hr-HR"/>
        </w:rPr>
      </w:pPr>
      <w:r w:rsidRPr="004119E0">
        <w:rPr>
          <w:lang w:val="hr-HR"/>
        </w:rPr>
        <w:t>POUKA O PRAVNOM LIJEKU:</w:t>
      </w:r>
    </w:p>
    <w:p w:rsidRDefault="008307F9" w:rsidP="008307F9" w:rsidR="008307F9" w:rsidRPr="004119E0">
      <w:pPr>
        <w:jc w:val="both"/>
        <w:rPr>
          <w:lang w:val="hr-HR"/>
        </w:rPr>
      </w:pPr>
      <w:r w:rsidRPr="004119E0">
        <w:rPr>
          <w:lang w:val="hr-HR"/>
        </w:rPr>
        <w:t xml:space="preserve">Protiv ovog rješenja je dopuštena </w:t>
      </w:r>
      <w:r w:rsidR="000C0DD8" w:rsidRPr="004119E0">
        <w:rPr>
          <w:lang w:val="hr-HR"/>
        </w:rPr>
        <w:t>žalba Visokom trgovačkom sudu Republike Hrvatske</w:t>
      </w:r>
      <w:r w:rsidRPr="004119E0">
        <w:rPr>
          <w:lang w:val="hr-HR"/>
        </w:rPr>
        <w:t xml:space="preserve"> u Zagrebu. Žalba se podn</w:t>
      </w:r>
      <w:r w:rsidR="00AD647E" w:rsidRPr="004119E0">
        <w:rPr>
          <w:lang w:val="hr-HR"/>
        </w:rPr>
        <w:t>osi putem ovog suda, pismeno</w:t>
      </w:r>
      <w:r w:rsidRPr="004119E0">
        <w:rPr>
          <w:lang w:val="hr-HR"/>
        </w:rPr>
        <w:t xml:space="preserve"> u tri primjerka</w:t>
      </w:r>
      <w:r w:rsidR="00AD647E" w:rsidRPr="004119E0">
        <w:rPr>
          <w:lang w:val="hr-HR"/>
        </w:rPr>
        <w:t>, u roku od 8 dana od dostave rješenja.</w:t>
      </w:r>
      <w:r w:rsidRPr="004119E0">
        <w:rPr>
          <w:lang w:val="hr-HR"/>
        </w:rPr>
        <w:t xml:space="preserve"> </w:t>
      </w:r>
    </w:p>
    <w:p w:rsidRDefault="008C692C" w:rsidP="008307F9" w:rsidR="008C692C" w:rsidRPr="004119E0">
      <w:pPr>
        <w:jc w:val="both"/>
        <w:rPr>
          <w:lang w:val="hr-HR"/>
        </w:rPr>
      </w:pPr>
    </w:p>
    <w:p w:rsidRDefault="000C0DD8" w:rsidP="008307F9" w:rsidR="000C0DD8" w:rsidRPr="004119E0">
      <w:pPr>
        <w:jc w:val="both"/>
        <w:rPr>
          <w:lang w:val="hr-HR"/>
        </w:rPr>
      </w:pPr>
    </w:p>
    <w:p w:rsidRDefault="008307F9" w:rsidP="008307F9" w:rsidR="008307F9" w:rsidRPr="004119E0">
      <w:pPr>
        <w:jc w:val="both"/>
        <w:rPr>
          <w:lang w:val="hr-HR"/>
        </w:rPr>
      </w:pPr>
      <w:r w:rsidRPr="004119E0">
        <w:rPr>
          <w:lang w:val="hr-HR"/>
        </w:rPr>
        <w:t>DNA:</w:t>
      </w:r>
    </w:p>
    <w:p w:rsidRDefault="008307F9" w:rsidP="008307F9" w:rsidR="006F5706" w:rsidRPr="004119E0">
      <w:pPr>
        <w:numPr>
          <w:ilvl w:val="0"/>
          <w:numId w:val="3"/>
        </w:numPr>
        <w:jc w:val="both"/>
        <w:rPr>
          <w:lang w:val="hr-HR"/>
        </w:rPr>
      </w:pPr>
      <w:r w:rsidRPr="004119E0">
        <w:rPr>
          <w:lang w:val="hr-HR"/>
        </w:rPr>
        <w:t>stečajn</w:t>
      </w:r>
      <w:r w:rsidR="008138C0">
        <w:rPr>
          <w:lang w:val="hr-HR"/>
        </w:rPr>
        <w:t>oj</w:t>
      </w:r>
      <w:r w:rsidRPr="004119E0">
        <w:rPr>
          <w:lang w:val="hr-HR"/>
        </w:rPr>
        <w:t xml:space="preserve"> upravitelj</w:t>
      </w:r>
      <w:r w:rsidR="008138C0">
        <w:rPr>
          <w:lang w:val="hr-HR"/>
        </w:rPr>
        <w:t>ici</w:t>
      </w:r>
      <w:r w:rsidR="000C0DD8" w:rsidRPr="004119E0">
        <w:rPr>
          <w:lang w:val="hr-HR"/>
        </w:rPr>
        <w:t xml:space="preserve"> </w:t>
      </w:r>
      <w:r w:rsidR="008138C0">
        <w:rPr>
          <w:lang w:val="hr-HR"/>
        </w:rPr>
        <w:t>Jasenki Bubić</w:t>
      </w:r>
    </w:p>
    <w:p w:rsidRDefault="004119E0" w:rsidP="004119E0" w:rsidR="004119E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="008138C0">
        <w:rPr>
          <w:lang w:val="hr-HR"/>
        </w:rPr>
        <w:t>oglasna ploča suda</w:t>
      </w:r>
    </w:p>
    <w:p w:rsidRDefault="004119E0" w:rsidP="004119E0" w:rsidR="004119E0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p w:rsidRDefault="008307F9" w:rsidP="004119E0" w:rsidR="008307F9" w:rsidRPr="004119E0">
      <w:pPr>
        <w:ind w:left="720"/>
        <w:jc w:val="both"/>
        <w:rPr>
          <w:lang w:val="hr-HR"/>
        </w:rPr>
      </w:pPr>
    </w:p>
    <w:sectPr w:rsidSect="004119E0" w:rsidR="008307F9" w:rsidRPr="004119E0">
      <w:headerReference w:type="default" r:id="rId11"/>
      <w:pgSz w:h="15840" w:w="12240"/>
      <w:pgMar w:gutter="0" w:footer="708" w:header="708" w:left="1800" w:bottom="1843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09A" w:rsidP="003A6DA9" w:rsidR="008E209A">
      <w:r>
        <w:separator/>
      </w:r>
    </w:p>
  </w:endnote>
  <w:endnote w:id="0" w:type="continuationSeparator">
    <w:p w:rsidRDefault="008E209A" w:rsidP="003A6DA9" w:rsidR="008E2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09A" w:rsidP="003A6DA9" w:rsidR="008E209A">
      <w:r>
        <w:separator/>
      </w:r>
    </w:p>
  </w:footnote>
  <w:footnote w:id="0" w:type="continuationSeparator">
    <w:p w:rsidRDefault="008E209A" w:rsidP="003A6DA9" w:rsidR="008E2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4119E0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F55EB4" w:rsidRPr="00F55EB4">
      <w:rPr>
        <w:noProof/>
        <w:lang w:val="hr-HR"/>
      </w:rPr>
      <w:t>2</w:t>
    </w:r>
    <w:r>
      <w:fldChar w:fldCharType="end"/>
    </w:r>
    <w:r w:rsidR="004119E0">
      <w:t xml:space="preserve"> -                                     </w:t>
    </w:r>
    <w:r w:rsidR="004F4EE0">
      <w:rPr>
        <w:lang w:val="hr-HR"/>
      </w:rPr>
      <w:t>12. St-</w:t>
    </w:r>
    <w:r w:rsidR="008138C0">
      <w:rPr>
        <w:lang w:val="hr-HR"/>
      </w:rPr>
      <w:t>73</w:t>
    </w:r>
    <w:r w:rsidR="004F4EE0">
      <w:rPr>
        <w:lang w:val="hr-HR"/>
      </w:rPr>
      <w:t>/20</w:t>
    </w:r>
    <w:r w:rsidR="008138C0">
      <w:rPr>
        <w:lang w:val="hr-HR"/>
      </w:rPr>
      <w:t>00</w:t>
    </w:r>
  </w:p>
  <w:p w:rsidRDefault="004119E0" w:rsidP="004119E0" w:rsidR="004119E0">
    <w:pPr>
      <w:pStyle w:val="Zaglavlje"/>
      <w:rPr>
        <w:lang w:val="hr-HR"/>
      </w:rPr>
    </w:pPr>
  </w:p>
  <w:p w:rsidRDefault="004119E0" w:rsidP="004119E0" w:rsidR="004119E0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1947"/>
    <w:rsid w:val="00044E41"/>
    <w:rsid w:val="0004782B"/>
    <w:rsid w:val="0005061D"/>
    <w:rsid w:val="00066E35"/>
    <w:rsid w:val="000719E8"/>
    <w:rsid w:val="0007420F"/>
    <w:rsid w:val="000942C2"/>
    <w:rsid w:val="000A0D85"/>
    <w:rsid w:val="000B0BFB"/>
    <w:rsid w:val="000C0DD8"/>
    <w:rsid w:val="00103E11"/>
    <w:rsid w:val="00116E67"/>
    <w:rsid w:val="0011701A"/>
    <w:rsid w:val="001472E9"/>
    <w:rsid w:val="0015249D"/>
    <w:rsid w:val="00161A95"/>
    <w:rsid w:val="00165DE0"/>
    <w:rsid w:val="001850B3"/>
    <w:rsid w:val="001948EE"/>
    <w:rsid w:val="001A7172"/>
    <w:rsid w:val="001D3A50"/>
    <w:rsid w:val="001E7EAE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0372F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119E0"/>
    <w:rsid w:val="004272F8"/>
    <w:rsid w:val="0047098F"/>
    <w:rsid w:val="00481151"/>
    <w:rsid w:val="00492F65"/>
    <w:rsid w:val="004A2409"/>
    <w:rsid w:val="004C6A1A"/>
    <w:rsid w:val="004D48DB"/>
    <w:rsid w:val="004F4EE0"/>
    <w:rsid w:val="00510D16"/>
    <w:rsid w:val="00521303"/>
    <w:rsid w:val="00546FE4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CE0"/>
    <w:rsid w:val="00677163"/>
    <w:rsid w:val="006A3CD8"/>
    <w:rsid w:val="006A4E54"/>
    <w:rsid w:val="006D5F0A"/>
    <w:rsid w:val="006E1030"/>
    <w:rsid w:val="006F5706"/>
    <w:rsid w:val="007261FE"/>
    <w:rsid w:val="007301D9"/>
    <w:rsid w:val="00737727"/>
    <w:rsid w:val="00782CE6"/>
    <w:rsid w:val="00794011"/>
    <w:rsid w:val="007A4D72"/>
    <w:rsid w:val="007D4F11"/>
    <w:rsid w:val="007F26EE"/>
    <w:rsid w:val="007F4B82"/>
    <w:rsid w:val="00801AF4"/>
    <w:rsid w:val="008138C0"/>
    <w:rsid w:val="00827CDB"/>
    <w:rsid w:val="008307F9"/>
    <w:rsid w:val="00834174"/>
    <w:rsid w:val="008440E5"/>
    <w:rsid w:val="008B08C9"/>
    <w:rsid w:val="008B4783"/>
    <w:rsid w:val="008C692C"/>
    <w:rsid w:val="008E209A"/>
    <w:rsid w:val="00913E4E"/>
    <w:rsid w:val="0091491C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35C82"/>
    <w:rsid w:val="00A50D9D"/>
    <w:rsid w:val="00A6343F"/>
    <w:rsid w:val="00A76440"/>
    <w:rsid w:val="00A81B09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27AC2"/>
    <w:rsid w:val="00C460A8"/>
    <w:rsid w:val="00C6412A"/>
    <w:rsid w:val="00C851E3"/>
    <w:rsid w:val="00C93BB3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5EB4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5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E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5E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5E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5E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E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5E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5E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5E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1999.</izvorni_sadrzaj>
    <derivirana_varijabla naziv="DomainObject.Predmet.DatumOsnivanja_1">29.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St-73/2000</izvorni_sadrzaj>
    <derivirana_varijabla naziv="DomainObject.Predmet.OznakaBroj_1">St-73/2000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TRGOVAČKO-TURISTIČKA BANKA dioničko društvo, u stečaju</izvorni_sadrzaj>
    <derivirana_varijabla naziv="DomainObject.Predmet.ProtustrankaFormated_1">  TRGOVAČKO-TURISTIČKA BANKA dioničko društvo, u stečaju</derivirana_varijabla>
  </DomainObject.Predmet.ProtustrankaFormated>
  <DomainObject.Predmet.ProtustrankaFormatedOIB>
    <izvorni_sadrzaj>  TRGOVAČKO-TURISTIČKA BANKA dioničko društvo, u stečaju, OIB 29066819732</izvorni_sadrzaj>
    <derivirana_varijabla naziv="DomainObject.Predmet.ProtustrankaFormatedOIB_1">  TRGOVAČKO-TURISTIČKA BANKA dioničko društvo, u stečaju, OIB 29066819732</derivirana_varijabla>
  </DomainObject.Predmet.ProtustrankaFormatedOIB>
  <DomainObject.Predmet.ProtustrankaFormatedWithAdress>
    <izvorni_sadrzaj> TRGOVAČKO-TURISTIČKA BANKA dioničko društvo, u stečaju, Ulica Kralja Petra Svačića 4/2, 21000 Split</izvorni_sadrzaj>
    <derivirana_varijabla naziv="DomainObject.Predmet.ProtustrankaFormatedWithAdress_1"> TRGOVAČKO-TURISTIČKA BANKA dioničko društvo, u stečaju, Ulica Kralja Petra Svačića 4/2, 21000 Split</derivirana_varijabla>
  </DomainObject.Predmet.ProtustrankaFormatedWithAdress>
  <DomainObject.Predmet.ProtustrankaFormatedWithAdressOIB>
    <izvorni_sadrzaj> TRGOVAČKO-TURISTIČKA BANKA dioničko društvo, u stečaju, OIB 29066819732, Ulica Kralja Petra Svačića 4/2, 21000 Split</izvorni_sadrzaj>
    <derivirana_varijabla naziv="DomainObject.Predmet.ProtustrankaFormatedWithAdressOIB_1"> TRGOVAČKO-TURISTIČKA BANKA dioničko društvo, u stečaju, OIB 29066819732, Ulica Kralja Petra Svačića 4/2, 21000 Split</derivirana_varijabla>
  </DomainObject.Predmet.ProtustrankaFormatedWithAdressOIB>
  <DomainObject.Predmet.ProtustrankaWithAdress>
    <izvorni_sadrzaj>TRGOVAČKO-TURISTIČKA BANKA dioničko društvo, u stečaju Ulica Kralja Petra Svačića 4/2, 21000 Split</izvorni_sadrzaj>
    <derivirana_varijabla naziv="DomainObject.Predmet.ProtustrankaWithAdress_1">TRGOVAČKO-TURISTIČKA BANKA dioničko društvo, u stečaju Ulica Kralja Petra Svačića 4/2, 21000 Split</derivirana_varijabla>
  </DomainObject.Predmet.ProtustrankaWithAdress>
  <DomainObject.Predmet.ProtustrankaWithAdressOIB>
    <izvorni_sadrzaj>TRGOVAČKO-TURISTIČKA BANKA dioničko društvo, u stečaju, OIB 29066819732, Ulica Kralja Petra Svačića 4/2, 21000 Split</izvorni_sadrzaj>
    <derivirana_varijabla naziv="DomainObject.Predmet.ProtustrankaWithAdressOIB_1">TRGOVAČKO-TURISTIČKA BANKA dioničko društvo, u stečaju, OIB 29066819732, Ulica Kralja Petra Svačića 4/2, 21000 Split</derivirana_varijabla>
  </DomainObject.Predmet.ProtustrankaWithAdressOIB>
  <DomainObject.Predmet.ProtustrankaNazivFormated>
    <izvorni_sadrzaj>TRGOVAČKO-TURISTIČKA BANKA dioničko društvo, u stečaju</izvorni_sadrzaj>
    <derivirana_varijabla naziv="DomainObject.Predmet.ProtustrankaNazivFormated_1">TRGOVAČKO-TURISTIČKA BANKA dioničko društvo, u stečaju</derivirana_varijabla>
  </DomainObject.Predmet.ProtustrankaNazivFormated>
  <DomainObject.Predmet.ProtustrankaNazivFormatedOIB>
    <izvorni_sadrzaj>TRGOVAČKO-TURISTIČKA BANKA dioničko društvo, u stečaju, OIB 29066819732</izvorni_sadrzaj>
    <derivirana_varijabla naziv="DomainObject.Predmet.ProtustrankaNazivFormatedOIB_1">TRGOVAČKO-TURISTIČKA BANKA dioničko društvo, u stečaju, OIB 29066819732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</izvorni_sadrzaj>
    <derivirana_varijabla naziv="DomainObject.Predmet.StrankaFormatedWithAdress_1"> HRVATSKA NARODNA BANKA</derivirana_varijabla>
  </DomainObject.Predmet.StrankaFormatedWithAdress>
  <DomainObject.Predmet.StrankaFormatedWithAdressOIB>
    <izvorni_sadrzaj> HRVATSKA NARODNA BANKA, OIB 95970281739</izvorni_sadrzaj>
    <derivirana_varijabla naziv="DomainObject.Predmet.StrankaFormatedWithAdressOIB_1"> HRVATSKA NARODNA BANKA, OIB 95970281739</derivirana_varijabla>
  </DomainObject.Predmet.StrankaFormatedWithAdressOIB>
  <DomainObject.Predmet.StrankaWithAdress>
    <izvorni_sadrzaj>HRVATSKA NARODNA BANKA </izvorni_sadrzaj>
    <derivirana_varijabla naziv="DomainObject.Predmet.StrankaWithAdress_1">HRVATSKA NARODNA BANKA </derivirana_varijabla>
  </DomainObject.Predmet.StrankaWithAdress>
  <DomainObject.Predmet.StrankaWithAdressOIB>
    <izvorni_sadrzaj>HRVATSKA NARODNA BANKA, OIB 95970281739</izvorni_sadrzaj>
    <derivirana_varijabla naziv="DomainObject.Predmet.StrankaWithAdressOIB_1">HRVATSKA NARODNA BANKA, OIB 95970281739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</item>
    </izvorni_sadrzaj>
    <derivirana_varijabla naziv="DomainObject.Predmet.StrankaListFormatedWithAdress_1">
      <item>HRVATSKA NARODNA BANKA</item>
    </derivirana_varijabla>
  </DomainObject.Predmet.StrankaListFormatedWithAdress>
  <DomainObject.Predmet.StrankaListFormatedWithAdressOIB>
    <izvorni_sadrzaj>
      <item>HRVATSKA NARODNA BANKA, OIB 95970281739</item>
    </izvorni_sadrzaj>
    <derivirana_varijabla naziv="DomainObject.Predmet.StrankaListFormatedWithAdressOIB_1">
      <item>HRVATSKA NARODNA BANKA, OIB 95970281739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TRGOVAČKO-TURISTIČKA BANKA dioničko društvo, u stečaju</item>
    </izvorni_sadrzaj>
    <derivirana_varijabla naziv="DomainObject.Predmet.ProtuStrankaListFormated_1">
      <item>TRGOVAČKO-TURISTIČKA BANKA dioničko društvo, u stečaju</item>
    </derivirana_varijabla>
  </DomainObject.Predmet.ProtuStrankaListFormated>
  <DomainObject.Predmet.ProtuStrankaListFormatedOIB>
    <izvorni_sadrzaj>
      <item>TRGOVAČKO-TURISTIČKA BANKA dioničko društvo, u stečaju, OIB 29066819732</item>
    </izvorni_sadrzaj>
    <derivirana_varijabla naziv="DomainObject.Predmet.ProtuStrankaListFormatedOIB_1">
      <item>TRGOVAČKO-TURISTIČKA BANKA dioničko društvo, u stečaju, OIB 29066819732</item>
    </derivirana_varijabla>
  </DomainObject.Predmet.ProtuStrankaListFormatedOIB>
  <DomainObject.Predmet.ProtuStrankaListFormatedWithAdress>
    <izvorni_sadrzaj>
      <item>TRGOVAČKO-TURISTIČKA BANKA dioničko društvo, u stečaju, Ulica Kralja Petra Svačića 4/2, 21000 Split</item>
    </izvorni_sadrzaj>
    <derivirana_varijabla naziv="DomainObject.Predmet.ProtuStrankaListFormatedWithAdress_1">
      <item>TRGOVAČKO-TURISTIČKA BANKA dioničko društvo, u stečaju, Ulica Kralja Petra Svačića 4/2, 21000 Split</item>
    </derivirana_varijabla>
  </DomainObject.Predmet.ProtuStrankaListFormatedWithAdress>
  <DomainObject.Predmet.ProtuStrankaListFormatedWithAdressOIB>
    <izvorni_sadrzaj>
      <item>TRGOVAČKO-TURISTIČKA BANKA dioničko društvo, u stečaju, OIB 29066819732, Ulica Kralja Petra Svačića 4/2, 21000 Split</item>
    </izvorni_sadrzaj>
    <derivirana_varijabla naziv="DomainObject.Predmet.ProtuStrankaListFormatedWithAdressOIB_1">
      <item>TRGOVAČKO-TURISTIČKA BANKA dioničko društvo, u stečaju, OIB 29066819732, Ulica Kralja Petra Svačića 4/2, 21000 Split</item>
    </derivirana_varijabla>
  </DomainObject.Predmet.ProtuStrankaListFormatedWithAdressOIB>
  <DomainObject.Predmet.ProtuStrankaListNazivFormated>
    <izvorni_sadrzaj>
      <item>TRGOVAČKO-TURISTIČKA BANKA dioničko društvo, u stečaju</item>
    </izvorni_sadrzaj>
    <derivirana_varijabla naziv="DomainObject.Predmet.ProtuStrankaListNazivFormated_1">
      <item>TRGOVAČKO-TURISTIČKA BANKA dioničko društvo, u stečaju</item>
    </derivirana_varijabla>
  </DomainObject.Predmet.ProtuStrankaListNazivFormated>
  <DomainObject.Predmet.ProtuStrankaListNazivFormatedOIB>
    <izvorni_sadrzaj>
      <item>TRGOVAČKO-TURISTIČKA BANKA dioničko društvo, u stečaju, OIB 29066819732</item>
    </izvorni_sadrzaj>
    <derivirana_varijabla naziv="DomainObject.Predmet.ProtuStrankaListNazivFormatedOIB_1">
      <item>TRGOVAČKO-TURISTIČKA BANKA dioničko društvo, u stečaju, OIB 29066819732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TRGOVAČKO-TURISTIČKA BANKA dioničko društvo, u stečaju</izvorni_sadrzaj>
    <derivirana_varijabla naziv="DomainObject.Predmet.ProtustrankaIDrugi_1">TRGOVAČKO-TURISTIČKA BANKA dioničko društvo, u stečaju</derivirana_varijabla>
  </DomainObject.Predmet.ProtustrankaIDrugi>
  <DomainObject.Predmet.StrankaIDrugiAdressOIB>
    <izvorni_sadrzaj>HRVATSKA NARODNA BANKA, OIB 95970281739</izvorni_sadrzaj>
    <derivirana_varijabla naziv="DomainObject.Predmet.StrankaIDrugiAdressOIB_1">HRVATSKA NARODNA BANKA, OIB 95970281739</derivirana_varijabla>
  </DomainObject.Predmet.StrankaIDrugiAdressOIB>
  <DomainObject.Predmet.ProtustrankaIDrugiAdressOIB>
    <izvorni_sadrzaj>TRGOVAČKO-TURISTIČKA BANKA dioničko društvo, u stečaju, OIB 29066819732, Ulica Kralja Petra Svačića 4/2, 21000 Split</izvorni_sadrzaj>
    <derivirana_varijabla naziv="DomainObject.Predmet.ProtustrankaIDrugiAdressOIB_1">TRGOVAČKO-TURISTIČKA BANKA dioničko društvo, u stečaju, OIB 29066819732, Ulica Kralja Petra Svačića 4/2,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HRVATSKA NARODNA BANKA</item>
    </izvorni_sadrzaj>
    <derivirana_varijabla naziv="DomainObject.Predmet.SudioniciListNaziv_1">
      <item>TRGOVAČKO-TURISTIČKA BANKA dioničko društvo, u stečaju</item>
      <item>HRVATSKA NARODNA BANKA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HRVATSKA NARODNA BANKA, OIB 95970281739</item>
    </izvorni_sadrzaj>
    <derivirana_varijabla naziv="DomainObject.Predmet.SudioniciListAdressOIB_1">
      <item>TRGOVAČKO-TURISTIČKA BANKA dioničko društvo, u stečaju, OIB 29066819732, Ulica Kralja Petra Svačića 4/2,21000 Split</item>
      <item>HRVATSKA NARODNA BANKA, OIB 95970281739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95970281739</item>
    </izvorni_sadrzaj>
    <derivirana_varijabla naziv="DomainObject.Predmet.SudioniciListNazivOIB_1">
      <item>, OIB 29066819732</item>
      <item>, OIB 95970281739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Jasenka Bubić, OIB 12554497403, Ljudevita Posavskog 2, 21000 Split</item>
    </izvorni_sadrzaj>
    <derivirana_varijabla naziv="DomainObject.Predmet.StecajniUpraviteljiListAddressOIB_1">
      <item>Jasenka Bubić, OIB 12554497403, Ljudevita Posavskog 2,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E6FA5-888D-4980-9265-E99399A12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1895</properties:Characters>
  <properties:Lines>67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2016-06-24T10:52:00Z</dcterms:created>
  <dc:creator>pbacic</dc:creator>
  <cp:lastModifiedBy>Paško Bačić</cp:lastModifiedBy>
  <cp:lastPrinted>2016-10-28T10:36:00Z</cp:lastPrinted>
  <dcterms:modified xmlns:xsi="http://www.w3.org/2001/XMLSchema-instance" xsi:type="dcterms:W3CDTF">2016-10-28T10:43:00Z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