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c5ed" w14:paraId="8dec5ed" w:rsidRDefault="00AB4602" w:rsidP="00A15400" w:rsidR="00A15400" w:rsidRPr="00A15400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15400" w:rsidRPr="00A15400">
        <w:rPr>
          <w:rFonts w:cs="Times New Roman"/>
        </w:rPr>
        <w:t xml:space="preserve">    REPUBLIKA HRVATSKA</w:t>
      </w:r>
    </w:p>
    <w:p w:rsidRDefault="00A15400" w:rsidP="00A15400" w:rsidR="00A15400" w:rsidRPr="00A15400">
      <w:pPr>
        <w:spacing w:after="0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TRGOVAČKI SUD U ZAGREBU</w:t>
      </w:r>
    </w:p>
    <w:p w:rsidRDefault="00A15400" w:rsidP="00A15400" w:rsidR="00A15400" w:rsidRPr="00A15400">
      <w:pPr>
        <w:spacing w:after="0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 xml:space="preserve">         Stalna služba u Karlovcu </w:t>
      </w:r>
    </w:p>
    <w:p w:rsidRDefault="00A15400" w:rsidP="00A15400" w:rsidR="00A15400" w:rsidRPr="00A15400">
      <w:pPr>
        <w:spacing w:after="0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Karlovac, Trg hrvatskih branitelja 1/II</w:t>
      </w:r>
    </w:p>
    <w:p w:rsidRDefault="00A15400" w:rsidP="00A15400" w:rsidR="00A15400" w:rsidRPr="00A15400">
      <w:pPr>
        <w:spacing w:after="0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jc w:val="center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R E P U B  L I K A   H R V A T S K A</w:t>
      </w:r>
    </w:p>
    <w:p w:rsidRDefault="00A15400" w:rsidP="00A15400" w:rsidR="00A15400" w:rsidRPr="00A15400">
      <w:pPr>
        <w:spacing w:after="0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ab/>
        <w:t>R J E Š E N J E</w:t>
      </w:r>
    </w:p>
    <w:p w:rsidRDefault="00A15400" w:rsidP="00A15400" w:rsidR="00A15400" w:rsidRPr="00A15400">
      <w:pPr>
        <w:spacing w:after="0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</w:t>
      </w:r>
      <w:r w:rsidRPr="00A15400">
        <w:rPr>
          <w:rFonts w:cs="Times New Roman" w:eastAsia="Calibri"/>
        </w:rPr>
        <w:t>FERRO PROTECTUM d.o.o. u stečaju, Zagreb, Lojenov prilaz 8, OIB: 90209844822,</w:t>
      </w:r>
      <w:r w:rsidRPr="00A15400">
        <w:rPr>
          <w:rFonts w:cs="Times New Roman" w:eastAsia="Times New Roman"/>
          <w:lang w:eastAsia="hr-HR"/>
        </w:rPr>
        <w:t xml:space="preserve"> 6. kolovoza 2018.</w:t>
      </w:r>
    </w:p>
    <w:p w:rsidRDefault="00A15400" w:rsidP="00A15400" w:rsidR="00A15400" w:rsidRPr="00A15400">
      <w:pPr>
        <w:spacing w:after="0"/>
        <w:rPr>
          <w:rFonts w:cs="Times New Roman" w:eastAsia="Times New Roman"/>
          <w:lang w:eastAsia="hr-HR"/>
        </w:rPr>
      </w:pPr>
    </w:p>
    <w:p w:rsidRDefault="00A15400" w:rsidP="00A15400" w:rsidR="00A15400">
      <w:pPr>
        <w:spacing w:after="0"/>
        <w:jc w:val="center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r i j e š i o   j e</w:t>
      </w:r>
    </w:p>
    <w:p w:rsidRDefault="00A15400" w:rsidP="00A15400" w:rsidR="00A15400" w:rsidRPr="00A1540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15400" w:rsidP="00A15400" w:rsidR="00A15400" w:rsidRPr="00A1540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 xml:space="preserve">U stečajnom postupku nad stečajnim dužnikom </w:t>
      </w:r>
      <w:r w:rsidRPr="00A15400">
        <w:rPr>
          <w:rFonts w:cs="Times New Roman" w:eastAsia="Calibri"/>
        </w:rPr>
        <w:t>FERRO PROTECTUM d.o.o. u stečaju, Zagreb, Lojenov prilaz 8, OIB: 90209844822,</w:t>
      </w:r>
      <w:r w:rsidRPr="00A15400">
        <w:rPr>
          <w:rFonts w:cs="Times New Roman" w:eastAsia="Times New Roman"/>
          <w:lang w:eastAsia="hr-HR"/>
        </w:rPr>
        <w:t xml:space="preserve"> određuje se prodaja imovine stečajnog dužnika i to nekretnine k.č.br. 752/1 oranica Mesićeva Ograja površine 366 čhv upisane u z.k.ul. 982 k.o. Drežnik.</w:t>
      </w:r>
    </w:p>
    <w:p w:rsidRDefault="00A15400" w:rsidP="00A15400" w:rsidR="00A15400" w:rsidRPr="00A15400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Zaključkom o prodaji utvrdit će se vrijednost nekretnine, način i uvjeti prodaje nekretnine iz točke I. ovog rješenja.</w:t>
      </w:r>
    </w:p>
    <w:p w:rsidRDefault="00A15400" w:rsidP="00A15400" w:rsidR="00A15400" w:rsidRPr="00A154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koje se prodaju u stečajnom postupku.</w:t>
      </w:r>
    </w:p>
    <w:p w:rsidRDefault="00A15400" w:rsidP="00A15400" w:rsidR="00A15400" w:rsidRPr="00A15400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Određuje se upis zabilježbe rješenja o prodaji u zemljišnoj knjizi Općinskog suda u Novom Zagrebu, Zemljišnoknjižni odjel Samobor.</w:t>
      </w:r>
    </w:p>
    <w:p w:rsidRDefault="00A15400" w:rsidP="00A15400" w:rsidR="00A15400" w:rsidRPr="00A15400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  <w:r w:rsidRPr="00A15400">
        <w:rPr>
          <w:rFonts w:cs="Times New Roman" w:eastAsia="Times New Roman"/>
          <w:lang w:eastAsia="hr-HR"/>
        </w:rPr>
        <w:t>Obrazloženje</w:t>
      </w:r>
    </w:p>
    <w:p w:rsidRDefault="00A15400" w:rsidP="00A15400" w:rsidR="00A15400" w:rsidRPr="00A1540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15400" w:rsidP="00A15400" w:rsidR="00A15400" w:rsidRPr="00A15400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 xml:space="preserve">Rješenjem ovog suda posl. br. St-2508/16 od 26. kolovoza 2016. otvoren je stečajni postupak nad stečajnim dužnikom </w:t>
      </w:r>
      <w:r w:rsidRPr="00A15400">
        <w:rPr>
          <w:rFonts w:cs="Times New Roman" w:eastAsia="Calibri"/>
        </w:rPr>
        <w:t>FERRO PROTECTUM d.o.o. u stečaju, Zagreb, Lojenov prilaz 8, OIB: 90209844822,</w:t>
      </w:r>
      <w:r w:rsidRPr="00A15400">
        <w:rPr>
          <w:rFonts w:cs="Times New Roman" w:eastAsia="Times New Roman"/>
          <w:lang w:eastAsia="hr-HR"/>
        </w:rPr>
        <w:t xml:space="preserve">  a stečajnu masu čini nekretnina koja je predmet ove prodaje. </w:t>
      </w: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 xml:space="preserve">Stečajni upravitelj je podneskom od 16. siječnja 2018. u ovosudnom spisu poslovni broj Ovr-306/17 predložio temeljem čl. 247. Stečajnog zakona (Narodne novine broj 71/15, 104/17, dalje:SZ) prodaju nekretnine stečajnog dužnika u naravi oranica Mesićeva Ograja  k.č.br. 752/1 k.o. Drežnik. </w:t>
      </w: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lastRenderedPageBreak/>
        <w:t>Ovosudnim rješenjem poslovni broj Ovr-306/17 od 16. svibnja 2018. ovršni postupak je nastavljen te je na suglasni prijedlog stranaka (razlučnog vjerovnika Republika Hrvatska, Ministarstvo financija i stečajnog dužnika) odlučeno da će se unovčenje dužnikove nekretnine provesti u stečajnom postupku.</w:t>
      </w: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Slijedom navedenog odlučeno je kao u točki I. izreke rješenja, a temeljem čl. 247. st.1. i 2. SZ-a.</w:t>
      </w: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Temeljem čl. 247. st.3. SZ-a odlučeno je kao u točki II. izreke rješenja.</w:t>
      </w: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Temeljem čl. 229. st.3. SZ-a odlučeno je kao u točki III. izreke rješenja.</w:t>
      </w: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A15400" w:rsidP="00A15400" w:rsidR="00A15400" w:rsidRPr="00A1540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jc w:val="center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U Karlovcu 6. kolovoza 2018.</w:t>
      </w:r>
    </w:p>
    <w:p w:rsidRDefault="00A15400" w:rsidP="00A15400" w:rsidR="00A15400" w:rsidRPr="00A154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spacing w:after="0"/>
        <w:jc w:val="both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A15400" w:rsidP="00A15400" w:rsidR="00A15400" w:rsidRPr="00A1540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A15400">
        <w:rPr>
          <w:rFonts w:cs="Times New Roman" w:eastAsia="Times New Roman"/>
          <w:lang w:eastAsia="hr-HR"/>
        </w:rPr>
        <w:tab/>
        <w:t>Jadranka Mađeruh,v.r.</w:t>
      </w:r>
    </w:p>
    <w:p w:rsidRDefault="00A15400" w:rsidP="00A15400" w:rsidR="00A15400" w:rsidRPr="00A1540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Za točnost otpravka-</w:t>
      </w:r>
    </w:p>
    <w:p w:rsidRDefault="00A15400" w:rsidP="00A15400" w:rsidR="00A15400" w:rsidRPr="00A15400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ovlašteni službenik:</w:t>
      </w:r>
    </w:p>
    <w:p w:rsidRDefault="00A15400" w:rsidP="00A15400" w:rsidR="00A15400" w:rsidRPr="00A15400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A15400">
        <w:rPr>
          <w:rFonts w:cs="Times New Roman" w:eastAsia="Times New Roman"/>
          <w:lang w:eastAsia="hr-HR"/>
        </w:rPr>
        <w:tab/>
      </w:r>
      <w:r w:rsidRPr="00A15400">
        <w:rPr>
          <w:rFonts w:cs="Times New Roman" w:eastAsia="Times New Roman"/>
          <w:lang w:eastAsia="hr-HR"/>
        </w:rPr>
        <w:tab/>
        <w:t xml:space="preserve"> Draženka Prpić</w:t>
      </w:r>
    </w:p>
    <w:p w:rsidRDefault="00A15400" w:rsidP="00A15400" w:rsidR="00A15400" w:rsidRPr="00A1540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 xml:space="preserve">      </w:t>
      </w:r>
    </w:p>
    <w:p w:rsidRDefault="00A15400" w:rsidP="00A15400" w:rsidR="00A15400" w:rsidRPr="00A1540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UPUTA O PRAVNOM LIJEKU:</w:t>
      </w:r>
    </w:p>
    <w:p w:rsidRDefault="00A15400" w:rsidP="00A15400" w:rsidR="00A15400" w:rsidRPr="00A15400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A15400" w:rsidP="00A15400" w:rsidR="00A15400" w:rsidRPr="00A1540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A15400" w:rsidP="00A15400" w:rsidR="00A15400" w:rsidRPr="00A15400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A15400">
        <w:rPr>
          <w:rFonts w:cs="Times New Roman" w:eastAsia="Times New Roman"/>
          <w:lang w:eastAsia="hr-HR"/>
        </w:rPr>
        <w:t xml:space="preserve">                                                                   </w:t>
      </w:r>
    </w:p>
    <w:sectPr w:rsidSect="0032366B" w:rsidR="00A15400" w:rsidRPr="00A1540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3090900"/>
      <w:docPartObj>
        <w:docPartGallery w:val="Page Numbers (Top of Page)"/>
        <w:docPartUnique/>
      </w:docPartObj>
    </w:sdtPr>
    <w:sdtContent>
      <w:p w:rsidRDefault="00A15400" w:rsidR="00A154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15400" w:rsidR="008333A9">
    <w:pPr>
      <w:pStyle w:val="Zaglavlje"/>
    </w:pPr>
    <w:r>
      <w:t>1 St-2508/16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400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307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St-2508/2016-96</izvorni_sadrzaj>
    <derivirana_varijabla naziv="DomainObject.Oznaka_1">St-2508/2016-96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ref.</izvorni_sadrzaj>
    <derivirana_varijabla naziv="DomainObject.Predmet.Opis_1">preslika spisa na VTS -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 u stečaju</izvorni_sadrzaj>
    <derivirana_varijabla naziv="DomainObject.Predmet.ProtustrankaFormated_1">  FERRO PROTECTUM d.o.o. u stečaju</derivirana_varijabla>
  </DomainObject.Predmet.ProtustrankaFormated>
  <DomainObject.Predmet.ProtustrankaFormatedOIB>
    <izvorni_sadrzaj>  FERRO PROTECTUM d.o.o. u stečaju, OIB 90209844822</izvorni_sadrzaj>
    <derivirana_varijabla naziv="DomainObject.Predmet.ProtustrankaFormatedOIB_1">  FERRO PROTECTUM d.o.o. u stečaju, OIB 90209844822</derivirana_varijabla>
  </DomainObject.Predmet.ProtustrankaFormatedOIB>
  <DomainObject.Predmet.ProtustrankaFormatedWithAdress>
    <izvorni_sadrzaj> FERRO PROTECTUM d.o.o. u stečaju, Lojenov prilaz 8, 10000 Zagreb</izvorni_sadrzaj>
    <derivirana_varijabla naziv="DomainObject.Predmet.ProtustrankaFormatedWithAdress_1"> FERRO PROTECTUM d.o.o. u stečaju, Lojenov prilaz 8, 10000 Zagreb</derivirana_varijabla>
  </DomainObject.Predmet.ProtustrankaFormatedWithAdress>
  <DomainObject.Predmet.ProtustrankaFormatedWithAdressOIB>
    <izvorni_sadrzaj> FERRO PROTECTUM d.o.o. u stečaju, OIB 90209844822, Lojenov prilaz 8, 10000 Zagreb</izvorni_sadrzaj>
    <derivirana_varijabla naziv="DomainObject.Predmet.ProtustrankaFormatedWithAdressOIB_1"> FERRO PROTECTUM d.o.o. u stečaju, OIB 90209844822, Lojenov prilaz 8, 10000 Zagreb</derivirana_varijabla>
  </DomainObject.Predmet.ProtustrankaFormatedWithAdressOIB>
  <DomainObject.Predmet.ProtustrankaWithAdress>
    <izvorni_sadrzaj>FERRO PROTECTUM d.o.o. u stečaju Lojenov prilaz 8, 10000 Zagreb</izvorni_sadrzaj>
    <derivirana_varijabla naziv="DomainObject.Predmet.ProtustrankaWithAdress_1">FERRO PROTECTUM d.o.o. u stečaju Lojenov prilaz 8, 10000 Zagreb</derivirana_varijabla>
  </DomainObject.Predmet.ProtustrankaWithAdress>
  <DomainObject.Predmet.ProtustrankaWithAdressOIB>
    <izvorni_sadrzaj>FERRO PROTECTUM d.o.o. u stečaju, OIB 90209844822, Lojenov prilaz 8, 10000 Zagreb</izvorni_sadrzaj>
    <derivirana_varijabla naziv="DomainObject.Predmet.ProtustrankaWithAdressOIB_1">FERRO PROTECTUM d.o.o. u stečaju, OIB 90209844822, Lojenov prilaz 8, 10000 Zagreb</derivirana_varijabla>
  </DomainObject.Predmet.ProtustrankaWithAdressOIB>
  <DomainObject.Predmet.ProtustrankaNazivFormated>
    <izvorni_sadrzaj>FERRO PROTECTUM d.o.o. u stečaju</izvorni_sadrzaj>
    <derivirana_varijabla naziv="DomainObject.Predmet.ProtustrankaNazivFormated_1">FERRO PROTECTUM d.o.o. u stečaju</derivirana_varijabla>
  </DomainObject.Predmet.ProtustrankaNazivFormated>
  <DomainObject.Predmet.ProtustrankaNazivFormatedOIB>
    <izvorni_sadrzaj>FERRO PROTECTUM d.o.o. u stečaju, OIB 90209844822</izvorni_sadrzaj>
    <derivirana_varijabla naziv="DomainObject.Predmet.ProtustrankaNazivFormatedOIB_1">FERRO PROTECTUM d.o.o. u stečaju,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 u stečaju</item>
    </izvorni_sadrzaj>
    <derivirana_varijabla naziv="DomainObject.Predmet.ProtuStrankaListFormated_1">
      <item>FERRO PROTECTUM d.o.o. u stečaju</item>
    </derivirana_varijabla>
  </DomainObject.Predmet.ProtuStrankaListFormated>
  <DomainObject.Predmet.ProtuStrankaListFormatedOIB>
    <izvorni_sadrzaj>
      <item>FERRO PROTECTUM d.o.o. u stečaju, OIB 90209844822</item>
    </izvorni_sadrzaj>
    <derivirana_varijabla naziv="DomainObject.Predmet.ProtuStrankaListFormatedOIB_1">
      <item>FERRO PROTECTUM d.o.o. u stečaju, OIB 90209844822</item>
    </derivirana_varijabla>
  </DomainObject.Predmet.ProtuStrankaListFormatedOIB>
  <DomainObject.Predmet.ProtuStrankaListFormatedWithAdress>
    <izvorni_sadrzaj>
      <item>FERRO PROTECTUM d.o.o. u stečaju, Lojenov prilaz 8, 10000 Zagreb</item>
    </izvorni_sadrzaj>
    <derivirana_varijabla naziv="DomainObject.Predmet.ProtuStrankaListFormatedWithAdress_1">
      <item>FERRO PROTECTUM d.o.o. u stečaju, Lojenov prilaz 8, 10000 Zagreb</item>
    </derivirana_varijabla>
  </DomainObject.Predmet.ProtuStrankaListFormatedWithAdress>
  <DomainObject.Predmet.ProtuStrankaListFormatedWithAdressOIB>
    <izvorni_sadrzaj>
      <item>FERRO PROTECTUM d.o.o. u stečaju, OIB 90209844822, Lojenov prilaz 8, 10000 Zagreb</item>
    </izvorni_sadrzaj>
    <derivirana_varijabla naziv="DomainObject.Predmet.ProtuStrankaListFormatedWithAdressOIB_1">
      <item>FERRO PROTECTUM d.o.o. u stečaju, OIB 90209844822, Lojenov prilaz 8, 10000 Zagreb</item>
    </derivirana_varijabla>
  </DomainObject.Predmet.ProtuStrankaListFormatedWithAdressOIB>
  <DomainObject.Predmet.ProtuStrankaListNazivFormated>
    <izvorni_sadrzaj>
      <item>FERRO PROTECTUM d.o.o. u stečaju</item>
    </izvorni_sadrzaj>
    <derivirana_varijabla naziv="DomainObject.Predmet.ProtuStrankaListNazivFormated_1">
      <item>FERRO PROTECTUM d.o.o. u stečaju</item>
    </derivirana_varijabla>
  </DomainObject.Predmet.ProtuStrankaListNazivFormated>
  <DomainObject.Predmet.ProtuStrankaListNazivFormatedOIB>
    <izvorni_sadrzaj>
      <item>FERRO PROTECTUM d.o.o. u stečaju, OIB 90209844822</item>
    </izvorni_sadrzaj>
    <derivirana_varijabla naziv="DomainObject.Predmet.ProtuStrankaListNazivFormatedOIB_1">
      <item>FERRO PROTECTUM d.o.o. u stečaju,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St-2508/2016-96</izvorni_sadrzaj>
    <derivirana_varijabla naziv="DomainObject.PoslovniBrojDokumenta_1">St-2508/2016-96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 u stečaju</izvorni_sadrzaj>
    <derivirana_varijabla naziv="DomainObject.Predmet.ProtustrankaIDrugi_1">FERRO PROTECTUM d.o.o. u stečaju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 u stečaju, OIB 90209844822, Lojenov prilaz 8, 10000 Zagreb</izvorni_sadrzaj>
    <derivirana_varijabla naziv="DomainObject.Predmet.ProtustrankaIDrugiAdressOIB_1">FERRO PROTECTUM d.o.o. u stečaju,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 u stečaju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 u stečaju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 u stečaju,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 u stečaju,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197573-9549-4A6A-A240-5A43F876F5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2277</properties:Characters>
  <properties:Lines>75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2018-08-06T12:24:00Z</cp:lastPrinted>
  <dcterms:modified xmlns:xsi="http://www.w3.org/2001/XMLSchema-instance" xsi:type="dcterms:W3CDTF">2018-08-06T12:24:00Z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St-2508/2016-96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