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b673" w14:paraId="6b2b673" w:rsidRDefault="00F008E9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6-St.2</w:t>
      </w:r>
      <w:r w:rsidR="000E3663">
        <w:rPr>
          <w:b/>
          <w:sz w:val="20"/>
          <w:szCs w:val="20"/>
        </w:rPr>
        <w:t>85</w:t>
      </w:r>
      <w:r w:rsidRPr="005D7654">
        <w:rPr>
          <w:b/>
          <w:sz w:val="20"/>
          <w:szCs w:val="20"/>
        </w:rPr>
        <w:t>/2015-</w:t>
      </w:r>
      <w:r w:rsidR="00EB20C1">
        <w:rPr>
          <w:b/>
          <w:sz w:val="20"/>
          <w:szCs w:val="20"/>
        </w:rPr>
        <w:t>2</w:t>
      </w:r>
      <w:r w:rsidR="00026DB2">
        <w:rPr>
          <w:b/>
          <w:sz w:val="20"/>
          <w:szCs w:val="20"/>
        </w:rPr>
        <w:t>5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4F6327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4F6327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DA7E30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DA7E30">
        <w:rPr>
          <w:sz w:val="22"/>
          <w:szCs w:val="22"/>
        </w:rPr>
        <w:t xml:space="preserve"> postupk</w:t>
      </w:r>
      <w:r>
        <w:rPr>
          <w:sz w:val="22"/>
          <w:szCs w:val="22"/>
        </w:rPr>
        <w:t>u</w:t>
      </w:r>
      <w:r w:rsidRPr="00DA7E30">
        <w:rPr>
          <w:sz w:val="22"/>
          <w:szCs w:val="22"/>
        </w:rPr>
        <w:t xml:space="preserve"> nad dužnikom </w:t>
      </w:r>
      <w:r w:rsidR="001D533A" w:rsidRPr="001D533A">
        <w:rPr>
          <w:sz w:val="22"/>
          <w:szCs w:val="22"/>
          <w:lang w:val="en-AU"/>
        </w:rPr>
        <w:t xml:space="preserve">NARONA </w:t>
      </w:r>
      <w:r w:rsidR="001D533A" w:rsidRPr="001D533A">
        <w:rPr>
          <w:sz w:val="22"/>
          <w:szCs w:val="22"/>
        </w:rPr>
        <w:t>TOURS društvo s ograničenom odgovornošću za ugostiteljstvo, turizam, putnička agencija "u stečaju", Komarna 97, Komarna, MBS: 090002546</w:t>
      </w:r>
      <w:r w:rsidR="001D533A" w:rsidRPr="001D533A">
        <w:rPr>
          <w:sz w:val="22"/>
          <w:szCs w:val="22"/>
          <w:lang w:val="en-AU"/>
        </w:rPr>
        <w:t>, OIB: 47107499859</w:t>
      </w:r>
      <w:r w:rsidR="001D533A">
        <w:rPr>
          <w:sz w:val="22"/>
          <w:szCs w:val="22"/>
          <w:lang w:val="en-AU"/>
        </w:rPr>
        <w:t>k</w:t>
      </w:r>
      <w:r w:rsidRPr="00DA7E3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Krešimiru Perošu iz Zadra, </w:t>
      </w:r>
      <w:r w:rsidR="00026DB2">
        <w:rPr>
          <w:sz w:val="22"/>
          <w:szCs w:val="22"/>
        </w:rPr>
        <w:t>izvan ročišta, dana 14. travnja 2016.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4F6327" w:rsidP="004F6327" w:rsidR="004F6327" w:rsidRPr="004F6327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F6327">
        <w:rPr>
          <w:sz w:val="22"/>
          <w:szCs w:val="22"/>
        </w:rPr>
        <w:t>Stečajni upravitelj je predložio sukladno čl. 2</w:t>
      </w:r>
      <w:r w:rsidR="00EF6939">
        <w:rPr>
          <w:sz w:val="22"/>
          <w:szCs w:val="22"/>
        </w:rPr>
        <w:t>9</w:t>
      </w:r>
      <w:r w:rsidR="00575AA0">
        <w:rPr>
          <w:sz w:val="22"/>
          <w:szCs w:val="22"/>
        </w:rPr>
        <w:t>3</w:t>
      </w:r>
      <w:r w:rsidRPr="004F6327">
        <w:rPr>
          <w:sz w:val="22"/>
          <w:szCs w:val="22"/>
        </w:rPr>
        <w:t xml:space="preserve">. Stečajnog zakona (NN </w:t>
      </w:r>
      <w:r w:rsidR="00EF6939">
        <w:rPr>
          <w:sz w:val="22"/>
          <w:szCs w:val="22"/>
        </w:rPr>
        <w:t>71</w:t>
      </w:r>
      <w:r w:rsidRPr="004F6327">
        <w:rPr>
          <w:sz w:val="22"/>
          <w:szCs w:val="22"/>
        </w:rPr>
        <w:t>/</w:t>
      </w:r>
      <w:r w:rsidR="00EF6939">
        <w:rPr>
          <w:sz w:val="22"/>
          <w:szCs w:val="22"/>
        </w:rPr>
        <w:t>15</w:t>
      </w:r>
      <w:r w:rsidRPr="004F6327">
        <w:rPr>
          <w:sz w:val="22"/>
          <w:szCs w:val="22"/>
        </w:rPr>
        <w:t xml:space="preserve">) ovaj postupak </w:t>
      </w:r>
      <w:r w:rsidR="00EF6939">
        <w:rPr>
          <w:sz w:val="22"/>
          <w:szCs w:val="22"/>
        </w:rPr>
        <w:t xml:space="preserve">obustaviti zbog nedostatnosti imovine za namirenje troškova stečajnog postupka </w:t>
      </w:r>
      <w:r w:rsidR="00CB5C61">
        <w:rPr>
          <w:sz w:val="22"/>
          <w:szCs w:val="22"/>
        </w:rPr>
        <w:t xml:space="preserve">zaključiti, pa se pozivaju vjerovnici stečajne mase, stečajni upravitelj i skupština vjerovnika </w:t>
      </w:r>
      <w:r w:rsidR="000670D5">
        <w:rPr>
          <w:sz w:val="22"/>
          <w:szCs w:val="22"/>
        </w:rPr>
        <w:t xml:space="preserve">očitovati se o prijedlogu </w:t>
      </w:r>
      <w:r w:rsidR="00CB5C61">
        <w:rPr>
          <w:sz w:val="22"/>
          <w:szCs w:val="22"/>
        </w:rPr>
        <w:t xml:space="preserve">u roku od 15 dana </w:t>
      </w:r>
      <w:r w:rsidR="000670D5">
        <w:rPr>
          <w:sz w:val="22"/>
          <w:szCs w:val="22"/>
        </w:rPr>
        <w:t>od objave ovog rješenja na e-oglasnoj ploči u pisanom obliku, pozivom na gornji poslovni broj</w:t>
      </w:r>
    </w:p>
    <w:p w:rsidRDefault="008F0D0C" w:rsidP="001936C6" w:rsidR="008F0D0C" w:rsidRPr="00003970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1936C6" w:rsidR="008F0D0C">
      <w:pPr>
        <w:jc w:val="center"/>
        <w:rPr>
          <w:b/>
          <w:sz w:val="16"/>
          <w:szCs w:val="16"/>
        </w:rPr>
      </w:pPr>
    </w:p>
    <w:p w:rsidRDefault="00560A4C" w:rsidP="001936C6" w:rsidR="00560A4C" w:rsidRPr="00003970">
      <w:pPr>
        <w:jc w:val="center"/>
        <w:rPr>
          <w:b/>
          <w:sz w:val="16"/>
          <w:szCs w:val="16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>
        <w:rPr>
          <w:sz w:val="22"/>
          <w:szCs w:val="22"/>
        </w:rPr>
        <w:t>2</w:t>
      </w:r>
      <w:r w:rsidR="003B4088">
        <w:rPr>
          <w:sz w:val="22"/>
          <w:szCs w:val="22"/>
        </w:rPr>
        <w:t>85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2015</w:t>
      </w:r>
      <w:r w:rsidRPr="00EF715C">
        <w:rPr>
          <w:sz w:val="22"/>
          <w:szCs w:val="22"/>
        </w:rPr>
        <w:t>-</w:t>
      </w:r>
      <w:r w:rsidR="003B4088">
        <w:rPr>
          <w:sz w:val="22"/>
          <w:szCs w:val="22"/>
        </w:rPr>
        <w:t>10</w:t>
      </w:r>
      <w:r w:rsidRPr="00EF715C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3B4088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3B4088">
        <w:rPr>
          <w:sz w:val="22"/>
          <w:szCs w:val="22"/>
        </w:rPr>
        <w:t>siječnja</w:t>
      </w:r>
      <w:r>
        <w:rPr>
          <w:sz w:val="22"/>
          <w:szCs w:val="22"/>
        </w:rPr>
        <w:t xml:space="preserve"> </w:t>
      </w:r>
      <w:r w:rsidRPr="00EF715C">
        <w:rPr>
          <w:sz w:val="22"/>
          <w:szCs w:val="22"/>
        </w:rPr>
        <w:t>201</w:t>
      </w:r>
      <w:r w:rsidR="003B4088">
        <w:rPr>
          <w:sz w:val="22"/>
          <w:szCs w:val="22"/>
        </w:rPr>
        <w:t>6</w:t>
      </w:r>
      <w:r w:rsidRPr="00EF715C">
        <w:rPr>
          <w:sz w:val="22"/>
          <w:szCs w:val="22"/>
        </w:rPr>
        <w:t>. godine</w:t>
      </w:r>
      <w:r w:rsidRPr="00211AE3">
        <w:rPr>
          <w:sz w:val="22"/>
          <w:szCs w:val="22"/>
        </w:rPr>
        <w:t xml:space="preserve"> 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3B4088">
        <w:rPr>
          <w:sz w:val="22"/>
          <w:szCs w:val="22"/>
        </w:rPr>
        <w:t>NARONA TOURS</w:t>
      </w:r>
      <w:r w:rsidRPr="00C35B41">
        <w:rPr>
          <w:sz w:val="22"/>
          <w:szCs w:val="22"/>
        </w:rPr>
        <w:t xml:space="preserve"> d.o.o.</w:t>
      </w:r>
      <w:r w:rsidR="003B4088">
        <w:rPr>
          <w:sz w:val="22"/>
          <w:szCs w:val="22"/>
        </w:rPr>
        <w:t>,</w:t>
      </w:r>
      <w:r w:rsidRPr="00C35B41">
        <w:rPr>
          <w:sz w:val="22"/>
          <w:szCs w:val="22"/>
        </w:rPr>
        <w:t xml:space="preserve"> </w:t>
      </w:r>
      <w:r w:rsidR="003B4088">
        <w:rPr>
          <w:sz w:val="22"/>
          <w:szCs w:val="22"/>
        </w:rPr>
        <w:t>Komarna</w:t>
      </w:r>
      <w:r w:rsidRPr="00211AE3">
        <w:rPr>
          <w:sz w:val="22"/>
          <w:szCs w:val="22"/>
        </w:rPr>
        <w:t>.</w:t>
      </w:r>
    </w:p>
    <w:p w:rsidRDefault="008F0D0C" w:rsidP="001936C6" w:rsidR="008F0D0C" w:rsidRPr="00003970">
      <w:pPr>
        <w:pStyle w:val="Tijeloteksta"/>
        <w:rPr>
          <w:sz w:val="16"/>
          <w:szCs w:val="16"/>
        </w:rPr>
      </w:pPr>
    </w:p>
    <w:p w:rsidRDefault="008F0D0C" w:rsidP="008F2C95" w:rsidR="00443A6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443A63">
        <w:rPr>
          <w:sz w:val="22"/>
          <w:szCs w:val="22"/>
        </w:rPr>
        <w:t>Stečajni upravitelj je</w:t>
      </w:r>
      <w:r w:rsidR="00443A63" w:rsidRPr="00443A63">
        <w:rPr>
          <w:sz w:val="22"/>
          <w:szCs w:val="22"/>
        </w:rPr>
        <w:t xml:space="preserve"> predložio sukladno čl. 294. Stečajnog zakona (NN 71/15) ovaj postupak obustaviti zbog </w:t>
      </w:r>
      <w:r w:rsidR="00443A63">
        <w:rPr>
          <w:sz w:val="22"/>
          <w:szCs w:val="22"/>
        </w:rPr>
        <w:t xml:space="preserve">toga što dužnik nema imovine odnosno zbog </w:t>
      </w:r>
      <w:r w:rsidR="00443A63" w:rsidRPr="00443A63">
        <w:rPr>
          <w:sz w:val="22"/>
          <w:szCs w:val="22"/>
        </w:rPr>
        <w:t>nedostatnosti imovine za namirenje troškova stečajnog postupka</w:t>
      </w:r>
      <w:r w:rsidR="00443A63">
        <w:rPr>
          <w:sz w:val="22"/>
          <w:szCs w:val="22"/>
        </w:rPr>
        <w:t>.</w:t>
      </w:r>
    </w:p>
    <w:p w:rsidRDefault="00443A63" w:rsidP="008F2C95" w:rsidR="00443A63">
      <w:pPr>
        <w:pStyle w:val="Tijeloteksta"/>
        <w:rPr>
          <w:sz w:val="22"/>
          <w:szCs w:val="22"/>
        </w:rPr>
      </w:pPr>
    </w:p>
    <w:p w:rsidRDefault="00716506" w:rsidP="00716506" w:rsidR="00716506" w:rsidRPr="00716506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Temeljem čl. 293. SZ a</w:t>
      </w:r>
      <w:r w:rsidRPr="00716506">
        <w:rPr>
          <w:sz w:val="22"/>
          <w:szCs w:val="22"/>
        </w:rPr>
        <w:t>ko se nakon otvaranja stečajnoga postupka pokaže da stečajna masa nije dostatna ni za namirenje troškova postupka, sud će rješenjem obustaviti i zaključiti postupak.</w:t>
      </w:r>
      <w:r>
        <w:rPr>
          <w:sz w:val="22"/>
          <w:szCs w:val="22"/>
        </w:rPr>
        <w:t xml:space="preserve"> P</w:t>
      </w:r>
      <w:r w:rsidRPr="00716506">
        <w:rPr>
          <w:sz w:val="22"/>
          <w:szCs w:val="22"/>
        </w:rPr>
        <w:t xml:space="preserve">rije donošenja rješenja </w:t>
      </w:r>
      <w:r>
        <w:rPr>
          <w:sz w:val="22"/>
          <w:szCs w:val="22"/>
        </w:rPr>
        <w:t xml:space="preserve">sud će </w:t>
      </w:r>
      <w:r w:rsidRPr="00716506">
        <w:rPr>
          <w:sz w:val="22"/>
          <w:szCs w:val="22"/>
        </w:rPr>
        <w:t xml:space="preserve">pozvati na očitovanje vjerovnike stečajne mase, stečajnoga upravitelja i skupštinu vjerovnika. Poziv na očitovanje objavit će se na mrežnoj </w:t>
      </w:r>
      <w:r>
        <w:rPr>
          <w:sz w:val="22"/>
          <w:szCs w:val="22"/>
        </w:rPr>
        <w:t>stranici e-Oglasna ploča sudova i st</w:t>
      </w:r>
      <w:r w:rsidRPr="00716506">
        <w:rPr>
          <w:sz w:val="22"/>
          <w:szCs w:val="22"/>
        </w:rPr>
        <w:t xml:space="preserve">ečajni postupak </w:t>
      </w:r>
      <w:r>
        <w:rPr>
          <w:sz w:val="22"/>
          <w:szCs w:val="22"/>
        </w:rPr>
        <w:t xml:space="preserve">se </w:t>
      </w:r>
      <w:r w:rsidRPr="00716506">
        <w:rPr>
          <w:sz w:val="22"/>
          <w:szCs w:val="22"/>
        </w:rPr>
        <w:t>neće obustaviti i zaključiti ako vjerovnici koji su se protivili obustavi postupka solidarno predujme dostatan iznos novca za namirenje tr</w:t>
      </w:r>
      <w:r w:rsidR="00057958">
        <w:rPr>
          <w:sz w:val="22"/>
          <w:szCs w:val="22"/>
        </w:rPr>
        <w:t xml:space="preserve">oškova postupka u roku koji im </w:t>
      </w:r>
      <w:r w:rsidRPr="00716506">
        <w:rPr>
          <w:sz w:val="22"/>
          <w:szCs w:val="22"/>
        </w:rPr>
        <w:t>sud odredi rješenjem.</w:t>
      </w:r>
    </w:p>
    <w:p w:rsidRDefault="008F2C95" w:rsidP="008F2C95" w:rsidR="008F2C95" w:rsidRPr="008F2C95">
      <w:pPr>
        <w:pStyle w:val="Tijeloteksta"/>
        <w:rPr>
          <w:sz w:val="22"/>
          <w:szCs w:val="22"/>
        </w:rPr>
      </w:pPr>
    </w:p>
    <w:p w:rsidRDefault="00BA356A" w:rsidP="008F2C95" w:rsidR="008F2C95" w:rsidRPr="008F2C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8F2C95" w:rsidRPr="008F2C95">
        <w:rPr>
          <w:sz w:val="22"/>
          <w:szCs w:val="22"/>
        </w:rPr>
        <w:t>Zbog navedenog, na temelju spomenutih propisa, odlučeno je kao u izreci.</w:t>
      </w:r>
    </w:p>
    <w:p w:rsidRDefault="008F2C95" w:rsidP="001936C6" w:rsidR="008F2C95">
      <w:pPr>
        <w:pStyle w:val="Tijeloteksta"/>
        <w:rPr>
          <w:sz w:val="22"/>
          <w:szCs w:val="22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</w:t>
      </w:r>
      <w:r w:rsidR="00BA35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BA356A">
        <w:rPr>
          <w:b/>
          <w:sz w:val="22"/>
          <w:szCs w:val="22"/>
        </w:rPr>
        <w:t>travnja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2A07D5" w:rsidP="002A07D5" w:rsidR="002A07D5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A07D5" w:rsidP="002A07D5" w:rsidR="002A07D5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11. st</w:t>
        </w:r>
      </w:smartTag>
      <w:r w:rsidRPr="002A07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4. OZ</w:t>
        </w:r>
      </w:smartTag>
      <w:r w:rsidRPr="002A07D5">
        <w:rPr>
          <w:sz w:val="22"/>
          <w:szCs w:val="22"/>
        </w:rPr>
        <w:t>).</w:t>
      </w: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8F0D0C" w:rsidP="001936C6" w:rsidR="008F0D0C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BA356A">
        <w:rPr>
          <w:sz w:val="22"/>
          <w:szCs w:val="22"/>
        </w:rPr>
        <w:t>4</w:t>
      </w:r>
      <w:r w:rsidRPr="00211AE3">
        <w:rPr>
          <w:sz w:val="22"/>
          <w:szCs w:val="22"/>
        </w:rPr>
        <w:t>.0</w:t>
      </w:r>
      <w:r w:rsidR="00BA356A">
        <w:rPr>
          <w:sz w:val="22"/>
          <w:szCs w:val="22"/>
        </w:rPr>
        <w:t>4</w:t>
      </w:r>
      <w:r w:rsidRPr="00211AE3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8F0D0C" w:rsidP="00560A4C" w:rsidR="008F0D0C" w:rsidRPr="00560A4C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>
        <w:rPr>
          <w:sz w:val="22"/>
          <w:szCs w:val="22"/>
        </w:rPr>
        <w:t>mrežna s</w:t>
      </w:r>
      <w:r w:rsidR="00560A4C">
        <w:rPr>
          <w:sz w:val="22"/>
          <w:szCs w:val="22"/>
        </w:rPr>
        <w:t>tranica e-Oglasna ploča sudova.</w:t>
      </w:r>
    </w:p>
    <w:p w:rsidRDefault="008F0D0C" w:rsidP="001936C6" w:rsidR="008F0D0C">
      <w:pPr>
        <w:rPr>
          <w:sz w:val="22"/>
          <w:szCs w:val="22"/>
        </w:rPr>
      </w:pP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sectPr w:rsidSect="00DB4AC8" w:rsidR="008F0D0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A3AE4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2</w:t>
    </w:r>
    <w:r w:rsidR="00BA356A">
      <w:rPr>
        <w:b/>
        <w:sz w:val="22"/>
        <w:szCs w:val="22"/>
      </w:rPr>
      <w:t>85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EB20C1">
      <w:rPr>
        <w:b/>
        <w:sz w:val="22"/>
        <w:szCs w:val="22"/>
      </w:rPr>
      <w:t>2</w:t>
    </w:r>
    <w:r w:rsidR="00057958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A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AE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A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AE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6 St. 2317/2015.</izvorni_sadrzaj>
    <derivirana_varijabla naziv="DomainObject.Predmet.Opis_1">obustava 6 St. 2317/2015.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TOURS društvo s ograničenom odgovornošću za ugostiteljstvo, turizam, putnička agencija</izvorni_sadrzaj>
    <derivirana_varijabla naziv="DomainObject.Predmet.ProtustrankaFormated_1">  NARONA TOURS društvo s ograničenom odgovornošću za ugostiteljstvo, turizam, putnička agencija</derivirana_varijabla>
  </DomainObject.Predmet.ProtustrankaFormated>
  <DomainObject.Predmet.ProtustrankaFormatedOIB>
    <izvorni_sadrzaj>  NARONA TOURS društvo s ograničenom odgovornošću za ugostiteljstvo, turizam, putnička agencija, OIB 47107499859</izvorni_sadrzaj>
    <derivirana_varijabla naziv="DomainObject.Predmet.ProtustrankaFormatedOIB_1">  NARONA TOURS društvo s ograničenom odgovornošću za ugostiteljstvo, turizam, putnička agencija, OIB 47107499859</derivirana_varijabla>
  </DomainObject.Predmet.ProtustrankaFormatedOIB>
  <DomainObject.Predmet.ProtustrankaFormatedWithAdress>
    <izvorni_sadrzaj> NARONA TOURS društvo s ograničenom odgovornošću za ugostiteljstvo, turizam, putnička agencija, Komarna 97, 20356 Komarna</izvorni_sadrzaj>
    <derivirana_varijabla naziv="DomainObject.Predmet.ProtustrankaFormatedWithAdress_1"> NARONA TOURS društvo s ograničenom odgovornošću za ugostiteljstvo, turizam, putnička agencija, Komarna 97, 20356 Komarna</derivirana_varijabla>
  </DomainObject.Predmet.ProtustrankaFormatedWithAdress>
  <DomainObject.Predmet.ProtustrankaFormatedWithAdressOIB>
    <izvorni_sadrzaj> NARONA TOURS društvo s ograničenom odgovornošću za ugostiteljstvo, turizam, putnička agencija, OIB 47107499859, Komarna 97, 20356 Komarna</izvorni_sadrzaj>
    <derivirana_varijabla naziv="DomainObject.Predmet.ProtustrankaFormatedWithAdressOIB_1"> NARONA TOURS društvo s ograničenom odgovornošću za ugostiteljstvo, turizam, putnička agencija, OIB 47107499859, Komarna 97, 20356 Komarna</derivirana_varijabla>
  </DomainObject.Predmet.ProtustrankaFormatedWithAdressOIB>
  <DomainObject.Predmet.ProtustrankaWithAdress>
    <izvorni_sadrzaj>NARONA TOURS društvo s ograničenom odgovornošću za ugostiteljstvo, turizam, putnička agencija Komarna 97, 20356 Komarna</izvorni_sadrzaj>
    <derivirana_varijabla naziv="DomainObject.Predmet.ProtustrankaWithAdress_1">NARONA TOURS društvo s ograničenom odgovornošću za ugostiteljstvo, turizam, putnička agencija Komarna 97, 20356 Komarna</derivirana_varijabla>
  </DomainObject.Predmet.ProtustrankaWithAdress>
  <DomainObject.Predmet.ProtustrankaWithAdressOIB>
    <izvorni_sadrzaj>NARONA TOURS društvo s ograničenom odgovornošću za ugostiteljstvo, turizam, putnička agencija, OIB 47107499859, Komarna 97, 20356 Komarna</izvorni_sadrzaj>
    <derivirana_varijabla naziv="DomainObject.Predmet.ProtustrankaWithAdressOIB_1">NARONA TOURS društvo s ograničenom odgovornošću za ugostiteljstvo, turizam, putnička agencija, OIB 47107499859, Komarna 97, 20356 Komarna</derivirana_varijabla>
  </DomainObject.Predmet.ProtustrankaWithAdressOIB>
  <DomainObject.Predmet.ProtustrankaNazivFormated>
    <izvorni_sadrzaj>NARONA TOURS društvo s ograničenom odgovornošću za ugostiteljstvo, turizam, putnička agencija</izvorni_sadrzaj>
    <derivirana_varijabla naziv="DomainObject.Predmet.ProtustrankaNazivFormated_1">NARONA TOURS društvo s ograničenom odgovornošću za ugostiteljstvo, turizam, putnička agencija</derivirana_varijabla>
  </DomainObject.Predmet.ProtustrankaNazivFormated>
  <DomainObject.Predmet.ProtustrankaNazivFormatedOIB>
    <izvorni_sadrzaj>NARONA TOURS društvo s ograničenom odgovornošću za ugostiteljstvo, turizam, putnička agencija, OIB 47107499859</izvorni_sadrzaj>
    <derivirana_varijabla naziv="DomainObject.Predmet.ProtustrankaNazivFormatedOIB_1">NARONA TOURS društvo s ograničenom odgovornošću za ugostiteljstvo, turizam, putnička agencija, OIB 47107499859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8377.57</izvorni_sadrzaj>
    <derivirana_varijabla naziv="DomainObject.Predmet.TrenutnaVrijednost_1">8377.57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NARONA TOURS društvo s ograničenom odgovornošću za ugostiteljstvo, turizam, putnička agencija</item>
    </izvorni_sadrzaj>
    <derivirana_varijabla naziv="DomainObject.Predmet.ProtuStrankaListFormated_1">
      <item>NARONA TOURS društvo s ograničenom odgovornošću za ugostiteljstvo, turizam, putnička agencija</item>
    </derivirana_varijabla>
  </DomainObject.Predmet.ProtuStrankaListFormated>
  <DomainObject.Predmet.ProtuStrankaListFormatedOIB>
    <izvorni_sadrzaj>
      <item>NARONA TOURS društvo s ograničenom odgovornošću za ugostiteljstvo, turizam, putnička agencija, OIB 47107499859</item>
    </izvorni_sadrzaj>
    <derivirana_varijabla naziv="DomainObject.Predmet.ProtuStrankaListFormatedOIB_1">
      <item>NARONA TOURS društvo s ograničenom odgovornošću za ugostiteljstvo, turizam, putnička agencija, OIB 47107499859</item>
    </derivirana_varijabla>
  </DomainObject.Predmet.ProtuStrankaListFormatedOIB>
  <DomainObject.Predmet.ProtuStrankaListFormatedWithAdress>
    <izvorni_sadrzaj>
      <item>NARONA TOURS društvo s ograničenom odgovornošću za ugostiteljstvo, turizam, putnička agencija, Komarna 97, 20356 Komarna</item>
    </izvorni_sadrzaj>
    <derivirana_varijabla naziv="DomainObject.Predmet.ProtuStrankaListFormatedWithAdress_1">
      <item>NARONA TOURS društvo s ograničenom odgovornošću za ugostiteljstvo, turizam, putnička agencija, Komarna 97, 20356 Komarna</item>
    </derivirana_varijabla>
  </DomainObject.Predmet.ProtuStrankaListFormatedWithAdress>
  <DomainObject.Predmet.ProtuStrankaListFormatedWithAdressOIB>
    <izvorni_sadrzaj>
      <item>NARONA TOURS društvo s ograničenom odgovornošću za ugostiteljstvo, turizam, putnička agencija, OIB 47107499859, Komarna 97, 20356 Komarna</item>
    </izvorni_sadrzaj>
    <derivirana_varijabla naziv="DomainObject.Predmet.ProtuStrankaListFormatedWithAdressOIB_1">
      <item>NARONA TOURS društvo s ograničenom odgovornošću za ugostiteljstvo, turizam, putnička agencija, OIB 47107499859, Komarna 97, 20356 Komarna</item>
    </derivirana_varijabla>
  </DomainObject.Predmet.ProtuStrankaListFormatedWithAdressOIB>
  <DomainObject.Predmet.ProtuStrankaListNazivFormated>
    <izvorni_sadrzaj>
      <item>NARONA TOURS društvo s ograničenom odgovornošću za ugostiteljstvo, turizam, putnička agencija</item>
    </izvorni_sadrzaj>
    <derivirana_varijabla naziv="DomainObject.Predmet.ProtuStrankaListNazivFormated_1">
      <item>NARONA TOURS društvo s ograničenom odgovornošću za ugostiteljstvo, turizam, putnička agencija</item>
    </derivirana_varijabla>
  </DomainObject.Predmet.ProtuStrankaListNazivFormated>
  <DomainObject.Predmet.ProtuStrankaListNazivFormatedOIB>
    <izvorni_sadrzaj>
      <item>NARONA TOURS društvo s ograničenom odgovornošću za ugostiteljstvo, turizam, putnička agencija, OIB 47107499859</item>
    </izvorni_sadrzaj>
    <derivirana_varijabla naziv="DomainObject.Predmet.ProtuStrankaListNazivFormatedOIB_1">
      <item>NARONA TOURS društvo s ograničenom odgovornošću za ugostiteljstvo, turizam, putnička agencija, OIB 47107499859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NARONA TOURS društvo s ograničenom odgovornošću za ugostiteljstvo, turizam, putnička agencija</izvorni_sadrzaj>
    <derivirana_varijabla naziv="DomainObject.Predmet.ProtustrankaIDrugi_1">NARONA TOURS društvo s ograničenom odgovornošću za ugostiteljstvo, turizam,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NARONA TOURS društvo s ograničenom odgovornošću za ugostiteljstvo, turizam, putnička agencija, OIB 47107499859, Komarna 97, 20356 Komarna</izvorni_sadrzaj>
    <derivirana_varijabla naziv="DomainObject.Predmet.ProtustrankaIDrugiAdressOIB_1">NARONA TOURS društvo s ograničenom odgovornošću za ugostiteljstvo, turizam, putnička agencija, OIB 47107499859, Komarna 97, 20356 Komarna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NARONA TOURS društvo s ograničenom odgovornošću za ugostiteljstvo, turizam, putnička agencija</item>
    </izvorni_sadrzaj>
    <derivirana_varijabla naziv="DomainObject.Predmet.SudioniciListNaziv_1">
      <item>FINA RC SPLIT, PODRUŽNICA DUBROVNIK</item>
      <item>NARONA TOURS društvo s ograničenom odgovornošću za ugostiteljstvo, turizam,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NARONA TOURS društvo s ograničenom odgovornošću za ugostiteljstvo, turizam, putnička agencija, OIB 47107499859, Komarna 97,20356 Komarna</item>
    </izvorni_sadrzaj>
    <derivirana_varijabla naziv="DomainObject.Predmet.SudioniciListAdressOIB_1">
      <item>FINA RC SPLIT, PODRUŽNICA DUBROVNIK, OIB 85821130368, VUKOVARSKA 2,20000 Dubrovnik</item>
      <item>NARONA TOURS društvo s ograničenom odgovornošću za ugostiteljstvo, turizam, putnička agencija, OIB 47107499859, Komarna 97,20356 Komarna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47107499859</item>
    </izvorni_sadrzaj>
    <derivirana_varijabla naziv="DomainObject.Predmet.SudioniciListNazivOIB_1">
      <item>, OIB 85821130368</item>
      <item>, OIB 47107499859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2246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2016-04-14T12:23:00Z</dcterms:created>
  <dc:creator>Srđan Gavranić</dc:creator>
  <cp:lastModifiedBy>Mara Marčinko</cp:lastModifiedBy>
  <cp:lastPrinted>2016-04-14T12:10:00Z</cp:lastPrinted>
  <dcterms:modified xmlns:xsi="http://www.w3.org/2001/XMLSchema-instance" xsi:type="dcterms:W3CDTF">2016-04-14T12:53:00Z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