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500F1" w:rsidR="003E0528" w:rsidRPr="00DF00FB">
        <w:tc>
          <w:tcPr>
            <w:tcW w:type="dxa" w:w="2985"/>
            <w:shd w:fill="auto" w:color="auto" w:val="clear"/>
          </w:tcPr>
          <w:p w:rsidRDefault="003E0528" w:rsidP="005500F1" w:rsidR="003E0528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E0528" w:rsidP="005500F1" w:rsidR="003E0528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3E0528" w:rsidP="005500F1" w:rsidR="003E0528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3E0528" w:rsidP="005500F1" w:rsidR="003E0528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23adc28" w14:paraId="23adc28" w:rsidRDefault="003E0528" w:rsidP="003E0528" w:rsidR="003E0528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500F1" w:rsidR="003E0528" w:rsidRPr="00DF00FB">
        <w:trPr>
          <w:jc w:val="right"/>
        </w:trPr>
        <w:tc>
          <w:tcPr>
            <w:tcW w:type="dxa" w:w="4320"/>
          </w:tcPr>
          <w:p w:rsidRDefault="003E0528" w:rsidP="005500F1" w:rsidR="003E0528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St-211/16-66</w:t>
            </w:r>
          </w:p>
        </w:tc>
      </w:tr>
    </w:tbl>
    <w:p w:rsidRDefault="003E0528" w:rsidP="003E0528" w:rsidR="003E052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 w:rsidRPr="00B709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09DB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</w:t>
      </w:r>
      <w:r w:rsidRPr="008970C5">
        <w:rPr>
          <w:rFonts w:hAnsi="Times New Roman" w:ascii="Times New Roman"/>
          <w:sz w:val="24"/>
          <w:szCs w:val="24"/>
        </w:rPr>
        <w:t>MIDEA d.o.o. u stečaju, Čakovec, Ljudevita Gaja 6, OIB:</w:t>
      </w:r>
      <w:r w:rsidRPr="008970C5">
        <w:t xml:space="preserve"> </w:t>
      </w:r>
      <w:r w:rsidRPr="008970C5">
        <w:rPr>
          <w:rFonts w:hAnsi="Times New Roman" w:ascii="Times New Roman"/>
          <w:sz w:val="24"/>
          <w:szCs w:val="24"/>
        </w:rPr>
        <w:t>74758464220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B709DB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</w:t>
      </w:r>
      <w:r>
        <w:rPr>
          <w:rFonts w:cs="Times New Roman" w:hAnsi="Times New Roman" w:ascii="Times New Roman"/>
          <w:sz w:val="24"/>
          <w:szCs w:val="24"/>
        </w:rPr>
        <w:t>agencije, 17. listopada 2018. donio je sljedeći</w:t>
      </w:r>
    </w:p>
    <w:p w:rsidRDefault="003E0528" w:rsidP="003E0528" w:rsidR="003E05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2ECF" w:rsidP="003E0528" w:rsidR="00C92E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92ECF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E0528" w:rsidP="003E0528" w:rsidR="003E052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 w:rsidRPr="00C92E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92ECF" w:rsidP="003E0528" w:rsidR="00C92ECF" w:rsidRPr="003E052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0528">
        <w:rPr>
          <w:rFonts w:cs="Times New Roman" w:hAnsi="Times New Roman" w:ascii="Times New Roman"/>
          <w:sz w:val="24"/>
          <w:szCs w:val="24"/>
        </w:rPr>
        <w:t xml:space="preserve">Na temelju rješenja o dosudi  ovoga suda od 5. lipnja 2018., </w:t>
      </w:r>
      <w:r w:rsidR="003E0528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3E0528">
        <w:rPr>
          <w:rFonts w:cs="Times New Roman" w:hAnsi="Times New Roman" w:ascii="Times New Roman"/>
          <w:sz w:val="24"/>
          <w:szCs w:val="24"/>
        </w:rPr>
        <w:t xml:space="preserve">broj St-211/16-47 određuje se upis prava vlasništva na nekretninama stečajnog dužnika </w:t>
      </w:r>
      <w:r w:rsidR="003E0528" w:rsidRPr="008970C5">
        <w:rPr>
          <w:rFonts w:hAnsi="Times New Roman" w:ascii="Times New Roman"/>
          <w:sz w:val="24"/>
          <w:szCs w:val="24"/>
        </w:rPr>
        <w:t>MIDEA d.o.o. u stečaju, Čakovec, Ljudevita Gaja 6, OIB:</w:t>
      </w:r>
      <w:r w:rsidR="003E0528" w:rsidRPr="008970C5">
        <w:t xml:space="preserve"> </w:t>
      </w:r>
      <w:r w:rsidR="003E0528" w:rsidRPr="008970C5">
        <w:rPr>
          <w:rFonts w:hAnsi="Times New Roman" w:ascii="Times New Roman"/>
          <w:sz w:val="24"/>
          <w:szCs w:val="24"/>
        </w:rPr>
        <w:t>74758464220</w:t>
      </w:r>
      <w:r w:rsidRPr="003E0528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C92ECF" w:rsidP="003E0528" w:rsidR="00C92EC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2ECF">
        <w:rPr>
          <w:rFonts w:cs="Times New Roman" w:hAnsi="Times New Roman" w:ascii="Times New Roman"/>
          <w:sz w:val="24"/>
          <w:szCs w:val="24"/>
        </w:rPr>
        <w:t>- čkbr. 462/A/2/A/2/10/A/17/2 stambeno poslovna zgrada i dvor sa 139 čhv, suvlasnički dio: 30/695, etažno vlasništvo (E-2), poslovni prostor br. 2., u prizemlju građevine s ulazom iz dvorišta, koji se sastoji od lokala, garderobe, sanitarnog čvora, površine od 30,10 m2, upisano u z.k.ul.br. 1251 E, k.o. Čakovec, kod Općinskog suda u Čakovcu, Zemljišno-knjižni odjel,</w:t>
      </w:r>
    </w:p>
    <w:p w:rsidRDefault="00C92ECF" w:rsidP="003E0528" w:rsidR="00C92ECF" w:rsidRPr="00C92EC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2ECF">
        <w:rPr>
          <w:rFonts w:cs="Times New Roman" w:hAnsi="Times New Roman" w:ascii="Times New Roman"/>
          <w:sz w:val="24"/>
          <w:szCs w:val="24"/>
        </w:rPr>
        <w:t>u korist kupca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E0528" w:rsidRPr="004A745A">
        <w:rPr>
          <w:rFonts w:cs="Times New Roman" w:hAnsi="Times New Roman" w:ascii="Times New Roman"/>
          <w:sz w:val="24"/>
          <w:szCs w:val="24"/>
        </w:rPr>
        <w:t xml:space="preserve">AUTO STANIĆ d.o.o., </w:t>
      </w:r>
      <w:r w:rsidR="003E0528">
        <w:rPr>
          <w:rFonts w:cs="Times New Roman" w:hAnsi="Times New Roman" w:ascii="Times New Roman"/>
          <w:sz w:val="24"/>
          <w:szCs w:val="24"/>
        </w:rPr>
        <w:t>Trnovec, Dravska ulica 80C</w:t>
      </w:r>
      <w:r w:rsidR="003E0528" w:rsidRPr="004A745A">
        <w:rPr>
          <w:rFonts w:cs="Times New Roman" w:hAnsi="Times New Roman" w:ascii="Times New Roman"/>
          <w:sz w:val="24"/>
          <w:szCs w:val="24"/>
        </w:rPr>
        <w:t>, OIB: 75746481867</w:t>
      </w:r>
      <w:r w:rsidRPr="00C92ECF">
        <w:rPr>
          <w:rFonts w:cs="Times New Roman" w:hAnsi="Times New Roman" w:ascii="Times New Roman"/>
          <w:sz w:val="24"/>
          <w:szCs w:val="24"/>
        </w:rPr>
        <w:t>.</w:t>
      </w:r>
    </w:p>
    <w:p w:rsidRDefault="00C92ECF" w:rsidP="003E0528" w:rsidR="00C92EC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0528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 w:rsidR="003E0528" w:rsidRPr="004A745A">
        <w:rPr>
          <w:rFonts w:cs="Times New Roman" w:hAnsi="Times New Roman" w:ascii="Times New Roman"/>
          <w:sz w:val="24"/>
          <w:szCs w:val="24"/>
        </w:rPr>
        <w:t xml:space="preserve">AUTO STANIĆ d.o.o., </w:t>
      </w:r>
      <w:r w:rsidR="003E0528">
        <w:rPr>
          <w:rFonts w:cs="Times New Roman" w:hAnsi="Times New Roman" w:ascii="Times New Roman"/>
          <w:sz w:val="24"/>
          <w:szCs w:val="24"/>
        </w:rPr>
        <w:t>Trnovec, Dravska ulica 80C</w:t>
      </w:r>
      <w:r w:rsidR="003E0528" w:rsidRPr="004A745A">
        <w:rPr>
          <w:rFonts w:cs="Times New Roman" w:hAnsi="Times New Roman" w:ascii="Times New Roman"/>
          <w:sz w:val="24"/>
          <w:szCs w:val="24"/>
        </w:rPr>
        <w:t>, OIB: 75746481867</w:t>
      </w:r>
      <w:r w:rsidR="003E0528">
        <w:rPr>
          <w:rFonts w:cs="Times New Roman" w:hAnsi="Times New Roman" w:ascii="Times New Roman"/>
          <w:sz w:val="24"/>
          <w:szCs w:val="24"/>
        </w:rPr>
        <w:t>,</w:t>
      </w:r>
      <w:r w:rsidRPr="003E0528">
        <w:rPr>
          <w:rFonts w:cs="Times New Roman" w:hAnsi="Times New Roman" w:ascii="Times New Roman"/>
          <w:sz w:val="24"/>
          <w:szCs w:val="24"/>
        </w:rPr>
        <w:t xml:space="preserve"> uplatio u cijelosti kupovninu za nekretnine navedene u toč.</w:t>
      </w:r>
      <w:r w:rsidR="003E0528">
        <w:rPr>
          <w:rFonts w:cs="Times New Roman" w:hAnsi="Times New Roman" w:ascii="Times New Roman"/>
          <w:sz w:val="24"/>
          <w:szCs w:val="24"/>
        </w:rPr>
        <w:t xml:space="preserve"> </w:t>
      </w:r>
      <w:r w:rsidRPr="003E0528">
        <w:rPr>
          <w:rFonts w:cs="Times New Roman" w:hAnsi="Times New Roman" w:ascii="Times New Roman"/>
          <w:sz w:val="24"/>
          <w:szCs w:val="24"/>
        </w:rPr>
        <w:t>I</w:t>
      </w:r>
      <w:r w:rsidR="003E0528">
        <w:rPr>
          <w:rFonts w:cs="Times New Roman" w:hAnsi="Times New Roman" w:ascii="Times New Roman"/>
          <w:sz w:val="24"/>
          <w:szCs w:val="24"/>
        </w:rPr>
        <w:t>.</w:t>
      </w:r>
      <w:r w:rsidRPr="003E0528">
        <w:rPr>
          <w:rFonts w:cs="Times New Roman" w:hAnsi="Times New Roman" w:ascii="Times New Roman"/>
          <w:sz w:val="24"/>
          <w:szCs w:val="24"/>
        </w:rPr>
        <w:t xml:space="preserve"> izreke ovog zaključka u iznosu od 80.500,00 kn.</w:t>
      </w:r>
    </w:p>
    <w:p w:rsidRDefault="003E0528" w:rsidP="003E0528" w:rsidR="003E0528" w:rsidRPr="003E052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92ECF" w:rsidP="003E0528" w:rsidR="00C92ECF" w:rsidRPr="003E052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0528">
        <w:rPr>
          <w:rFonts w:cs="Times New Roman" w:hAnsi="Times New Roman" w:ascii="Times New Roman"/>
          <w:sz w:val="24"/>
          <w:szCs w:val="24"/>
        </w:rPr>
        <w:t>Nalaže se Zemljišno-knjižnoj službi Općinskog suda u Čakovcu,</w:t>
      </w:r>
      <w:r w:rsidR="003E0528">
        <w:rPr>
          <w:rFonts w:cs="Times New Roman" w:hAnsi="Times New Roman" w:ascii="Times New Roman"/>
          <w:sz w:val="24"/>
          <w:szCs w:val="24"/>
        </w:rPr>
        <w:t xml:space="preserve"> Zemljišno-knjižnom</w:t>
      </w:r>
      <w:r w:rsidRPr="003E0528">
        <w:rPr>
          <w:rFonts w:cs="Times New Roman" w:hAnsi="Times New Roman" w:ascii="Times New Roman"/>
          <w:sz w:val="24"/>
          <w:szCs w:val="24"/>
        </w:rPr>
        <w:t xml:space="preserve"> odjel</w:t>
      </w:r>
      <w:r w:rsidR="003E0528">
        <w:rPr>
          <w:rFonts w:cs="Times New Roman" w:hAnsi="Times New Roman" w:ascii="Times New Roman"/>
          <w:sz w:val="24"/>
          <w:szCs w:val="24"/>
        </w:rPr>
        <w:t xml:space="preserve">u, </w:t>
      </w:r>
      <w:r w:rsidRPr="003E0528">
        <w:rPr>
          <w:rFonts w:cs="Times New Roman" w:hAnsi="Times New Roman" w:ascii="Times New Roman"/>
          <w:sz w:val="24"/>
          <w:szCs w:val="24"/>
        </w:rPr>
        <w:t>da izvrši upis prava vlasništva na navedenim nekretninama iz točke I. ovog zaključka, kao i da na istim nekretninama izvrši upis brisanja svih zabilježbi i svih upisanih založnih prava i tereta i to:</w:t>
      </w:r>
    </w:p>
    <w:p w:rsidRDefault="00C92ECF" w:rsidP="003E0528" w:rsidR="00C92ECF" w:rsidRPr="00C92E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92ECF">
        <w:rPr>
          <w:rFonts w:cs="Times New Roman" w:hAnsi="Times New Roman" w:ascii="Times New Roman"/>
          <w:sz w:val="24"/>
          <w:szCs w:val="24"/>
        </w:rPr>
        <w:t>- Zaprimljeno 19.09.2017.g. pod brojem Z-8203/2017</w:t>
      </w:r>
      <w:r w:rsidR="00EC4000">
        <w:rPr>
          <w:rFonts w:cs="Times New Roman" w:hAnsi="Times New Roman" w:ascii="Times New Roman"/>
          <w:sz w:val="24"/>
          <w:szCs w:val="24"/>
        </w:rPr>
        <w:t>,</w:t>
      </w:r>
    </w:p>
    <w:p w:rsidRDefault="00C92ECF" w:rsidP="003E0528" w:rsidR="00C92ECF" w:rsidRPr="00C92E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92ECF">
        <w:t xml:space="preserve"> </w:t>
      </w:r>
      <w:r w:rsidRPr="00C92ECF">
        <w:rPr>
          <w:rFonts w:cs="Times New Roman" w:hAnsi="Times New Roman" w:ascii="Times New Roman"/>
          <w:sz w:val="24"/>
          <w:szCs w:val="24"/>
        </w:rPr>
        <w:t>Zaprimljeno 07.06.2018.g. pod brojem Z-5179/2018</w:t>
      </w:r>
      <w:r w:rsidR="00EC4000">
        <w:rPr>
          <w:rFonts w:cs="Times New Roman" w:hAnsi="Times New Roman" w:ascii="Times New Roman"/>
          <w:sz w:val="24"/>
          <w:szCs w:val="24"/>
        </w:rPr>
        <w:t>,</w:t>
      </w:r>
    </w:p>
    <w:p w:rsidRDefault="00C92ECF" w:rsidP="003E0528" w:rsidR="003E05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EC4000" w:rsidRPr="00EC4000">
        <w:t xml:space="preserve"> </w:t>
      </w:r>
      <w:r w:rsidR="00EC4000" w:rsidRPr="00EC4000">
        <w:rPr>
          <w:rFonts w:cs="Times New Roman" w:hAnsi="Times New Roman" w:ascii="Times New Roman"/>
          <w:sz w:val="24"/>
          <w:szCs w:val="24"/>
        </w:rPr>
        <w:t>Zaprimljeno 16.08.2012. broj Z-4361/12.</w:t>
      </w:r>
    </w:p>
    <w:p w:rsidRDefault="003E0528" w:rsidP="003E0528" w:rsidR="003E05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2ECF" w:rsidP="003E0528" w:rsidR="003E052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0528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3E0528" w:rsidP="003E0528" w:rsidR="003E052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 w:rsidRPr="003E052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2ECF" w:rsidP="003E0528" w:rsidR="00C92E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92ECF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3E0528" w:rsidP="003E0528" w:rsidR="003E052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 w:rsidRPr="00C92E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92ECF" w:rsidP="003E0528" w:rsidR="00C92ECF" w:rsidRPr="00C92EC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2ECF">
        <w:rPr>
          <w:rFonts w:cs="Times New Roman" w:hAnsi="Times New Roman" w:ascii="Times New Roman"/>
          <w:sz w:val="24"/>
          <w:szCs w:val="24"/>
        </w:rPr>
        <w:tab/>
        <w:t xml:space="preserve">Ovaj sud je donio rješenje o dosudi </w:t>
      </w:r>
      <w:r w:rsidR="008F381C">
        <w:rPr>
          <w:rFonts w:cs="Times New Roman" w:hAnsi="Times New Roman" w:ascii="Times New Roman"/>
          <w:sz w:val="24"/>
          <w:szCs w:val="24"/>
        </w:rPr>
        <w:t xml:space="preserve">5. lipnja 2018., </w:t>
      </w:r>
      <w:r w:rsidR="003E0528">
        <w:rPr>
          <w:rFonts w:cs="Times New Roman" w:hAnsi="Times New Roman" w:ascii="Times New Roman"/>
          <w:sz w:val="24"/>
          <w:szCs w:val="24"/>
        </w:rPr>
        <w:t>poslovni b</w:t>
      </w:r>
      <w:r w:rsidR="008F381C">
        <w:rPr>
          <w:rFonts w:cs="Times New Roman" w:hAnsi="Times New Roman" w:ascii="Times New Roman"/>
          <w:sz w:val="24"/>
          <w:szCs w:val="24"/>
        </w:rPr>
        <w:t>roj St-211/16-47</w:t>
      </w:r>
      <w:r w:rsidRPr="00C92ECF">
        <w:rPr>
          <w:rFonts w:cs="Times New Roman" w:hAnsi="Times New Roman" w:ascii="Times New Roman"/>
          <w:sz w:val="24"/>
          <w:szCs w:val="24"/>
        </w:rPr>
        <w:t>, kojim je dosuđena nekretnina iz toč.</w:t>
      </w:r>
      <w:r w:rsidR="003E0528">
        <w:rPr>
          <w:rFonts w:cs="Times New Roman" w:hAnsi="Times New Roman" w:ascii="Times New Roman"/>
          <w:sz w:val="24"/>
          <w:szCs w:val="24"/>
        </w:rPr>
        <w:t xml:space="preserve"> </w:t>
      </w:r>
      <w:r w:rsidRPr="00C92ECF">
        <w:rPr>
          <w:rFonts w:cs="Times New Roman" w:hAnsi="Times New Roman" w:ascii="Times New Roman"/>
          <w:sz w:val="24"/>
          <w:szCs w:val="24"/>
        </w:rPr>
        <w:t>I</w:t>
      </w:r>
      <w:r w:rsidR="003E0528">
        <w:rPr>
          <w:rFonts w:cs="Times New Roman" w:hAnsi="Times New Roman" w:ascii="Times New Roman"/>
          <w:sz w:val="24"/>
          <w:szCs w:val="24"/>
        </w:rPr>
        <w:t>.</w:t>
      </w:r>
      <w:r w:rsidRPr="00C92ECF">
        <w:rPr>
          <w:rFonts w:cs="Times New Roman" w:hAnsi="Times New Roman" w:ascii="Times New Roman"/>
          <w:sz w:val="24"/>
          <w:szCs w:val="24"/>
        </w:rPr>
        <w:t xml:space="preserve"> izreke ovog zaključka kupcu </w:t>
      </w:r>
      <w:r w:rsidR="008F381C" w:rsidRPr="008F381C">
        <w:rPr>
          <w:rFonts w:cs="Times New Roman" w:hAnsi="Times New Roman" w:ascii="Times New Roman"/>
          <w:sz w:val="24"/>
          <w:szCs w:val="24"/>
        </w:rPr>
        <w:t>AUTO STANIĆ d.o.o., Trnovec, Dravska ulica 80C</w:t>
      </w:r>
      <w:r w:rsidR="003E0528">
        <w:rPr>
          <w:rFonts w:cs="Times New Roman" w:hAnsi="Times New Roman" w:ascii="Times New Roman"/>
          <w:sz w:val="24"/>
          <w:szCs w:val="24"/>
        </w:rPr>
        <w:t>,</w:t>
      </w:r>
      <w:r w:rsidR="008F381C" w:rsidRPr="008F381C">
        <w:rPr>
          <w:rFonts w:cs="Times New Roman" w:hAnsi="Times New Roman" w:ascii="Times New Roman"/>
          <w:sz w:val="24"/>
          <w:szCs w:val="24"/>
        </w:rPr>
        <w:t xml:space="preserve"> </w:t>
      </w:r>
      <w:r w:rsidRPr="00C92ECF">
        <w:rPr>
          <w:rFonts w:cs="Times New Roman" w:hAnsi="Times New Roman" w:ascii="Times New Roman"/>
          <w:sz w:val="24"/>
          <w:szCs w:val="24"/>
        </w:rPr>
        <w:t xml:space="preserve">te je isti pozvan na uplatu preostale kupovnine u iznosu od </w:t>
      </w:r>
      <w:r w:rsidR="008F381C">
        <w:rPr>
          <w:rFonts w:cs="Times New Roman" w:hAnsi="Times New Roman" w:ascii="Times New Roman"/>
          <w:sz w:val="24"/>
          <w:szCs w:val="24"/>
        </w:rPr>
        <w:t>30.500,00</w:t>
      </w:r>
      <w:r w:rsidRPr="00C92ECF">
        <w:rPr>
          <w:rFonts w:cs="Times New Roman" w:hAnsi="Times New Roman" w:ascii="Times New Roman"/>
          <w:sz w:val="24"/>
          <w:szCs w:val="24"/>
        </w:rPr>
        <w:t xml:space="preserve"> kn, jer je prije provođenja elektroničke javne dražbe</w:t>
      </w:r>
      <w:r w:rsidR="008F381C">
        <w:rPr>
          <w:rFonts w:cs="Times New Roman" w:hAnsi="Times New Roman" w:ascii="Times New Roman"/>
          <w:sz w:val="24"/>
          <w:szCs w:val="24"/>
        </w:rPr>
        <w:t xml:space="preserve"> uplatio jamčevinu u iznosu od 5</w:t>
      </w:r>
      <w:r w:rsidRPr="00C92ECF">
        <w:rPr>
          <w:rFonts w:cs="Times New Roman" w:hAnsi="Times New Roman" w:ascii="Times New Roman"/>
          <w:sz w:val="24"/>
          <w:szCs w:val="24"/>
        </w:rPr>
        <w:t xml:space="preserve">0.000,00 kn, pa je dakle s osnova kupovnine kupac uplatio </w:t>
      </w:r>
      <w:r w:rsidR="008F381C">
        <w:rPr>
          <w:rFonts w:cs="Times New Roman" w:hAnsi="Times New Roman" w:ascii="Times New Roman"/>
          <w:sz w:val="24"/>
          <w:szCs w:val="24"/>
        </w:rPr>
        <w:t>80.500</w:t>
      </w:r>
      <w:r w:rsidRPr="00C92ECF">
        <w:rPr>
          <w:rFonts w:cs="Times New Roman" w:hAnsi="Times New Roman" w:ascii="Times New Roman"/>
          <w:sz w:val="24"/>
          <w:szCs w:val="24"/>
        </w:rPr>
        <w:t>,00 kn.</w:t>
      </w:r>
    </w:p>
    <w:p w:rsidRDefault="00C92ECF" w:rsidP="003E0528" w:rsidR="00C92EC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2ECF">
        <w:rPr>
          <w:rFonts w:cs="Times New Roman" w:hAnsi="Times New Roman" w:ascii="Times New Roman"/>
          <w:sz w:val="24"/>
          <w:szCs w:val="24"/>
        </w:rPr>
        <w:tab/>
      </w:r>
      <w:r w:rsidR="008F381C">
        <w:rPr>
          <w:rFonts w:cs="Times New Roman" w:hAnsi="Times New Roman" w:ascii="Times New Roman"/>
          <w:sz w:val="24"/>
          <w:szCs w:val="24"/>
        </w:rPr>
        <w:t>S obzirom na uplaćenu kupovninu od strane kupca</w:t>
      </w:r>
      <w:r w:rsidRPr="00C92ECF">
        <w:rPr>
          <w:rFonts w:cs="Times New Roman" w:hAnsi="Times New Roman" w:ascii="Times New Roman"/>
          <w:sz w:val="24"/>
          <w:szCs w:val="24"/>
        </w:rPr>
        <w:t>, o čemu je ovaj sud izvijestila Fina</w:t>
      </w:r>
      <w:r w:rsidR="008F381C">
        <w:rPr>
          <w:rFonts w:cs="Times New Roman" w:hAnsi="Times New Roman" w:ascii="Times New Roman"/>
          <w:sz w:val="24"/>
          <w:szCs w:val="24"/>
        </w:rPr>
        <w:t>ncijska agencija 4. listopada 2018.</w:t>
      </w:r>
      <w:r w:rsidR="003E0528">
        <w:rPr>
          <w:rFonts w:cs="Times New Roman" w:hAnsi="Times New Roman" w:ascii="Times New Roman"/>
          <w:sz w:val="24"/>
          <w:szCs w:val="24"/>
        </w:rPr>
        <w:t>,</w:t>
      </w:r>
      <w:r w:rsidRPr="00C92ECF">
        <w:rPr>
          <w:rFonts w:cs="Times New Roman" w:hAnsi="Times New Roman" w:ascii="Times New Roman"/>
          <w:sz w:val="24"/>
          <w:szCs w:val="24"/>
        </w:rPr>
        <w:t xml:space="preserve"> valjalo je primjenom čl. 108. i 126.  Ovršnog zakona (Narodne novine br. 121/12, 25/13,  93/14, 73/17</w:t>
      </w:r>
      <w:r w:rsidR="003E0528">
        <w:rPr>
          <w:rFonts w:cs="Times New Roman" w:hAnsi="Times New Roman" w:ascii="Times New Roman"/>
          <w:sz w:val="24"/>
          <w:szCs w:val="24"/>
        </w:rPr>
        <w:t>, dalje OZ</w:t>
      </w:r>
      <w:r w:rsidRPr="00C92ECF">
        <w:rPr>
          <w:rFonts w:cs="Times New Roman" w:hAnsi="Times New Roman" w:ascii="Times New Roman"/>
          <w:sz w:val="24"/>
          <w:szCs w:val="24"/>
        </w:rPr>
        <w:t>) odlučiti kao u izreci ovog zaključka.</w:t>
      </w:r>
    </w:p>
    <w:p w:rsidRDefault="003E0528" w:rsidP="003E0528" w:rsidR="003E05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17. listopada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E0528" w:rsidP="003E0528" w:rsidR="003E0528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3E0528" w:rsidP="003E0528" w:rsidR="003E0528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E0528" w:rsidP="003E0528" w:rsidR="003E0528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3E0528" w:rsidP="003E0528" w:rsidR="003E0528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E0528" w:rsidP="003E0528" w:rsidR="003E0528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E0528" w:rsidP="003E0528" w:rsidR="003E0528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3E0528" w:rsidP="003E0528" w:rsidR="003E0528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3E0528" w:rsidP="003E0528" w:rsidR="003E0528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3E0528" w:rsidP="00C92ECF" w:rsidR="003E0528">
      <w:pPr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3E0528" w:rsidP="003E0528" w:rsidR="003E052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Zemljišno-knjižni odjel Čakovec, R. Boškovića 18, sa pravomoćnim rješenjem o dosudi, </w:t>
      </w:r>
    </w:p>
    <w:p w:rsidRDefault="003E0528" w:rsidP="003E0528" w:rsidR="003E052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sa pravomoćnim rješenjem o dosudi,</w:t>
      </w:r>
    </w:p>
    <w:p w:rsidRDefault="003E0528" w:rsidP="003E0528" w:rsidR="003E0528" w:rsidRPr="003E05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3E0528" w:rsidP="003E0528" w:rsidR="003E0528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-Stečajna upraviteljica Marija Domijan, Sajmišna 8, Prelog,</w:t>
      </w:r>
    </w:p>
    <w:p w:rsidRDefault="003E0528" w:rsidP="003E0528" w:rsidR="003E0528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-Kupac</w:t>
      </w:r>
      <w:r w:rsidRPr="009619EA">
        <w:rPr>
          <w:rFonts w:cs="Times New Roman" w:hAnsi="Times New Roman" w:ascii="Times New Roman"/>
          <w:sz w:val="24"/>
          <w:szCs w:val="24"/>
        </w:rPr>
        <w:t xml:space="preserve"> </w:t>
      </w:r>
      <w:r w:rsidRPr="00722174">
        <w:rPr>
          <w:rFonts w:cs="Times New Roman" w:hAnsi="Times New Roman" w:ascii="Times New Roman"/>
          <w:sz w:val="24"/>
          <w:szCs w:val="24"/>
        </w:rPr>
        <w:t>AUTO STANIĆ d.o.o., Trnovec, Dravska ulica 80C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3E0528" w:rsidP="003E0528" w:rsidR="003E0528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- Republika Hrvatska, zastupana po Županijskom državnom odvjetništvu u Varaždinu, Građansko-upravnom odjelu Varaždin, B. Radić 2,</w:t>
      </w:r>
    </w:p>
    <w:p w:rsidRDefault="003E0528" w:rsidP="003E0528" w:rsidR="003E0528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E0528" w:rsidP="003E0528" w:rsidR="003E0528" w:rsidRPr="00B709DB">
      <w:pPr>
        <w:rPr>
          <w:rFonts w:cs="Times New Roman" w:hAnsi="Times New Roman" w:ascii="Times New Roman"/>
          <w:sz w:val="24"/>
          <w:szCs w:val="24"/>
        </w:rPr>
      </w:pPr>
    </w:p>
    <w:p w:rsidRDefault="0021204E" w:rsidP="00C92ECF" w:rsidR="0021204E" w:rsidRPr="00C92ECF">
      <w:pPr>
        <w:rPr>
          <w:rFonts w:cs="Times New Roman" w:hAnsi="Times New Roman" w:ascii="Times New Roman"/>
          <w:sz w:val="24"/>
          <w:szCs w:val="24"/>
        </w:rPr>
      </w:pPr>
    </w:p>
    <w:sectPr w:rsidSect="003E0528" w:rsidR="0021204E" w:rsidRPr="00C92EC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08C" w:rsidP="003E0528" w:rsidR="0081108C">
      <w:pPr>
        <w:spacing w:lineRule="auto" w:line="240" w:after="0"/>
      </w:pPr>
      <w:r>
        <w:separator/>
      </w:r>
    </w:p>
  </w:endnote>
  <w:endnote w:id="0" w:type="continuationSeparator">
    <w:p w:rsidRDefault="0081108C" w:rsidP="003E0528" w:rsidR="008110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08C" w:rsidP="003E0528" w:rsidR="0081108C">
      <w:pPr>
        <w:spacing w:lineRule="auto" w:line="240" w:after="0"/>
      </w:pPr>
      <w:r>
        <w:separator/>
      </w:r>
    </w:p>
  </w:footnote>
  <w:footnote w:id="0" w:type="continuationSeparator">
    <w:p w:rsidRDefault="0081108C" w:rsidP="003E0528" w:rsidR="008110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7424373"/>
      <w:docPartObj>
        <w:docPartGallery w:val="Page Numbers (Top of Page)"/>
        <w:docPartUnique/>
      </w:docPartObj>
    </w:sdtPr>
    <w:sdtEndPr/>
    <w:sdtContent>
      <w:p w:rsidRDefault="003E0528" w:rsidR="003E0528" w:rsidRPr="003E052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E052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E052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E052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77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E052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E0528" w:rsidR="003E0528">
        <w:pPr>
          <w:pStyle w:val="Zaglavlje"/>
          <w:jc w:val="center"/>
        </w:pPr>
        <w:r>
          <w:tab/>
        </w:r>
        <w:r w:rsidRPr="003E0528">
          <w:rPr>
            <w:rFonts w:cs="Times New Roman" w:hAnsi="Times New Roman" w:ascii="Times New Roman"/>
            <w:sz w:val="24"/>
            <w:szCs w:val="24"/>
          </w:rPr>
          <w:tab/>
          <w:t>Poslovni broj: 5 St-211/16-66</w:t>
        </w:r>
      </w:p>
    </w:sdtContent>
  </w:sdt>
  <w:p w:rsidRDefault="003E0528" w:rsidR="003E05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566486"/>
    <w:multiLevelType w:val="hybridMultilevel"/>
    <w:tmpl w:val="CA6415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A418F"/>
    <w:multiLevelType w:val="hybridMultilevel"/>
    <w:tmpl w:val="A6BC16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CF"/>
    <w:rsid w:val="0021204E"/>
    <w:rsid w:val="003E0528"/>
    <w:rsid w:val="0081108C"/>
    <w:rsid w:val="008F381C"/>
    <w:rsid w:val="009E77C1"/>
    <w:rsid w:val="00C92ECF"/>
    <w:rsid w:val="00EC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052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052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05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52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0528"/>
  </w:style>
  <w:style w:styleId="Podnoje" w:type="paragraph">
    <w:name w:val="footer"/>
    <w:basedOn w:val="Normal"/>
    <w:link w:val="PodnojeChar"/>
    <w:uiPriority w:val="99"/>
    <w:unhideWhenUsed/>
    <w:rsid w:val="003E052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0528"/>
  </w:style>
  <w:style w:styleId="Tekstrezerviranogmjesta" w:type="character">
    <w:name w:val="Placeholder Text"/>
    <w:basedOn w:val="Zadanifontodlomka"/>
    <w:uiPriority w:val="99"/>
    <w:semiHidden/>
    <w:rsid w:val="009E7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7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77C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77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77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052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052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05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52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0528"/>
  </w:style>
  <w:style w:styleId="Podnoje" w:type="paragraph">
    <w:name w:val="footer"/>
    <w:basedOn w:val="Normal"/>
    <w:link w:val="PodnojeChar"/>
    <w:uiPriority w:val="99"/>
    <w:unhideWhenUsed/>
    <w:rsid w:val="003E052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0528"/>
  </w:style>
  <w:style w:styleId="Tekstrezerviranogmjesta" w:type="character">
    <w:name w:val="Placeholder Text"/>
    <w:basedOn w:val="Zadanifontodlomka"/>
    <w:uiPriority w:val="99"/>
    <w:semiHidden/>
    <w:rsid w:val="009E7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7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77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77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77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MIDEA društvo s ograničenom odgovornošću za završne radove u graditeljstvu u stečaju</izvorni_sadrzaj>
    <derivirana_varijabla naziv="DomainObject.Predmet.ProtustrankaFormated_1">  MIDEA društvo s ograničenom odgovornošću za završne radove u graditeljstvu u stečaju</derivirana_varijabla>
  </DomainObject.Predmet.ProtustrankaFormated>
  <DomainObject.Predmet.ProtustrankaFormatedOIB>
    <izvorni_sadrzaj>  MIDEA društvo s ograničenom odgovornošću za završne radove u graditeljstvu u stečaju, OIB 74758464220</izvorni_sadrzaj>
    <derivirana_varijabla naziv="DomainObject.Predmet.ProtustrankaFormatedOIB_1">  MIDEA društvo s ograničenom odgovornošću za završne radove u graditeljstvu u stečaju, OIB 74758464220</derivirana_varijabla>
  </DomainObject.Predmet.ProtustrankaFormatedOIB>
  <DomainObject.Predmet.ProtustrankaFormatedWithAdress>
    <izvorni_sadrzaj> MIDEA društvo s ograničenom odgovornošću za završne radove u graditeljstvu u stečaju, Ljudevita Gaja 6, 40000 Čakovec</izvorni_sadrzaj>
    <derivirana_varijabla naziv="DomainObject.Predmet.ProtustrankaFormatedWithAdress_1"> MIDEA društvo s ograničenom odgovornošću za završne radove u graditeljstvu u stečaju, Ljudevita Gaja 6, 40000 Čakovec</derivirana_varijabla>
  </DomainObject.Predmet.ProtustrankaFormatedWithAdress>
  <DomainObject.Predmet.ProtustrankaFormatedWithAdressOIB>
    <izvorni_sadrzaj> MIDEA društvo s ograničenom odgovornošću za završne radove u graditeljstvu u stečaju, OIB 74758464220, Ljudevita Gaja 6, 40000 Čakovec</izvorni_sadrzaj>
    <derivirana_varijabla naziv="DomainObject.Predmet.ProtustrankaFormatedWithAdressOIB_1"> MIDEA društvo s ograničenom odgovornošću za završne radove u graditeljstvu u stečaju,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u stečaju Ljudevita Gaja 6, 40000 Čakovec</izvorni_sadrzaj>
    <derivirana_varijabla naziv="DomainObject.Predmet.ProtustrankaWithAdress_1">MIDEA društvo s ograničenom odgovornošću za završne radove u graditeljstvu u stečaju Ljudevita Gaja 6, 40000 Čakovec</derivirana_varijabla>
  </DomainObject.Predmet.ProtustrankaWithAdress>
  <DomainObject.Predmet.ProtustrankaWithAdressOIB>
    <izvorni_sadrzaj>MIDEA društvo s ograničenom odgovornošću za završne radove u graditeljstvu u stečaju, OIB 74758464220, Ljudevita Gaja 6, 40000 Čakovec</izvorni_sadrzaj>
    <derivirana_varijabla naziv="DomainObject.Predmet.ProtustrankaWithAdressOIB_1">MIDEA društvo s ograničenom odgovornošću za završne radove u graditeljstvu u stečaju, OIB 74758464220, Ljudevita Gaja 6, 40000 Čakovec</derivirana_varijabla>
  </DomainObject.Predmet.ProtustrankaWithAdressOIB>
  <DomainObject.Predmet.ProtustrankaNazivFormated>
    <izvorni_sadrzaj>MIDEA društvo s ograničenom odgovornošću za završne radove u graditeljstvu u stečaju</izvorni_sadrzaj>
    <derivirana_varijabla naziv="DomainObject.Predmet.ProtustrankaNazivFormated_1">MIDEA društvo s ograničenom odgovornošću za završne radove u graditeljstvu u stečaju</derivirana_varijabla>
  </DomainObject.Predmet.ProtustrankaNazivFormated>
  <DomainObject.Predmet.ProtustrankaNazivFormatedOIB>
    <izvorni_sadrzaj>MIDEA društvo s ograničenom odgovornošću za završne radove u graditeljstvu u stečaju, OIB 74758464220</izvorni_sadrzaj>
    <derivirana_varijabla naziv="DomainObject.Predmet.ProtustrankaNazivFormatedOIB_1">MIDEA društvo s ograničenom odgovornošću za završne radove u graditeljstvu u stečaju,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MIDEA društvo s ograničenom odgovornošću za završne radove u graditeljstvu u stečaju</item>
    </izvorni_sadrzaj>
    <derivirana_varijabla naziv="DomainObject.Predmet.ProtuStrankaListFormated_1">
      <item>MIDEA društvo s ograničenom odgovornošću za završne radove u graditeljstvu u stečaju</item>
    </derivirana_varijabla>
  </DomainObject.Predmet.ProtuStrankaListFormated>
  <DomainObject.Predmet.ProtuStrankaListFormatedOIB>
    <izvorni_sadrzaj>
      <item>MIDEA društvo s ograničenom odgovornošću za završne radove u graditeljstvu u stečaju, OIB 74758464220</item>
    </izvorni_sadrzaj>
    <derivirana_varijabla naziv="DomainObject.Predmet.ProtuStrankaListFormatedOIB_1">
      <item>MIDEA društvo s ograničenom odgovornošću za završne radove u graditeljstvu u stečaju,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 u stečaju, Ljudevita Gaja 6, 40000 Čakovec</item>
    </izvorni_sadrzaj>
    <derivirana_varijabla naziv="DomainObject.Predmet.ProtuStrankaListFormatedWithAdress_1">
      <item>MIDEA društvo s ograničenom odgovornošću za završne radove u graditeljstvu u stečaju,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 u stečaju, OIB 74758464220, Ljudevita Gaja 6, 40000 Čakovec</item>
    </izvorni_sadrzaj>
    <derivirana_varijabla naziv="DomainObject.Predmet.ProtuStrankaListFormatedWithAdressOIB_1">
      <item>MIDEA društvo s ograničenom odgovornošću za završne radove u graditeljstvu u stečaju,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 u stečaju</item>
    </izvorni_sadrzaj>
    <derivirana_varijabla naziv="DomainObject.Predmet.ProtuStrankaListNazivFormated_1">
      <item>MIDEA društvo s ograničenom odgovornošću za završne radove u graditeljstvu u stečaju</item>
    </derivirana_varijabla>
  </DomainObject.Predmet.ProtuStrankaListNazivFormated>
  <DomainObject.Predmet.ProtuStrankaListNazivFormatedOIB>
    <izvorni_sadrzaj>
      <item>MIDEA društvo s ograničenom odgovornošću za završne radove u graditeljstvu u stečaju, OIB 74758464220</item>
    </izvorni_sadrzaj>
    <derivirana_varijabla naziv="DomainObject.Predmet.ProtuStrankaListNazivFormatedOIB_1">
      <item>MIDEA društvo s ograničenom odgovornošću za završne radove u graditeljstvu u stečaju, OIB 74758464220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  <item>KITON NEKRETNINE društvo s ograničenom odgovornošću za trgovinu i usluge, Radnička cesta 53, 10000 Zagreb</item>
      <item>Dario Markovinović, Dobri Dol 43, 10000 Zagreb</item>
      <item>Adriatic Assets d.o.o. za usluge, Radnička cesta 80, 10000 Zagreb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  <item>KITON NEKRETNINE društvo s ograničenom odgovornošću za trgovinu i usluge, Radnička cesta 53, 10000 Zagreb</item>
      <item>Dario Markovinović, Dobri Dol 43, 10000 Zagreb</item>
      <item>Adriatic Assets d.o.o. za usluge, Radnička cesta 80, 10000 Zagreb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  <item>KITON NEKRETNINE društvo s ograničenom odgovornošću za trgovinu i usluge, OIB 00462418111, Radnička cesta 53, 10000 Zagreb</item>
      <item>Dario Markovinović, OIB 63088234117, Dobri Dol 43, 10000 Zagreb</item>
      <item>Adriatic Assets d.o.o. za usluge, OIB 18846383988, Radnička cesta 80, 10000 Zagreb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  <item>KITON NEKRETNINE društvo s ograničenom odgovornošću za trgovinu i usluge, OIB 00462418111, Radnička cesta 53, 10000 Zagreb</item>
      <item>Dario Markovinović, OIB 63088234117, Dobri Dol 43, 10000 Zagreb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MIDEA društvo s ograničenom odgovornošću za završne radove u graditeljstvu u stečaju</izvorni_sadrzaj>
    <derivirana_varijabla naziv="DomainObject.Predmet.ProtustrankaIDrugi_1">MIDEA društvo s ograničenom odgovornošću za završne radove u graditeljstvu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MIDEA društvo s ograničenom odgovornošću za završne radove u graditeljstvu u stečaju, OIB 74758464220, Ljudevita Gaja 6, 40000 Čakovec</izvorni_sadrzaj>
    <derivirana_varijabla naziv="DomainObject.Predmet.ProtustrankaIDrugiAdressOIB_1">MIDEA društvo s ograničenom odgovornošću za završne radove u graditeljstvu u stečaju,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SudioniciListNaziv_1"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SudioniciListNaziv>
  <DomainObject.Predmet.SudioniciListAdressOIB>
    <izvorni_sadrzaj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  <item>KITON NEKRETNINE društvo s ograničenom odgovornošću za trgovinu i usluge, OIB 00462418111, Radnička cesta 53,10000 Zagreb</item>
      <item>Dario Markovinović, OIB 63088234117, Dobri Dol 43,10000 Zagreb</item>
      <item>Adriatic Assets d.o.o. za usluge, OIB 18846383988, Radnička cesta 80,10000 Zagreb</item>
    </izvorni_sadrzaj>
    <derivirana_varijabla naziv="DomainObject.Predmet.SudioniciListAdressOIB_1"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  <item>KITON NEKRETNINE društvo s ograničenom odgovornošću za trgovinu i usluge, OIB 00462418111, Radnička cesta 53,10000 Zagreb</item>
      <item>Dario Markovinović, OIB 63088234117, Dobri Dol 43,10000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  <item>, OIB 00462418111</item>
      <item>, OIB 63088234117</item>
      <item>, OIB 18846383988</item>
    </izvorni_sadrzaj>
    <derivirana_varijabla naziv="DomainObject.Predmet.SudioniciListNazivOIB_1"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  <item>, OIB 00462418111</item>
      <item>, OIB 63088234117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St-211/2016-63</izvorni_sadrzaj>
    <derivirana_varijabla naziv="DomainObject.PredzadnjaOdlukaIzPredmeta.Oznaka_1">St-211/2016-63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0DE1F-8C49-4B0E-A0D3-C635E7999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2811</properties:Characters>
  <properties:Lines>85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2018-10-16T12:27:00Z</dcterms:created>
  <dc:creator>Ksenija Flack Makitan</dc:creator>
  <cp:lastModifiedBy>Lea Rogina</cp:lastModifiedBy>
  <cp:lastPrinted>2018-10-17T09:54:00Z</cp:lastPrinted>
  <dcterms:modified xmlns:xsi="http://www.w3.org/2001/XMLSchema-instance" xsi:type="dcterms:W3CDTF">2018-10-17T09:56:00Z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(predaja u posjed stanič u midea.docx)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