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b3b0b" w14:paraId="27b3b0b" w:rsidRDefault="00594BC8" w:rsidP="00F56A84" w:rsidR="00594BC8" w:rsidRPr="00DB7A42">
      <w:pPr>
        <w:ind w:firstLine="708"/>
        <w15:collapsed w:val="false"/>
        <w:rPr>
          <w:b/>
          <w:sz w:val="22"/>
          <w:szCs w:val="22"/>
        </w:rPr>
      </w:pPr>
      <w:bookmarkStart w:name="_GoBack" w:id="0"/>
      <w:bookmarkEnd w:id="0"/>
      <w:r w:rsidRPr="00DB7A42"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4BC8" w:rsidP="00F56A84" w:rsidR="00594BC8" w:rsidRPr="00DB7A42">
      <w:pPr>
        <w:rPr>
          <w:b/>
          <w:sz w:val="22"/>
          <w:szCs w:val="22"/>
        </w:rPr>
      </w:pPr>
      <w:r w:rsidRPr="00DB7A42">
        <w:rPr>
          <w:b/>
          <w:sz w:val="22"/>
          <w:szCs w:val="22"/>
        </w:rPr>
        <w:t>REPUBLIKA HRVATSKA</w:t>
      </w:r>
    </w:p>
    <w:p w:rsidRDefault="00594BC8" w:rsidP="00F56A84" w:rsidR="00594BC8">
      <w:pPr>
        <w:rPr>
          <w:b/>
          <w:sz w:val="22"/>
          <w:szCs w:val="22"/>
        </w:rPr>
      </w:pPr>
      <w:r w:rsidRPr="00DB7A42">
        <w:rPr>
          <w:b/>
          <w:sz w:val="22"/>
          <w:szCs w:val="22"/>
        </w:rPr>
        <w:t>TRGOVAČKI SUD U SPLITU</w:t>
      </w:r>
    </w:p>
    <w:p w:rsidRDefault="00584F6B" w:rsidP="00F56A84" w:rsidR="00584F6B" w:rsidRPr="00DB7A42">
      <w:pPr>
        <w:rPr>
          <w:b/>
          <w:sz w:val="22"/>
          <w:szCs w:val="22"/>
        </w:rPr>
      </w:pPr>
      <w:r>
        <w:rPr>
          <w:b/>
          <w:sz w:val="22"/>
          <w:szCs w:val="22"/>
        </w:rPr>
        <w:t>Stalna služba u Dubrovniku</w:t>
      </w:r>
    </w:p>
    <w:p w:rsidRDefault="00584F6B" w:rsidP="00F56A84" w:rsidR="00DE008D">
      <w:pPr>
        <w:rPr>
          <w:b/>
          <w:sz w:val="22"/>
          <w:szCs w:val="22"/>
        </w:rPr>
      </w:pPr>
      <w:r>
        <w:rPr>
          <w:b/>
          <w:sz w:val="22"/>
          <w:szCs w:val="22"/>
        </w:rPr>
        <w:t>Dubrovnik, Dr. A. Starčevića 23</w:t>
      </w:r>
    </w:p>
    <w:p w:rsidRDefault="00594BC8" w:rsidP="0072678A" w:rsidR="005A660C" w:rsidRPr="00DB7A42">
      <w:pPr>
        <w:jc w:val="right"/>
        <w:rPr>
          <w:b/>
          <w:sz w:val="22"/>
          <w:szCs w:val="22"/>
        </w:rPr>
      </w:pPr>
      <w:r w:rsidRPr="00DB7A42">
        <w:rPr>
          <w:b/>
          <w:sz w:val="22"/>
          <w:szCs w:val="22"/>
        </w:rPr>
        <w:t>Posl.br.7.S</w:t>
      </w:r>
      <w:r w:rsidR="00B64D68" w:rsidRPr="00DB7A42">
        <w:rPr>
          <w:b/>
          <w:sz w:val="22"/>
          <w:szCs w:val="22"/>
        </w:rPr>
        <w:t>t</w:t>
      </w:r>
      <w:r w:rsidR="00C72A48">
        <w:rPr>
          <w:b/>
          <w:sz w:val="22"/>
          <w:szCs w:val="22"/>
        </w:rPr>
        <w:t xml:space="preserve">. </w:t>
      </w:r>
      <w:r w:rsidR="00F261D4">
        <w:rPr>
          <w:b/>
          <w:sz w:val="22"/>
          <w:szCs w:val="22"/>
        </w:rPr>
        <w:t>163/14</w:t>
      </w:r>
    </w:p>
    <w:p w:rsidRDefault="005A660C" w:rsidP="005A660C" w:rsidR="005A660C" w:rsidRPr="00DB7A42">
      <w:pPr>
        <w:jc w:val="both"/>
        <w:rPr>
          <w:b/>
          <w:sz w:val="22"/>
          <w:szCs w:val="22"/>
        </w:rPr>
      </w:pPr>
    </w:p>
    <w:p w:rsidRDefault="00CC4A8E" w:rsidP="00173E66" w:rsidR="00CC4A8E" w:rsidRPr="00DB7A42">
      <w:pPr>
        <w:rPr>
          <w:sz w:val="22"/>
          <w:szCs w:val="22"/>
        </w:rPr>
      </w:pPr>
    </w:p>
    <w:p w:rsidRDefault="00F10937" w:rsidP="00F10937" w:rsidR="00173E66" w:rsidRPr="00DB7A42">
      <w:pPr>
        <w:jc w:val="center"/>
        <w:rPr>
          <w:b/>
          <w:sz w:val="22"/>
          <w:szCs w:val="22"/>
        </w:rPr>
      </w:pPr>
      <w:r w:rsidRPr="00DB7A42">
        <w:rPr>
          <w:b/>
          <w:sz w:val="22"/>
          <w:szCs w:val="22"/>
        </w:rPr>
        <w:t>R E P U B L I K A  H R V A T S K A</w:t>
      </w:r>
    </w:p>
    <w:p w:rsidRDefault="00173E66" w:rsidP="00173E66" w:rsidR="00173E66" w:rsidRPr="00DB7A42">
      <w:pPr>
        <w:pStyle w:val="Naslov2"/>
        <w:rPr>
          <w:sz w:val="22"/>
          <w:szCs w:val="22"/>
        </w:rPr>
      </w:pPr>
      <w:r w:rsidRPr="00DB7A42">
        <w:rPr>
          <w:sz w:val="22"/>
          <w:szCs w:val="22"/>
        </w:rPr>
        <w:t>R J E Š E N J E</w:t>
      </w:r>
    </w:p>
    <w:p w:rsidRDefault="00173E66" w:rsidP="00173E66" w:rsidR="00173E66" w:rsidRPr="00DB7A42">
      <w:pPr>
        <w:rPr>
          <w:b/>
          <w:sz w:val="22"/>
          <w:szCs w:val="22"/>
        </w:rPr>
      </w:pPr>
    </w:p>
    <w:p w:rsidRDefault="00DE008D" w:rsidP="00F261D4" w:rsidR="00BD46B3" w:rsidRPr="00DB7A42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Trgovački sud u Splitu</w:t>
      </w:r>
      <w:r w:rsidR="00173E66" w:rsidRPr="00DB7A42">
        <w:rPr>
          <w:sz w:val="22"/>
          <w:szCs w:val="22"/>
        </w:rPr>
        <w:t>,</w:t>
      </w:r>
      <w:r w:rsidR="00584F6B">
        <w:rPr>
          <w:sz w:val="22"/>
          <w:szCs w:val="22"/>
        </w:rPr>
        <w:t xml:space="preserve"> Stalna služba u Dubrovniku, </w:t>
      </w:r>
      <w:r w:rsidR="00173E66" w:rsidRPr="00DB7A42">
        <w:rPr>
          <w:sz w:val="22"/>
          <w:szCs w:val="22"/>
        </w:rPr>
        <w:t xml:space="preserve"> po sucu tog suda Diani Butigan Granić, </w:t>
      </w:r>
      <w:r w:rsidR="00BD46B3" w:rsidRPr="00DB7A42">
        <w:rPr>
          <w:sz w:val="22"/>
          <w:szCs w:val="22"/>
        </w:rPr>
        <w:t>u stečajnom po</w:t>
      </w:r>
      <w:r>
        <w:rPr>
          <w:sz w:val="22"/>
          <w:szCs w:val="22"/>
        </w:rPr>
        <w:t xml:space="preserve">stupku nad stečajnim dužnikom </w:t>
      </w:r>
      <w:r w:rsidR="00F261D4">
        <w:rPr>
          <w:sz w:val="22"/>
          <w:szCs w:val="22"/>
        </w:rPr>
        <w:t>EURO BETON d.o.o. u stečaju, Vukovarska 22, Dubrovnik, OIB: 44811750534</w:t>
      </w:r>
      <w:r w:rsidR="00F261D4" w:rsidRPr="00D04469">
        <w:rPr>
          <w:sz w:val="22"/>
          <w:szCs w:val="22"/>
        </w:rPr>
        <w:t>,</w:t>
      </w:r>
      <w:r w:rsidR="00F261D4">
        <w:rPr>
          <w:sz w:val="22"/>
          <w:szCs w:val="22"/>
        </w:rPr>
        <w:t xml:space="preserve"> </w:t>
      </w:r>
      <w:r w:rsidR="00BD46B3" w:rsidRPr="00DB7A42">
        <w:rPr>
          <w:sz w:val="22"/>
          <w:szCs w:val="22"/>
        </w:rPr>
        <w:t>dana 2</w:t>
      </w:r>
      <w:r w:rsidR="00F261D4">
        <w:rPr>
          <w:sz w:val="22"/>
          <w:szCs w:val="22"/>
        </w:rPr>
        <w:t>5. studenog 2016.g.</w:t>
      </w:r>
    </w:p>
    <w:p w:rsidRDefault="00BD46B3" w:rsidP="00BD46B3" w:rsidR="00BD46B3" w:rsidRPr="00DB7A42">
      <w:pPr>
        <w:ind w:firstLine="708"/>
        <w:jc w:val="both"/>
        <w:rPr>
          <w:sz w:val="22"/>
          <w:szCs w:val="22"/>
        </w:rPr>
      </w:pPr>
    </w:p>
    <w:p w:rsidRDefault="00BD46B3" w:rsidP="00B84C0C" w:rsidR="00BD46B3" w:rsidRPr="00DB7A42">
      <w:pPr>
        <w:ind w:firstLine="720"/>
        <w:jc w:val="both"/>
        <w:rPr>
          <w:sz w:val="22"/>
          <w:szCs w:val="22"/>
        </w:rPr>
      </w:pPr>
    </w:p>
    <w:p w:rsidRDefault="00173E66" w:rsidP="00173E66" w:rsidR="00173E66" w:rsidRPr="00DB7A42">
      <w:pPr>
        <w:jc w:val="center"/>
        <w:rPr>
          <w:b/>
          <w:sz w:val="22"/>
          <w:szCs w:val="22"/>
        </w:rPr>
      </w:pPr>
      <w:r w:rsidRPr="00DB7A42">
        <w:rPr>
          <w:b/>
          <w:sz w:val="22"/>
          <w:szCs w:val="22"/>
        </w:rPr>
        <w:t>r i j e š i o    j e</w:t>
      </w:r>
    </w:p>
    <w:p w:rsidRDefault="00173E66" w:rsidP="00BA25BD" w:rsidR="00173E66" w:rsidRPr="00DB7A42">
      <w:pPr>
        <w:rPr>
          <w:sz w:val="22"/>
          <w:szCs w:val="22"/>
        </w:rPr>
      </w:pPr>
    </w:p>
    <w:p w:rsidRDefault="00173E66" w:rsidP="00412B2E" w:rsidR="00DE008D">
      <w:pPr>
        <w:pStyle w:val="Tijeloteksta"/>
        <w:rPr>
          <w:sz w:val="22"/>
          <w:szCs w:val="22"/>
        </w:rPr>
      </w:pPr>
      <w:r w:rsidRPr="00DB7A42">
        <w:rPr>
          <w:sz w:val="22"/>
          <w:szCs w:val="22"/>
        </w:rPr>
        <w:t xml:space="preserve">           </w:t>
      </w:r>
      <w:r w:rsidR="00FA6551" w:rsidRPr="00DB7A42">
        <w:rPr>
          <w:sz w:val="22"/>
          <w:szCs w:val="22"/>
        </w:rPr>
        <w:t xml:space="preserve">Ispravlja </w:t>
      </w:r>
      <w:r w:rsidR="00B42182" w:rsidRPr="00DB7A42">
        <w:rPr>
          <w:sz w:val="22"/>
          <w:szCs w:val="22"/>
        </w:rPr>
        <w:t>se</w:t>
      </w:r>
      <w:r w:rsidR="008C650E" w:rsidRPr="00DB7A42">
        <w:rPr>
          <w:sz w:val="22"/>
          <w:szCs w:val="22"/>
        </w:rPr>
        <w:t xml:space="preserve"> </w:t>
      </w:r>
      <w:r w:rsidR="00F43F20" w:rsidRPr="00DB7A42">
        <w:rPr>
          <w:sz w:val="22"/>
          <w:szCs w:val="22"/>
        </w:rPr>
        <w:t xml:space="preserve">rješenje Trgovačkog suda u </w:t>
      </w:r>
      <w:r w:rsidRPr="00DB7A42">
        <w:rPr>
          <w:sz w:val="22"/>
          <w:szCs w:val="22"/>
        </w:rPr>
        <w:t xml:space="preserve">Splitu, </w:t>
      </w:r>
      <w:r w:rsidR="00982750">
        <w:rPr>
          <w:sz w:val="22"/>
          <w:szCs w:val="22"/>
        </w:rPr>
        <w:t xml:space="preserve">Stalna služba u Dubrovniku, </w:t>
      </w:r>
      <w:r w:rsidR="008C650E" w:rsidRPr="00DB7A42">
        <w:rPr>
          <w:sz w:val="22"/>
          <w:szCs w:val="22"/>
        </w:rPr>
        <w:t xml:space="preserve">posl. br. </w:t>
      </w:r>
      <w:r w:rsidRPr="00DB7A42">
        <w:rPr>
          <w:sz w:val="22"/>
          <w:szCs w:val="22"/>
        </w:rPr>
        <w:t>7. St</w:t>
      </w:r>
      <w:r w:rsidR="00F261D4">
        <w:rPr>
          <w:sz w:val="22"/>
          <w:szCs w:val="22"/>
        </w:rPr>
        <w:t>. 163/14 od 10. studenog 2016.g.</w:t>
      </w:r>
      <w:r w:rsidR="00DE008D">
        <w:rPr>
          <w:sz w:val="22"/>
          <w:szCs w:val="22"/>
        </w:rPr>
        <w:t xml:space="preserve"> </w:t>
      </w:r>
      <w:r w:rsidR="00B84C0C" w:rsidRPr="00DB7A42">
        <w:rPr>
          <w:sz w:val="22"/>
          <w:szCs w:val="22"/>
        </w:rPr>
        <w:t>na način da se</w:t>
      </w:r>
      <w:r w:rsidR="00F261D4">
        <w:rPr>
          <w:sz w:val="22"/>
          <w:szCs w:val="22"/>
        </w:rPr>
        <w:t xml:space="preserve"> u točki VI. </w:t>
      </w:r>
      <w:r w:rsidR="00BD46B3" w:rsidRPr="00DB7A42">
        <w:rPr>
          <w:sz w:val="22"/>
          <w:szCs w:val="22"/>
        </w:rPr>
        <w:t xml:space="preserve">rješenja </w:t>
      </w:r>
      <w:r w:rsidR="00B84C0C" w:rsidRPr="00DB7A42">
        <w:rPr>
          <w:sz w:val="22"/>
          <w:szCs w:val="22"/>
        </w:rPr>
        <w:t xml:space="preserve"> </w:t>
      </w:r>
      <w:r w:rsidR="00BD46B3" w:rsidRPr="00DB7A42">
        <w:rPr>
          <w:sz w:val="22"/>
          <w:szCs w:val="22"/>
        </w:rPr>
        <w:t>netočno naveden</w:t>
      </w:r>
      <w:r w:rsidR="00F261D4">
        <w:rPr>
          <w:sz w:val="22"/>
          <w:szCs w:val="22"/>
        </w:rPr>
        <w:t xml:space="preserve">o "u roku od 30 dana od primitka rješenja o dosudi" </w:t>
      </w:r>
      <w:r w:rsidR="00DE008D">
        <w:rPr>
          <w:sz w:val="22"/>
          <w:szCs w:val="22"/>
        </w:rPr>
        <w:t>zamjenjuje točn</w:t>
      </w:r>
      <w:r w:rsidR="00F261D4">
        <w:rPr>
          <w:sz w:val="22"/>
          <w:szCs w:val="22"/>
        </w:rPr>
        <w:t>im navodom "u roku od 30 dana od pravomoćnosti rješenja o dosudi".</w:t>
      </w:r>
    </w:p>
    <w:p w:rsidRDefault="00411CF7" w:rsidP="00594BC8" w:rsidR="00411CF7" w:rsidRPr="00DB7A42">
      <w:pPr>
        <w:jc w:val="both"/>
        <w:rPr>
          <w:sz w:val="22"/>
          <w:szCs w:val="22"/>
        </w:rPr>
      </w:pPr>
    </w:p>
    <w:p w:rsidRDefault="00CD076D" w:rsidP="005A660C" w:rsidR="00CD076D" w:rsidRPr="00DB7A42">
      <w:pPr>
        <w:ind w:firstLine="708"/>
        <w:jc w:val="center"/>
        <w:rPr>
          <w:b/>
          <w:sz w:val="22"/>
          <w:szCs w:val="22"/>
        </w:rPr>
      </w:pPr>
      <w:r w:rsidRPr="00DB7A42">
        <w:rPr>
          <w:b/>
          <w:sz w:val="22"/>
          <w:szCs w:val="22"/>
        </w:rPr>
        <w:t>Obrazloženje</w:t>
      </w:r>
    </w:p>
    <w:p w:rsidRDefault="00CD076D" w:rsidP="00CD076D" w:rsidR="00C36AB4" w:rsidRPr="00DB7A42">
      <w:pPr>
        <w:rPr>
          <w:b/>
          <w:sz w:val="22"/>
          <w:szCs w:val="22"/>
        </w:rPr>
      </w:pPr>
      <w:r w:rsidRPr="00DB7A42">
        <w:rPr>
          <w:b/>
          <w:sz w:val="22"/>
          <w:szCs w:val="22"/>
        </w:rPr>
        <w:tab/>
      </w:r>
    </w:p>
    <w:p w:rsidRDefault="00CD076D" w:rsidP="00DE008D" w:rsidR="00F261D4">
      <w:pPr>
        <w:pStyle w:val="Tijeloteksta"/>
        <w:rPr>
          <w:sz w:val="22"/>
          <w:szCs w:val="22"/>
        </w:rPr>
      </w:pPr>
      <w:r w:rsidRPr="00DB7A42">
        <w:rPr>
          <w:sz w:val="22"/>
          <w:szCs w:val="22"/>
        </w:rPr>
        <w:tab/>
      </w:r>
      <w:r w:rsidR="00BA25BD" w:rsidRPr="00DB7A42">
        <w:rPr>
          <w:sz w:val="22"/>
          <w:szCs w:val="22"/>
        </w:rPr>
        <w:t xml:space="preserve"> </w:t>
      </w:r>
      <w:r w:rsidR="00B84C0C" w:rsidRPr="00DB7A42">
        <w:rPr>
          <w:sz w:val="22"/>
          <w:szCs w:val="22"/>
        </w:rPr>
        <w:t>Oč</w:t>
      </w:r>
      <w:r w:rsidR="00BD46B3" w:rsidRPr="00DB7A42">
        <w:rPr>
          <w:sz w:val="22"/>
          <w:szCs w:val="22"/>
        </w:rPr>
        <w:t>itom om</w:t>
      </w:r>
      <w:r w:rsidR="00DE008D">
        <w:rPr>
          <w:sz w:val="22"/>
          <w:szCs w:val="22"/>
        </w:rPr>
        <w:t>aškom u pisanju sud je u točki</w:t>
      </w:r>
      <w:r w:rsidR="00F261D4">
        <w:rPr>
          <w:sz w:val="22"/>
          <w:szCs w:val="22"/>
        </w:rPr>
        <w:t xml:space="preserve"> VI. </w:t>
      </w:r>
      <w:r w:rsidR="00BD46B3" w:rsidRPr="00DB7A42">
        <w:rPr>
          <w:sz w:val="22"/>
          <w:szCs w:val="22"/>
        </w:rPr>
        <w:t xml:space="preserve"> rješenja netočno</w:t>
      </w:r>
      <w:r w:rsidR="00DE008D" w:rsidRPr="00DE008D">
        <w:rPr>
          <w:sz w:val="22"/>
          <w:szCs w:val="22"/>
        </w:rPr>
        <w:t xml:space="preserve"> </w:t>
      </w:r>
      <w:r w:rsidR="00DE008D" w:rsidRPr="00DB7A42">
        <w:rPr>
          <w:sz w:val="22"/>
          <w:szCs w:val="22"/>
        </w:rPr>
        <w:t>nave</w:t>
      </w:r>
      <w:r w:rsidR="00DE008D">
        <w:rPr>
          <w:sz w:val="22"/>
          <w:szCs w:val="22"/>
        </w:rPr>
        <w:t>o</w:t>
      </w:r>
      <w:r w:rsidR="00F261D4">
        <w:rPr>
          <w:sz w:val="22"/>
          <w:szCs w:val="22"/>
        </w:rPr>
        <w:t xml:space="preserve"> "u roku od 30 dana od primitka rješenja o dosudi" umjesto točnog navoda "u roku od 30 dana od pravomoćnosti rješenja o dosudi".</w:t>
      </w:r>
    </w:p>
    <w:p w:rsidRDefault="00B64D68" w:rsidP="00411CF7" w:rsidR="00B64D68" w:rsidRPr="00DB7A42">
      <w:pPr>
        <w:jc w:val="both"/>
        <w:rPr>
          <w:sz w:val="22"/>
          <w:szCs w:val="22"/>
        </w:rPr>
      </w:pPr>
    </w:p>
    <w:p w:rsidRDefault="00B84C0C" w:rsidP="00B84C0C" w:rsidR="00780461" w:rsidRPr="00DB7A42">
      <w:pPr>
        <w:ind w:firstLine="708"/>
        <w:jc w:val="both"/>
        <w:rPr>
          <w:sz w:val="22"/>
          <w:szCs w:val="22"/>
        </w:rPr>
      </w:pPr>
      <w:r w:rsidRPr="00DB7A42">
        <w:rPr>
          <w:sz w:val="22"/>
          <w:szCs w:val="22"/>
        </w:rPr>
        <w:t>S</w:t>
      </w:r>
      <w:r w:rsidR="00B42182" w:rsidRPr="00DB7A42">
        <w:rPr>
          <w:sz w:val="22"/>
          <w:szCs w:val="22"/>
        </w:rPr>
        <w:t xml:space="preserve">toga </w:t>
      </w:r>
      <w:r w:rsidRPr="00DB7A42">
        <w:rPr>
          <w:sz w:val="22"/>
          <w:szCs w:val="22"/>
        </w:rPr>
        <w:t xml:space="preserve">je </w:t>
      </w:r>
      <w:r w:rsidR="00B42182" w:rsidRPr="00DB7A42">
        <w:rPr>
          <w:sz w:val="22"/>
          <w:szCs w:val="22"/>
        </w:rPr>
        <w:t xml:space="preserve">sud temeljem članka 342. </w:t>
      </w:r>
      <w:r w:rsidR="00081AA3" w:rsidRPr="00DB7A42">
        <w:rPr>
          <w:sz w:val="22"/>
          <w:szCs w:val="22"/>
        </w:rPr>
        <w:t>Zakona o parničnom postupku (NN 53/91, 91/92, 111/99, 88/01, 117/03, 84/</w:t>
      </w:r>
      <w:r w:rsidR="00411CF7" w:rsidRPr="00DB7A42">
        <w:rPr>
          <w:sz w:val="22"/>
          <w:szCs w:val="22"/>
        </w:rPr>
        <w:t>08</w:t>
      </w:r>
      <w:r w:rsidR="00EE3811" w:rsidRPr="00DB7A42">
        <w:rPr>
          <w:sz w:val="22"/>
          <w:szCs w:val="22"/>
        </w:rPr>
        <w:t>, 123/08, 57/11, 148/11, 25/13, 89/14</w:t>
      </w:r>
      <w:r w:rsidR="00411CF7" w:rsidRPr="00DB7A42">
        <w:rPr>
          <w:sz w:val="22"/>
          <w:szCs w:val="22"/>
        </w:rPr>
        <w:t>)</w:t>
      </w:r>
      <w:r w:rsidR="00081AA3" w:rsidRPr="00DB7A42">
        <w:rPr>
          <w:sz w:val="22"/>
          <w:szCs w:val="22"/>
        </w:rPr>
        <w:t xml:space="preserve"> </w:t>
      </w:r>
      <w:r w:rsidR="00594BC8" w:rsidRPr="00DB7A42">
        <w:rPr>
          <w:sz w:val="22"/>
          <w:szCs w:val="22"/>
        </w:rPr>
        <w:t>riješio kao u pravorijeku.</w:t>
      </w:r>
    </w:p>
    <w:p w:rsidRDefault="0003467F" w:rsidP="00CD076D" w:rsidR="0003467F" w:rsidRPr="00DB7A42">
      <w:pPr>
        <w:rPr>
          <w:sz w:val="22"/>
          <w:szCs w:val="22"/>
        </w:rPr>
      </w:pPr>
    </w:p>
    <w:p w:rsidRDefault="00C96FF4" w:rsidP="00BA25BD" w:rsidR="00162933" w:rsidRPr="00DB7A42">
      <w:pPr>
        <w:ind w:firstLine="708"/>
        <w:jc w:val="center"/>
        <w:rPr>
          <w:b/>
          <w:sz w:val="22"/>
          <w:szCs w:val="22"/>
        </w:rPr>
      </w:pPr>
      <w:r w:rsidRPr="00DB7A42">
        <w:rPr>
          <w:b/>
          <w:sz w:val="22"/>
          <w:szCs w:val="22"/>
        </w:rPr>
        <w:t xml:space="preserve">U </w:t>
      </w:r>
      <w:r w:rsidR="00982750">
        <w:rPr>
          <w:b/>
          <w:sz w:val="22"/>
          <w:szCs w:val="22"/>
        </w:rPr>
        <w:t xml:space="preserve">Dubrovniku, </w:t>
      </w:r>
      <w:r w:rsidR="00BD46B3" w:rsidRPr="00DB7A42">
        <w:rPr>
          <w:b/>
          <w:sz w:val="22"/>
          <w:szCs w:val="22"/>
        </w:rPr>
        <w:t>2</w:t>
      </w:r>
      <w:r w:rsidR="00F261D4">
        <w:rPr>
          <w:b/>
          <w:sz w:val="22"/>
          <w:szCs w:val="22"/>
        </w:rPr>
        <w:t>5. studenog 2016.g.</w:t>
      </w:r>
    </w:p>
    <w:p w:rsidRDefault="00780461" w:rsidP="00CD076D" w:rsidR="00780461" w:rsidRPr="00DB7A42">
      <w:pPr>
        <w:rPr>
          <w:b/>
          <w:sz w:val="22"/>
          <w:szCs w:val="22"/>
        </w:rPr>
      </w:pPr>
    </w:p>
    <w:p w:rsidRDefault="00BA25BD" w:rsidP="00CD076D" w:rsidR="00BA25BD" w:rsidRPr="00DB7A42">
      <w:pPr>
        <w:rPr>
          <w:b/>
          <w:sz w:val="22"/>
          <w:szCs w:val="22"/>
        </w:rPr>
      </w:pPr>
    </w:p>
    <w:p w:rsidRDefault="000465BD" w:rsidP="00CD076D" w:rsidR="00C96FF4" w:rsidRPr="00DB7A42">
      <w:pPr>
        <w:rPr>
          <w:b/>
          <w:sz w:val="22"/>
          <w:szCs w:val="22"/>
        </w:rPr>
      </w:pPr>
      <w:r w:rsidRPr="00DB7A42">
        <w:rPr>
          <w:b/>
          <w:sz w:val="22"/>
          <w:szCs w:val="22"/>
        </w:rPr>
        <w:tab/>
      </w:r>
      <w:r w:rsidRPr="00DB7A42">
        <w:rPr>
          <w:b/>
          <w:sz w:val="22"/>
          <w:szCs w:val="22"/>
        </w:rPr>
        <w:tab/>
      </w:r>
      <w:r w:rsidR="000569D8" w:rsidRPr="00DB7A42">
        <w:rPr>
          <w:b/>
          <w:sz w:val="22"/>
          <w:szCs w:val="22"/>
        </w:rPr>
        <w:tab/>
      </w:r>
      <w:r w:rsidR="000569D8" w:rsidRPr="00DB7A42">
        <w:rPr>
          <w:b/>
          <w:sz w:val="22"/>
          <w:szCs w:val="22"/>
        </w:rPr>
        <w:tab/>
      </w:r>
      <w:r w:rsidR="000569D8" w:rsidRPr="00DB7A42">
        <w:rPr>
          <w:b/>
          <w:sz w:val="22"/>
          <w:szCs w:val="22"/>
        </w:rPr>
        <w:tab/>
      </w:r>
      <w:r w:rsidR="000569D8" w:rsidRPr="00DB7A42">
        <w:rPr>
          <w:b/>
          <w:sz w:val="22"/>
          <w:szCs w:val="22"/>
        </w:rPr>
        <w:tab/>
      </w:r>
      <w:r w:rsidR="00B40E7F" w:rsidRPr="00DB7A42">
        <w:rPr>
          <w:b/>
          <w:sz w:val="22"/>
          <w:szCs w:val="22"/>
        </w:rPr>
        <w:tab/>
        <w:t xml:space="preserve">S u d a c </w:t>
      </w:r>
      <w:r w:rsidR="00C96FF4" w:rsidRPr="00DB7A42">
        <w:rPr>
          <w:b/>
          <w:sz w:val="22"/>
          <w:szCs w:val="22"/>
        </w:rPr>
        <w:t>:</w:t>
      </w:r>
    </w:p>
    <w:p w:rsidRDefault="00C96FF4" w:rsidP="00CD076D" w:rsidR="00C96FF4" w:rsidRPr="00DB7A42">
      <w:pPr>
        <w:rPr>
          <w:b/>
          <w:sz w:val="22"/>
          <w:szCs w:val="22"/>
        </w:rPr>
      </w:pPr>
    </w:p>
    <w:p w:rsidRDefault="000465BD" w:rsidP="00BD46B3" w:rsidR="001C21FA" w:rsidRPr="00DB7A42">
      <w:pPr>
        <w:rPr>
          <w:b/>
          <w:sz w:val="22"/>
          <w:szCs w:val="22"/>
        </w:rPr>
      </w:pPr>
      <w:r w:rsidRPr="00DB7A42">
        <w:rPr>
          <w:b/>
          <w:sz w:val="22"/>
          <w:szCs w:val="22"/>
        </w:rPr>
        <w:t xml:space="preserve"> </w:t>
      </w:r>
      <w:r w:rsidRPr="00DB7A42">
        <w:rPr>
          <w:b/>
          <w:sz w:val="22"/>
          <w:szCs w:val="22"/>
        </w:rPr>
        <w:tab/>
      </w:r>
      <w:r w:rsidRPr="00DB7A42">
        <w:rPr>
          <w:b/>
          <w:sz w:val="22"/>
          <w:szCs w:val="22"/>
        </w:rPr>
        <w:tab/>
      </w:r>
      <w:r w:rsidR="00AE60BB" w:rsidRPr="00DB7A42">
        <w:rPr>
          <w:b/>
          <w:sz w:val="22"/>
          <w:szCs w:val="22"/>
        </w:rPr>
        <w:tab/>
      </w:r>
      <w:r w:rsidR="00AE60BB" w:rsidRPr="00DB7A42">
        <w:rPr>
          <w:b/>
          <w:sz w:val="22"/>
          <w:szCs w:val="22"/>
        </w:rPr>
        <w:tab/>
      </w:r>
      <w:r w:rsidR="00AE60BB" w:rsidRPr="00DB7A42">
        <w:rPr>
          <w:b/>
          <w:sz w:val="22"/>
          <w:szCs w:val="22"/>
        </w:rPr>
        <w:tab/>
      </w:r>
      <w:r w:rsidR="00AE60BB" w:rsidRPr="00DB7A42">
        <w:rPr>
          <w:b/>
          <w:sz w:val="22"/>
          <w:szCs w:val="22"/>
        </w:rPr>
        <w:tab/>
      </w:r>
      <w:r w:rsidR="001C21FA" w:rsidRPr="00DB7A42">
        <w:rPr>
          <w:b/>
          <w:sz w:val="22"/>
          <w:szCs w:val="22"/>
        </w:rPr>
        <w:tab/>
      </w:r>
      <w:r w:rsidR="000D58F6" w:rsidRPr="00DB7A42">
        <w:rPr>
          <w:b/>
          <w:sz w:val="22"/>
          <w:szCs w:val="22"/>
        </w:rPr>
        <w:t>Diana Butigan Granić</w:t>
      </w:r>
    </w:p>
    <w:p w:rsidRDefault="0008405F" w:rsidP="00400F5C" w:rsidR="0008405F" w:rsidRPr="00DB7A42">
      <w:pPr>
        <w:jc w:val="both"/>
        <w:rPr>
          <w:b/>
          <w:sz w:val="22"/>
          <w:szCs w:val="22"/>
        </w:rPr>
      </w:pPr>
    </w:p>
    <w:p w:rsidRDefault="00C96FF4" w:rsidP="00400F5C" w:rsidR="00C36AB4" w:rsidRPr="00DB7A42">
      <w:pPr>
        <w:jc w:val="both"/>
        <w:rPr>
          <w:sz w:val="22"/>
          <w:szCs w:val="22"/>
        </w:rPr>
      </w:pPr>
      <w:r w:rsidRPr="00DB7A42">
        <w:rPr>
          <w:b/>
          <w:sz w:val="22"/>
          <w:szCs w:val="22"/>
        </w:rPr>
        <w:t>UPUTA O PRAVNOM LIJEKU:</w:t>
      </w:r>
      <w:r w:rsidRPr="00DB7A42">
        <w:rPr>
          <w:sz w:val="22"/>
          <w:szCs w:val="22"/>
        </w:rPr>
        <w:t xml:space="preserve"> </w:t>
      </w:r>
    </w:p>
    <w:p w:rsidRDefault="00C96FF4" w:rsidP="00400F5C" w:rsidR="00780461">
      <w:pPr>
        <w:jc w:val="both"/>
        <w:rPr>
          <w:sz w:val="22"/>
          <w:szCs w:val="22"/>
        </w:rPr>
      </w:pPr>
      <w:r w:rsidRPr="00DB7A42">
        <w:rPr>
          <w:sz w:val="22"/>
          <w:szCs w:val="22"/>
        </w:rPr>
        <w:t>Protiv ov</w:t>
      </w:r>
      <w:r w:rsidR="00B42182" w:rsidRPr="00DB7A42">
        <w:rPr>
          <w:sz w:val="22"/>
          <w:szCs w:val="22"/>
        </w:rPr>
        <w:t>og rješenja</w:t>
      </w:r>
      <w:r w:rsidRPr="00DB7A42">
        <w:rPr>
          <w:sz w:val="22"/>
          <w:szCs w:val="22"/>
        </w:rPr>
        <w:t xml:space="preserve"> </w:t>
      </w:r>
      <w:r w:rsidR="00F261D4">
        <w:rPr>
          <w:sz w:val="22"/>
          <w:szCs w:val="22"/>
        </w:rPr>
        <w:t xml:space="preserve">nije dopušteno </w:t>
      </w:r>
      <w:r w:rsidRPr="00DB7A42">
        <w:rPr>
          <w:sz w:val="22"/>
          <w:szCs w:val="22"/>
        </w:rPr>
        <w:t xml:space="preserve">izjaviti žalbu. </w:t>
      </w:r>
    </w:p>
    <w:p w:rsidRDefault="00F261D4" w:rsidP="00400F5C" w:rsidR="00F261D4">
      <w:pPr>
        <w:jc w:val="both"/>
        <w:rPr>
          <w:sz w:val="22"/>
          <w:szCs w:val="22"/>
        </w:rPr>
      </w:pPr>
    </w:p>
    <w:p w:rsidRDefault="00584F6B" w:rsidP="00584F6B" w:rsidR="00584F6B" w:rsidRPr="00584F6B">
      <w:pPr>
        <w:jc w:val="both"/>
        <w:rPr>
          <w:rFonts w:eastAsia="Calibri"/>
          <w:b/>
          <w:sz w:val="22"/>
          <w:szCs w:val="22"/>
        </w:rPr>
      </w:pPr>
      <w:r w:rsidRPr="00584F6B">
        <w:rPr>
          <w:rFonts w:eastAsia="Calibri"/>
          <w:b/>
          <w:sz w:val="22"/>
          <w:szCs w:val="22"/>
        </w:rPr>
        <w:t>DN-a:</w:t>
      </w:r>
    </w:p>
    <w:p w:rsidRDefault="00584F6B" w:rsidP="00584F6B" w:rsidR="00584F6B" w:rsidRPr="00584F6B">
      <w:pPr>
        <w:numPr>
          <w:ilvl w:val="0"/>
          <w:numId w:val="8"/>
        </w:numPr>
        <w:jc w:val="both"/>
        <w:rPr>
          <w:rFonts w:eastAsia="Calibri"/>
          <w:sz w:val="22"/>
          <w:szCs w:val="22"/>
        </w:rPr>
      </w:pPr>
      <w:r w:rsidRPr="00584F6B">
        <w:rPr>
          <w:rFonts w:eastAsia="Calibri"/>
          <w:sz w:val="22"/>
          <w:szCs w:val="22"/>
        </w:rPr>
        <w:t>stečajni upravitelj</w:t>
      </w:r>
    </w:p>
    <w:p w:rsidRDefault="00584F6B" w:rsidP="00584F6B" w:rsidR="00584F6B" w:rsidRPr="00584F6B">
      <w:pPr>
        <w:numPr>
          <w:ilvl w:val="0"/>
          <w:numId w:val="8"/>
        </w:numPr>
        <w:jc w:val="both"/>
        <w:rPr>
          <w:rFonts w:eastAsia="Calibri"/>
          <w:sz w:val="22"/>
          <w:szCs w:val="22"/>
        </w:rPr>
      </w:pPr>
      <w:r w:rsidRPr="00584F6B">
        <w:rPr>
          <w:rFonts w:eastAsia="Calibri"/>
          <w:sz w:val="22"/>
          <w:szCs w:val="22"/>
        </w:rPr>
        <w:t xml:space="preserve">FINA Split </w:t>
      </w:r>
    </w:p>
    <w:p w:rsidRDefault="00584F6B" w:rsidP="00584F6B" w:rsidR="00584F6B">
      <w:pPr>
        <w:numPr>
          <w:ilvl w:val="0"/>
          <w:numId w:val="8"/>
        </w:numPr>
        <w:jc w:val="both"/>
        <w:rPr>
          <w:rFonts w:eastAsia="Calibri"/>
          <w:sz w:val="22"/>
          <w:szCs w:val="22"/>
        </w:rPr>
      </w:pPr>
      <w:r w:rsidRPr="00584F6B">
        <w:rPr>
          <w:rFonts w:eastAsia="Calibri"/>
          <w:sz w:val="22"/>
          <w:szCs w:val="22"/>
        </w:rPr>
        <w:t>ŽDO Dub</w:t>
      </w:r>
      <w:r>
        <w:rPr>
          <w:rFonts w:eastAsia="Calibri"/>
          <w:sz w:val="22"/>
          <w:szCs w:val="22"/>
        </w:rPr>
        <w:t>rovnik, Građansko upravni odjel</w:t>
      </w:r>
    </w:p>
    <w:p w:rsidRDefault="00584F6B" w:rsidP="00584F6B" w:rsidR="00584F6B" w:rsidRPr="00584F6B">
      <w:pPr>
        <w:numPr>
          <w:ilvl w:val="0"/>
          <w:numId w:val="8"/>
        </w:numPr>
        <w:jc w:val="both"/>
        <w:rPr>
          <w:rFonts w:eastAsia="Calibri"/>
          <w:sz w:val="22"/>
          <w:szCs w:val="22"/>
        </w:rPr>
      </w:pPr>
      <w:r w:rsidRPr="00584F6B">
        <w:rPr>
          <w:rFonts w:eastAsia="Calibri"/>
          <w:sz w:val="22"/>
          <w:szCs w:val="22"/>
        </w:rPr>
        <w:t>OTP BANKA HRVATSKA d.d. Zadar, putem punomoćnika</w:t>
      </w:r>
    </w:p>
    <w:p w:rsidRDefault="00584F6B" w:rsidP="00584F6B" w:rsidR="00584F6B">
      <w:pPr>
        <w:jc w:val="both"/>
        <w:rPr>
          <w:rFonts w:eastAsia="Calibri"/>
          <w:sz w:val="22"/>
          <w:szCs w:val="22"/>
        </w:rPr>
      </w:pPr>
    </w:p>
    <w:p w:rsidRDefault="00584F6B" w:rsidP="00584F6B" w:rsidR="00584F6B" w:rsidRPr="00584F6B">
      <w:pPr>
        <w:jc w:val="both"/>
        <w:rPr>
          <w:rFonts w:eastAsia="Calibri"/>
          <w:sz w:val="22"/>
          <w:szCs w:val="22"/>
        </w:rPr>
      </w:pPr>
      <w:r w:rsidRPr="00584F6B">
        <w:rPr>
          <w:rFonts w:eastAsia="Calibri"/>
          <w:sz w:val="22"/>
          <w:szCs w:val="22"/>
        </w:rPr>
        <w:t xml:space="preserve">sve putem </w:t>
      </w:r>
      <w:r>
        <w:rPr>
          <w:rFonts w:eastAsia="Calibri"/>
          <w:sz w:val="22"/>
          <w:szCs w:val="22"/>
        </w:rPr>
        <w:t xml:space="preserve">e- </w:t>
      </w:r>
      <w:r w:rsidRPr="00584F6B">
        <w:rPr>
          <w:rFonts w:eastAsia="Calibri"/>
          <w:sz w:val="22"/>
          <w:szCs w:val="22"/>
        </w:rPr>
        <w:t xml:space="preserve">oglasne ploče </w:t>
      </w:r>
    </w:p>
    <w:p w:rsidRDefault="00584F6B" w:rsidP="00584F6B" w:rsidR="00584F6B" w:rsidRPr="00584F6B">
      <w:pPr>
        <w:rPr>
          <w:rFonts w:eastAsia="Calibri"/>
          <w:sz w:val="22"/>
          <w:szCs w:val="22"/>
          <w:lang w:eastAsia="en-US"/>
        </w:rPr>
      </w:pPr>
    </w:p>
    <w:p w:rsidRDefault="00CC4A8E" w:rsidP="00584F6B" w:rsidR="00CC4A8E" w:rsidRPr="00DB7A42">
      <w:pPr>
        <w:jc w:val="both"/>
        <w:rPr>
          <w:rFonts w:eastAsiaTheme="minorHAnsi"/>
          <w:sz w:val="22"/>
          <w:szCs w:val="22"/>
          <w:lang w:eastAsia="en-US"/>
        </w:rPr>
      </w:pPr>
    </w:p>
    <w:sectPr w:rsidSect="00780461" w:rsidR="00CC4A8E" w:rsidRPr="00DB7A42">
      <w:headerReference w:type="even" r:id="rId12"/>
      <w:pgSz w:h="16838" w:w="11906"/>
      <w:pgMar w:gutter="0" w:footer="709" w:header="709" w:left="1797" w:bottom="1440" w:right="1466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195" w:rsidR="00C76195">
      <w:r>
        <w:separator/>
      </w:r>
    </w:p>
  </w:endnote>
  <w:endnote w:id="0" w:type="continuationSeparator">
    <w:p w:rsidRDefault="00C76195" w:rsidR="00C761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195" w:rsidR="00C76195">
      <w:r>
        <w:separator/>
      </w:r>
    </w:p>
  </w:footnote>
  <w:footnote w:id="0" w:type="continuationSeparator">
    <w:p w:rsidRDefault="00C76195" w:rsidR="00C761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0B40" w:rsidP="00490453" w:rsidR="00300B4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00B40" w:rsidR="00300B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5066C"/>
    <w:multiLevelType w:val="hybridMultilevel"/>
    <w:tmpl w:val="D5743C7A"/>
    <w:lvl w:tplc="88DAAFF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6E70822"/>
    <w:multiLevelType w:val="hybridMultilevel"/>
    <w:tmpl w:val="45C03518"/>
    <w:lvl w:tplc="EEBC3A78" w:ilvl="0">
      <w:start w:val="1"/>
      <w:numFmt w:val="bullet"/>
      <w:lvlText w:val="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FA73B25"/>
    <w:multiLevelType w:val="hybridMultilevel"/>
    <w:tmpl w:val="DB70EC80"/>
    <w:lvl w:tplc="38D2463C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A862DAA"/>
    <w:multiLevelType w:val="hybridMultilevel"/>
    <w:tmpl w:val="8BAA7528"/>
    <w:lvl w:tplc="05468C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CAF1B46"/>
    <w:multiLevelType w:val="hybridMultilevel"/>
    <w:tmpl w:val="F6DE4C48"/>
    <w:lvl w:tplc="51629F9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DB82D13"/>
    <w:multiLevelType w:val="hybridMultilevel"/>
    <w:tmpl w:val="7E786992"/>
    <w:lvl w:tplc="E03CEFD6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0F709F7"/>
    <w:multiLevelType w:val="hybridMultilevel"/>
    <w:tmpl w:val="5F082AAC"/>
    <w:lvl w:tplc="B66028FA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3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076D"/>
    <w:rsid w:val="0003120B"/>
    <w:rsid w:val="0003467F"/>
    <w:rsid w:val="000465BD"/>
    <w:rsid w:val="000569D8"/>
    <w:rsid w:val="00081AA3"/>
    <w:rsid w:val="000835BD"/>
    <w:rsid w:val="0008405F"/>
    <w:rsid w:val="00087089"/>
    <w:rsid w:val="00095067"/>
    <w:rsid w:val="000D58F6"/>
    <w:rsid w:val="000D731F"/>
    <w:rsid w:val="00104D82"/>
    <w:rsid w:val="00114B37"/>
    <w:rsid w:val="0012294D"/>
    <w:rsid w:val="00126ADD"/>
    <w:rsid w:val="00130C6D"/>
    <w:rsid w:val="00162933"/>
    <w:rsid w:val="00173E66"/>
    <w:rsid w:val="00197A22"/>
    <w:rsid w:val="001B0975"/>
    <w:rsid w:val="001C21FA"/>
    <w:rsid w:val="001C231A"/>
    <w:rsid w:val="001D0DE1"/>
    <w:rsid w:val="001D68DE"/>
    <w:rsid w:val="00204978"/>
    <w:rsid w:val="0022070C"/>
    <w:rsid w:val="00251E4E"/>
    <w:rsid w:val="00275703"/>
    <w:rsid w:val="002D17D0"/>
    <w:rsid w:val="002D4F12"/>
    <w:rsid w:val="002F3DCA"/>
    <w:rsid w:val="00300B40"/>
    <w:rsid w:val="0031252E"/>
    <w:rsid w:val="00344541"/>
    <w:rsid w:val="0036642C"/>
    <w:rsid w:val="00372B35"/>
    <w:rsid w:val="003731B8"/>
    <w:rsid w:val="00374CA1"/>
    <w:rsid w:val="003A118A"/>
    <w:rsid w:val="003B0280"/>
    <w:rsid w:val="003B2233"/>
    <w:rsid w:val="003C7FA4"/>
    <w:rsid w:val="003D2FD8"/>
    <w:rsid w:val="003E5A15"/>
    <w:rsid w:val="003F0693"/>
    <w:rsid w:val="00400F5C"/>
    <w:rsid w:val="004050E8"/>
    <w:rsid w:val="00411CF7"/>
    <w:rsid w:val="00412B2E"/>
    <w:rsid w:val="00412CBE"/>
    <w:rsid w:val="00422D85"/>
    <w:rsid w:val="004461C8"/>
    <w:rsid w:val="0046037F"/>
    <w:rsid w:val="00470625"/>
    <w:rsid w:val="004730C7"/>
    <w:rsid w:val="00480D7F"/>
    <w:rsid w:val="004841A4"/>
    <w:rsid w:val="00486B76"/>
    <w:rsid w:val="00490453"/>
    <w:rsid w:val="00493A62"/>
    <w:rsid w:val="004A7860"/>
    <w:rsid w:val="004B6C39"/>
    <w:rsid w:val="004D59E7"/>
    <w:rsid w:val="004F3B12"/>
    <w:rsid w:val="004F6E6B"/>
    <w:rsid w:val="00507A3D"/>
    <w:rsid w:val="00575D61"/>
    <w:rsid w:val="00580D82"/>
    <w:rsid w:val="00584F6B"/>
    <w:rsid w:val="00594BC8"/>
    <w:rsid w:val="005A660C"/>
    <w:rsid w:val="005B5359"/>
    <w:rsid w:val="005B5CCB"/>
    <w:rsid w:val="005C00B9"/>
    <w:rsid w:val="005E0CD9"/>
    <w:rsid w:val="00617FD9"/>
    <w:rsid w:val="0062690E"/>
    <w:rsid w:val="00643879"/>
    <w:rsid w:val="00651AD8"/>
    <w:rsid w:val="00654E48"/>
    <w:rsid w:val="00690073"/>
    <w:rsid w:val="00693BB6"/>
    <w:rsid w:val="006A4EF2"/>
    <w:rsid w:val="006C4F46"/>
    <w:rsid w:val="006D2592"/>
    <w:rsid w:val="006E1662"/>
    <w:rsid w:val="006F2D1F"/>
    <w:rsid w:val="006F7A15"/>
    <w:rsid w:val="00722286"/>
    <w:rsid w:val="007265A6"/>
    <w:rsid w:val="0072678A"/>
    <w:rsid w:val="0072684F"/>
    <w:rsid w:val="00751128"/>
    <w:rsid w:val="00780461"/>
    <w:rsid w:val="00784E9F"/>
    <w:rsid w:val="00793F5A"/>
    <w:rsid w:val="007A00E4"/>
    <w:rsid w:val="007A19B2"/>
    <w:rsid w:val="007A3F88"/>
    <w:rsid w:val="007B18C7"/>
    <w:rsid w:val="007B7BB1"/>
    <w:rsid w:val="007D653B"/>
    <w:rsid w:val="007E68C2"/>
    <w:rsid w:val="008032ED"/>
    <w:rsid w:val="008079DB"/>
    <w:rsid w:val="00807F1E"/>
    <w:rsid w:val="0082122C"/>
    <w:rsid w:val="00831CAF"/>
    <w:rsid w:val="00832B7E"/>
    <w:rsid w:val="008622EC"/>
    <w:rsid w:val="00870617"/>
    <w:rsid w:val="008A7FAD"/>
    <w:rsid w:val="008B50F8"/>
    <w:rsid w:val="008B68E7"/>
    <w:rsid w:val="008C36D2"/>
    <w:rsid w:val="008C36EB"/>
    <w:rsid w:val="008C650E"/>
    <w:rsid w:val="008E2CDF"/>
    <w:rsid w:val="008F4F5A"/>
    <w:rsid w:val="00925A20"/>
    <w:rsid w:val="00927D71"/>
    <w:rsid w:val="0093417E"/>
    <w:rsid w:val="00940946"/>
    <w:rsid w:val="00982750"/>
    <w:rsid w:val="009B0C08"/>
    <w:rsid w:val="009C62F9"/>
    <w:rsid w:val="009D6912"/>
    <w:rsid w:val="009D70B7"/>
    <w:rsid w:val="009E28A2"/>
    <w:rsid w:val="009E72E2"/>
    <w:rsid w:val="009E7F81"/>
    <w:rsid w:val="00A01E1A"/>
    <w:rsid w:val="00A2727B"/>
    <w:rsid w:val="00A5232F"/>
    <w:rsid w:val="00A64AE7"/>
    <w:rsid w:val="00AB11AD"/>
    <w:rsid w:val="00AD2A14"/>
    <w:rsid w:val="00AE26BC"/>
    <w:rsid w:val="00AE60BB"/>
    <w:rsid w:val="00AF7662"/>
    <w:rsid w:val="00B06D44"/>
    <w:rsid w:val="00B2283F"/>
    <w:rsid w:val="00B400FA"/>
    <w:rsid w:val="00B40E7F"/>
    <w:rsid w:val="00B42182"/>
    <w:rsid w:val="00B64D68"/>
    <w:rsid w:val="00B80544"/>
    <w:rsid w:val="00B80922"/>
    <w:rsid w:val="00B84C0C"/>
    <w:rsid w:val="00B878A3"/>
    <w:rsid w:val="00B91667"/>
    <w:rsid w:val="00BA25BD"/>
    <w:rsid w:val="00BC3967"/>
    <w:rsid w:val="00BC75DF"/>
    <w:rsid w:val="00BD46B3"/>
    <w:rsid w:val="00BD7E4C"/>
    <w:rsid w:val="00BE2C7C"/>
    <w:rsid w:val="00BF07FB"/>
    <w:rsid w:val="00BF27EA"/>
    <w:rsid w:val="00C36AB4"/>
    <w:rsid w:val="00C47258"/>
    <w:rsid w:val="00C70A11"/>
    <w:rsid w:val="00C72A48"/>
    <w:rsid w:val="00C76195"/>
    <w:rsid w:val="00C96FF4"/>
    <w:rsid w:val="00CA66BC"/>
    <w:rsid w:val="00CB67CC"/>
    <w:rsid w:val="00CC4A8E"/>
    <w:rsid w:val="00CD076D"/>
    <w:rsid w:val="00CF0149"/>
    <w:rsid w:val="00CF563E"/>
    <w:rsid w:val="00D026D2"/>
    <w:rsid w:val="00D13C0F"/>
    <w:rsid w:val="00D457F6"/>
    <w:rsid w:val="00D523FD"/>
    <w:rsid w:val="00D72E37"/>
    <w:rsid w:val="00D73974"/>
    <w:rsid w:val="00D92CFE"/>
    <w:rsid w:val="00D95D32"/>
    <w:rsid w:val="00D97F1B"/>
    <w:rsid w:val="00DB7A42"/>
    <w:rsid w:val="00DE008D"/>
    <w:rsid w:val="00DE5800"/>
    <w:rsid w:val="00E03AE4"/>
    <w:rsid w:val="00E07BAA"/>
    <w:rsid w:val="00E26054"/>
    <w:rsid w:val="00E26ECD"/>
    <w:rsid w:val="00E27721"/>
    <w:rsid w:val="00E67379"/>
    <w:rsid w:val="00E9142E"/>
    <w:rsid w:val="00EA282C"/>
    <w:rsid w:val="00EE1C98"/>
    <w:rsid w:val="00EE3811"/>
    <w:rsid w:val="00F0542E"/>
    <w:rsid w:val="00F10937"/>
    <w:rsid w:val="00F261D4"/>
    <w:rsid w:val="00F32953"/>
    <w:rsid w:val="00F43F20"/>
    <w:rsid w:val="00F445BC"/>
    <w:rsid w:val="00F60C95"/>
    <w:rsid w:val="00F81AC9"/>
    <w:rsid w:val="00F87822"/>
    <w:rsid w:val="00F87BB0"/>
    <w:rsid w:val="00F92EEF"/>
    <w:rsid w:val="00FA1F5C"/>
    <w:rsid w:val="00FA6551"/>
    <w:rsid w:val="00FB6D98"/>
    <w:rsid w:val="00FD051E"/>
    <w:rsid w:val="00FD1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73E66"/>
    <w:pPr>
      <w:keepNext/>
      <w:jc w:val="right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qFormat/>
    <w:rsid w:val="00173E66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9045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90453"/>
  </w:style>
  <w:style w:styleId="Podnoje" w:type="paragraph">
    <w:name w:val="footer"/>
    <w:basedOn w:val="Normal"/>
    <w:rsid w:val="0049045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173E66"/>
    <w:pPr>
      <w:jc w:val="both"/>
    </w:pPr>
    <w:rPr>
      <w:szCs w:val="20"/>
    </w:rPr>
  </w:style>
  <w:style w:styleId="Podnaslov" w:type="paragraph">
    <w:name w:val="Subtitle"/>
    <w:basedOn w:val="Normal"/>
    <w:qFormat/>
    <w:rsid w:val="00780461"/>
    <w:pPr>
      <w:jc w:val="both"/>
    </w:pPr>
    <w:rPr>
      <w:rFonts w:hAnsi="Tahoma" w:ascii="Tahoma"/>
      <w:b/>
      <w:color w:val="0000FF"/>
      <w:szCs w:val="20"/>
    </w:rPr>
  </w:style>
  <w:style w:styleId="Tekstbalonia" w:type="paragraph">
    <w:name w:val="Balloon Text"/>
    <w:basedOn w:val="Normal"/>
    <w:semiHidden/>
    <w:rsid w:val="00D95D32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EE3811"/>
    <w:rPr>
      <w:b/>
      <w:sz w:val="24"/>
    </w:rPr>
  </w:style>
  <w:style w:styleId="Odlomakpopisa" w:type="paragraph">
    <w:name w:val="List Paragraph"/>
    <w:basedOn w:val="Normal"/>
    <w:uiPriority w:val="34"/>
    <w:qFormat/>
    <w:rsid w:val="00B84C0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61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61C8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61C8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61C8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61C8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73E66"/>
    <w:pPr>
      <w:keepNext/>
      <w:jc w:val="right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qFormat/>
    <w:rsid w:val="00173E66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9045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90453"/>
  </w:style>
  <w:style w:styleId="Podnoje" w:type="paragraph">
    <w:name w:val="footer"/>
    <w:basedOn w:val="Normal"/>
    <w:rsid w:val="0049045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173E66"/>
    <w:pPr>
      <w:jc w:val="both"/>
    </w:pPr>
    <w:rPr>
      <w:szCs w:val="20"/>
    </w:rPr>
  </w:style>
  <w:style w:styleId="Podnaslov" w:type="paragraph">
    <w:name w:val="Subtitle"/>
    <w:basedOn w:val="Normal"/>
    <w:qFormat/>
    <w:rsid w:val="00780461"/>
    <w:pPr>
      <w:jc w:val="both"/>
    </w:pPr>
    <w:rPr>
      <w:rFonts w:ascii="Tahoma" w:hAnsi="Tahoma"/>
      <w:b/>
      <w:color w:val="0000FF"/>
      <w:szCs w:val="20"/>
    </w:rPr>
  </w:style>
  <w:style w:styleId="Tekstbalonia" w:type="paragraph">
    <w:name w:val="Balloon Text"/>
    <w:basedOn w:val="Normal"/>
    <w:semiHidden/>
    <w:rsid w:val="00D95D32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EE3811"/>
    <w:rPr>
      <w:b/>
      <w:sz w:val="24"/>
    </w:rPr>
  </w:style>
  <w:style w:styleId="Odlomakpopisa" w:type="paragraph">
    <w:name w:val="List Paragraph"/>
    <w:basedOn w:val="Normal"/>
    <w:uiPriority w:val="34"/>
    <w:qFormat/>
    <w:rsid w:val="00B84C0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61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61C8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61C8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61C8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61C8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2016.</izvorni_sadrzaj>
    <derivirana_varijabla naziv="DomainObject.DatumDonosenjaOdluke_1">25.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</izvorni_sadrzaj>
    <derivirana_varijabla naziv="DomainObject.Predmet.Broj_1">163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2014.</izvorni_sadrzaj>
    <derivirana_varijabla naziv="DomainObject.Predmet.DatumOsnivanja_1">3.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St-163/2014</izvorni_sadrzaj>
    <derivirana_varijabla naziv="DomainObject.Predmet.OznakaBroj_1">St-163/2014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BETON d.o.o. za građenje, turizam, trgovinu i usluge</izvorni_sadrzaj>
    <derivirana_varijabla naziv="DomainObject.Predmet.ProtustrankaFormated_1">  EURO BETON d.o.o. za građenje, turizam, trgovinu i usluge</derivirana_varijabla>
  </DomainObject.Predmet.ProtustrankaFormated>
  <DomainObject.Predmet.ProtustrankaFormatedOIB>
    <izvorni_sadrzaj>  EURO BETON d.o.o. za građenje, turizam, trgovinu i usluge, OIB 44811750534</izvorni_sadrzaj>
    <derivirana_varijabla naziv="DomainObject.Predmet.ProtustrankaFormatedOIB_1">  EURO BETON d.o.o. za građenje, turizam, trgovinu i usluge, OIB 44811750534</derivirana_varijabla>
  </DomainObject.Predmet.ProtustrankaFormatedOIB>
  <DomainObject.Predmet.ProtustrankaFormatedWithAdress>
    <izvorni_sadrzaj> EURO BETON d.o.o. za građenje, turizam, trgovinu i usluge, Vukovarska 22, 20000 Dubrovnik</izvorni_sadrzaj>
    <derivirana_varijabla naziv="DomainObject.Predmet.ProtustrankaFormatedWithAdress_1"> EURO BETON d.o.o. za građenje, turizam, trgovinu i usluge, Vukovarska 22, 20000 Dubrovnik</derivirana_varijabla>
  </DomainObject.Predmet.ProtustrankaFormatedWithAdress>
  <DomainObject.Predmet.ProtustrankaFormatedWithAdressOIB>
    <izvorni_sadrzaj> EURO BETON d.o.o. za građenje, turizam, trgovinu i usluge, OIB 44811750534, Vukovarska 22, 20000 Dubrovnik</izvorni_sadrzaj>
    <derivirana_varijabla naziv="DomainObject.Predmet.ProtustrankaFormatedWithAdressOIB_1"> EURO BETON d.o.o. za građenje, turizam, trgovinu i usluge, OIB 44811750534, Vukovarska 22, 20000 Dubrovnik</derivirana_varijabla>
  </DomainObject.Predmet.ProtustrankaFormatedWithAdressOIB>
  <DomainObject.Predmet.ProtustrankaWithAdress>
    <izvorni_sadrzaj>EURO BETON d.o.o. za građenje, turizam, trgovinu i usluge Vukovarska 22, 20000 Dubrovnik</izvorni_sadrzaj>
    <derivirana_varijabla naziv="DomainObject.Predmet.ProtustrankaWithAdress_1">EURO BETON d.o.o. za građenje, turizam, trgovinu i usluge Vukovarska 22, 20000 Dubrovnik</derivirana_varijabla>
  </DomainObject.Predmet.ProtustrankaWithAdress>
  <DomainObject.Predmet.ProtustrankaWithAdressOIB>
    <izvorni_sadrzaj>EURO BETON d.o.o. za građenje, turizam, trgovinu i usluge, OIB 44811750534, Vukovarska 22, 20000 Dubrovnik</izvorni_sadrzaj>
    <derivirana_varijabla naziv="DomainObject.Predmet.ProtustrankaWithAdressOIB_1">EURO BETON d.o.o. za građenje, turizam, trgovinu i usluge, OIB 44811750534, Vukovarska 22, 20000 Dubrovnik</derivirana_varijabla>
  </DomainObject.Predmet.ProtustrankaWithAdressOIB>
  <DomainObject.Predmet.ProtustrankaNazivFormated>
    <izvorni_sadrzaj>EURO BETON d.o.o. za građenje, turizam, trgovinu i usluge</izvorni_sadrzaj>
    <derivirana_varijabla naziv="DomainObject.Predmet.ProtustrankaNazivFormated_1">EURO BETON d.o.o. za građenje, turizam, trgovinu i usluge</derivirana_varijabla>
  </DomainObject.Predmet.ProtustrankaNazivFormated>
  <DomainObject.Predmet.ProtustrankaNazivFormatedOIB>
    <izvorni_sadrzaj>EURO BETON d.o.o. za građenje, turizam, trgovinu i usluge, OIB 44811750534</izvorni_sadrzaj>
    <derivirana_varijabla naziv="DomainObject.Predmet.ProtustrankaNazivFormatedOIB_1">EURO BETON d.o.o. za građenje, turizam, trgovinu i usluge, OIB 44811750534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Ulica grada Vukovara 70, 10000 Zagreb</izvorni_sadrzaj>
    <derivirana_varijabla naziv="DomainObject.Predmet.StrankaFormatedWithAdress_1"> FINA Zagreb, Ulica grada Vukovara 70, 10000 Zagreb</derivirana_varijabla>
  </DomainObject.Predmet.StrankaFormatedWithAdress>
  <DomainObject.Predmet.StrankaFormatedWithAdressOIB>
    <izvorni_sadrzaj> FINA Zagreb, OIB 85821130368, Ulica grada Vukovara 70, 10000 Zagreb</izvorni_sadrzaj>
    <derivirana_varijabla naziv="DomainObject.Predmet.StrankaFormatedWithAdressOIB_1"> FINA Zagreb, OIB 85821130368, Ulica grada Vukovara 70, 10000 Zagreb</derivirana_varijabla>
  </DomainObject.Predmet.StrankaFormatedWithAdressOIB>
  <DomainObject.Predmet.StrankaWithAdress>
    <izvorni_sadrzaj>FINA Zagreb Ulica grada Vukovara 70,10000 Zagreb</izvorni_sadrzaj>
    <derivirana_varijabla naziv="DomainObject.Predmet.StrankaWithAdress_1">FINA Zagreb Ulica grada Vukovara 70,10000 Zagreb</derivirana_varijabla>
  </DomainObject.Predmet.StrankaWithAdress>
  <DomainObject.Predmet.StrankaWithAdressOIB>
    <izvorni_sadrzaj>FINA Zagreb, OIB 85821130368, Ulica grada Vukovara 70,10000 Zagreb</izvorni_sadrzaj>
    <derivirana_varijabla naziv="DomainObject.Predmet.StrankaWithAdressOIB_1">FINA Zagreb, OIB 85821130368, Ulica grada Vukovara 70,10000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Ulica grada Vukovara 70, 10000 Zagreb</item>
    </izvorni_sadrzaj>
    <derivirana_varijabla naziv="DomainObject.Predmet.StrankaListFormatedWithAdress_1">
      <item>FINA Zagreb, Ulica grada Vukovara 70, 10000 Zagreb</item>
    </derivirana_varijabla>
  </DomainObject.Predmet.StrankaListFormatedWithAdress>
  <DomainObject.Predmet.StrankaListFormatedWithAdressOIB>
    <izvorni_sadrzaj>
      <item>FINA Zagreb, OIB 85821130368, Ulica grada Vukovara 70, 10000 Zagreb</item>
    </izvorni_sadrzaj>
    <derivirana_varijabla naziv="DomainObject.Predmet.StrankaListFormatedWithAdressOIB_1">
      <item>FINA Zagreb, OIB 85821130368, Ulica grada Vukovara 70,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EURO BETON d.o.o. za građenje, turizam, trgovinu i usluge</item>
    </izvorni_sadrzaj>
    <derivirana_varijabla naziv="DomainObject.Predmet.ProtuStrankaListFormated_1">
      <item>EURO BETON d.o.o. za građenje, turizam, trgovinu i usluge</item>
    </derivirana_varijabla>
  </DomainObject.Predmet.ProtuStrankaListFormated>
  <DomainObject.Predmet.ProtuStrankaListFormatedOIB>
    <izvorni_sadrzaj>
      <item>EURO BETON d.o.o. za građenje, turizam, trgovinu i usluge, OIB 44811750534</item>
    </izvorni_sadrzaj>
    <derivirana_varijabla naziv="DomainObject.Predmet.ProtuStrankaListFormatedOIB_1">
      <item>EURO BETON d.o.o. za građenje, turizam, trgovinu i usluge, OIB 44811750534</item>
    </derivirana_varijabla>
  </DomainObject.Predmet.ProtuStrankaListFormatedOIB>
  <DomainObject.Predmet.ProtuStrankaListFormatedWithAdress>
    <izvorni_sadrzaj>
      <item>EURO BETON d.o.o. za građenje, turizam, trgovinu i usluge, Vukovarska 22, 20000 Dubrovnik</item>
    </izvorni_sadrzaj>
    <derivirana_varijabla naziv="DomainObject.Predmet.ProtuStrankaListFormatedWithAdress_1">
      <item>EURO BETON d.o.o. za građenje, turizam, trgovinu i usluge, Vukovarska 22, 20000 Dubrovnik</item>
    </derivirana_varijabla>
  </DomainObject.Predmet.ProtuStrankaListFormatedWithAdress>
  <DomainObject.Predmet.ProtuStrankaListFormatedWithAdressOIB>
    <izvorni_sadrzaj>
      <item>EURO BETON d.o.o. za građenje, turizam, trgovinu i usluge, OIB 44811750534, Vukovarska 22, 20000 Dubrovnik</item>
    </izvorni_sadrzaj>
    <derivirana_varijabla naziv="DomainObject.Predmet.ProtuStrankaListFormatedWithAdressOIB_1">
      <item>EURO BETON d.o.o. za građenje, turizam, trgovinu i usluge, OIB 44811750534, Vukovarska 22, 20000 Dubrovnik</item>
    </derivirana_varijabla>
  </DomainObject.Predmet.ProtuStrankaListFormatedWithAdressOIB>
  <DomainObject.Predmet.ProtuStrankaListNazivFormated>
    <izvorni_sadrzaj>
      <item>EURO BETON d.o.o. za građenje, turizam, trgovinu i usluge</item>
    </izvorni_sadrzaj>
    <derivirana_varijabla naziv="DomainObject.Predmet.ProtuStrankaListNazivFormated_1">
      <item>EURO BETON d.o.o. za građenje, turizam, trgovinu i usluge</item>
    </derivirana_varijabla>
  </DomainObject.Predmet.ProtuStrankaListNazivFormated>
  <DomainObject.Predmet.ProtuStrankaListNazivFormatedOIB>
    <izvorni_sadrzaj>
      <item>EURO BETON d.o.o. za građenje, turizam, trgovinu i usluge, OIB 44811750534</item>
    </izvorni_sadrzaj>
    <derivirana_varijabla naziv="DomainObject.Predmet.ProtuStrankaListNazivFormatedOIB_1">
      <item>EURO BETON d.o.o. za građenje, turizam, trgovinu i usluge, OIB 44811750534</item>
    </derivirana_varijabla>
  </DomainObject.Predmet.ProtuStrankaListNazivFormatedOIB>
  <DomainObject.Predmet.OstaliListFormated>
    <izvorni_sadrzaj>
      <item>Maroje Stjepović</item>
      <item>odv. Tomislav Šiško</item>
    </izvorni_sadrzaj>
    <derivirana_varijabla naziv="DomainObject.Predmet.OstaliListFormated_1">
      <item>Maroje Stjepović</item>
      <item>odv. Tomislav Šiško</item>
    </derivirana_varijabla>
  </DomainObject.Predmet.OstaliListFormated>
  <DomainObject.Predmet.OstaliListFormatedOIB>
    <izvorni_sadrzaj>
      <item>Maroje Stjepović, OIB 57640555089</item>
      <item>odv. Tomislav Šiško</item>
    </izvorni_sadrzaj>
    <derivirana_varijabla naziv="DomainObject.Predmet.OstaliListFormatedOIB_1">
      <item>Maroje Stjepović, OIB 57640555089</item>
      <item>odv. Tomislav Šiško</item>
    </derivirana_varijabla>
  </DomainObject.Predmet.OstaliListFormatedOIB>
  <DomainObject.Predmet.OstaliListFormatedWithAdress>
    <izvorni_sadrzaj>
      <item>Maroje Stjepović, Ulica Hermana Bužana 6 B, Zagreb</item>
      <item>odv. Tomislav Šiško</item>
    </izvorni_sadrzaj>
    <derivirana_varijabla naziv="DomainObject.Predmet.OstaliListFormatedWithAdress_1">
      <item>Maroje Stjepović, Ulica Hermana Bužana 6 B, Zagreb</item>
      <item>odv. Tomislav Šiško</item>
    </derivirana_varijabla>
  </DomainObject.Predmet.OstaliListFormatedWithAdress>
  <DomainObject.Predmet.OstaliListFormatedWithAdressOIB>
    <izvorni_sadrzaj>
      <item>Maroje Stjepović, OIB 57640555089, Ulica Hermana Bužana 6 B, Zagreb</item>
      <item>odv. Tomislav Šiško</item>
    </izvorni_sadrzaj>
    <derivirana_varijabla naziv="DomainObject.Predmet.OstaliListFormatedWithAdressOIB_1">
      <item>Maroje Stjepović, OIB 57640555089, Ulica Hermana Bužana 6 B, Zagreb</item>
      <item>odv. Tomislav Šiško</item>
    </derivirana_varijabla>
  </DomainObject.Predmet.OstaliListFormatedWithAdressOIB>
  <DomainObject.Predmet.OstaliListNazivFormated>
    <izvorni_sadrzaj>
      <item>Maroje Stjepović</item>
      <item>odv. Tomislav Šiško</item>
    </izvorni_sadrzaj>
    <derivirana_varijabla naziv="DomainObject.Predmet.OstaliListNazivFormated_1">
      <item>Maroje Stjepović</item>
      <item>odv. Tomislav Šiško</item>
    </derivirana_varijabla>
  </DomainObject.Predmet.OstaliListNazivFormated>
  <DomainObject.Predmet.OstaliListNazivFormatedOIB>
    <izvorni_sadrzaj>
      <item>Maroje Stjepović, OIB 57640555089</item>
      <item>odv. Tomislav Šiško</item>
    </izvorni_sadrzaj>
    <derivirana_varijabla naziv="DomainObject.Predmet.OstaliListNazivFormatedOIB_1">
      <item>Maroje Stjepović, OIB 57640555089</item>
      <item>odv. Tomislav Šiško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2016.</izvorni_sadrzaj>
    <derivirana_varijabla naziv="DomainObject.Datum_1">25.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EURO BETON d.o.o. za građenje, turizam, trgovinu i usluge</izvorni_sadrzaj>
    <derivirana_varijabla naziv="DomainObject.Predmet.ProtustrankaIDrugi_1">EURO BETON d.o.o. za građenje, turizam, trgovinu i usluge</derivirana_varijabla>
  </DomainObject.Predmet.ProtustrankaIDrugi>
  <DomainObject.Predmet.StrankaIDrugiAdressOIB>
    <izvorni_sadrzaj>FINA Zagreb, OIB 85821130368, Ulica grada Vukovara 70, 10000 Zagreb</izvorni_sadrzaj>
    <derivirana_varijabla naziv="DomainObject.Predmet.StrankaIDrugiAdressOIB_1">FINA Zagreb, OIB 85821130368, Ulica grada Vukovara 70, 10000 Zagreb</derivirana_varijabla>
  </DomainObject.Predmet.StrankaIDrugiAdressOIB>
  <DomainObject.Predmet.ProtustrankaIDrugiAdressOIB>
    <izvorni_sadrzaj>EURO BETON d.o.o. za građenje, turizam, trgovinu i usluge, OIB 44811750534, Vukovarska 22, 20000 Dubrovnik</izvorni_sadrzaj>
    <derivirana_varijabla naziv="DomainObject.Predmet.ProtustrankaIDrugiAdressOIB_1">EURO BETON d.o.o. za građenje, turizam, trgovinu i usluge, OIB 44811750534, Vukovarska 22,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 BETON d.o.o. za građenje, turizam, trgovinu i usluge</item>
      <item>FINA Zagreb</item>
      <item>Maroje Stjepović</item>
      <item>odv. Tomislav Šiško</item>
    </izvorni_sadrzaj>
    <derivirana_varijabla naziv="DomainObject.Predmet.SudioniciListNaziv_1">
      <item>EURO BETON d.o.o. za građenje, turizam, trgovinu i usluge</item>
      <item>FINA Zagreb</item>
      <item>Maroje Stjepović</item>
      <item>odv. Tomislav Šiško</item>
    </derivirana_varijabla>
  </DomainObject.Predmet.SudioniciListNaziv>
  <DomainObject.Predmet.SudioniciListAdressOIB>
    <izvorni_sadrzaj>
      <item>EURO BETON d.o.o. za građenje, turizam, trgovinu i usluge, OIB 44811750534, Vukovarska 22,20000 Dubrovnik</item>
      <item>FINA Zagreb, OIB 85821130368, Ulica grada Vukovara 70,10000 Zagreb</item>
      <item>Maroje Stjepović, OIB 57640555089, Ulica Hermana Bužana 6 B,Zagreb</item>
      <item>odv. Tomislav Šiško</item>
    </izvorni_sadrzaj>
    <derivirana_varijabla naziv="DomainObject.Predmet.SudioniciListAdressOIB_1">
      <item>EURO BETON d.o.o. za građenje, turizam, trgovinu i usluge, OIB 44811750534, Vukovarska 22,20000 Dubrovnik</item>
      <item>FINA Zagreb, OIB 85821130368, Ulica grada Vukovara 70,10000 Zagreb</item>
      <item>Maroje Stjepović, OIB 57640555089, Ulica Hermana Bužana 6 B,Zagreb</item>
      <item>odv. Tomislav Šiško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44811750534</item>
      <item>, OIB 85821130368</item>
      <item>, OIB 57640555089</item>
      <item>, OIB null</item>
    </izvorni_sadrzaj>
    <derivirana_varijabla naziv="DomainObject.Predmet.SudioniciListNazivOIB_1">
      <item>, OIB 44811750534</item>
      <item>, OIB 85821130368</item>
      <item>, OIB 57640555089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252</properties:Words>
  <properties:Characters>1167</properties:Characters>
  <properties:Lines>50</properties:Lines>
  <properties:Paragraphs>24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2016-11-25T11:02:00Z</dcterms:created>
  <dc:creator>RH-TDU</dc:creator>
  <cp:lastModifiedBy>Mara Marčinko</cp:lastModifiedBy>
  <cp:lastPrinted>2016-09-22T09:27:00Z</cp:lastPrinted>
  <dcterms:modified xmlns:xsi="http://www.w3.org/2001/XMLSchema-instance" xsi:type="dcterms:W3CDTF">2016-11-25T12:08:00Z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