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427F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B427FF" w:rsidP="008F5996" w:rsidR="00B427F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27FF" w:rsidP="008F5996" w:rsidR="00B427F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2d7b9f" w14:paraId="32d7b9f" w:rsidRDefault="006C081D" w:rsidP="00B427FF" w:rsidR="00684FD5" w:rsidRPr="00B427FF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3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St-</w:t>
      </w:r>
      <w:r w:rsidR="000D2DE2">
        <w:rPr>
          <w:rFonts w:hAnsi="Times New Roman" w:ascii="Times New Roman"/>
          <w:sz w:val="24"/>
          <w:szCs w:val="24"/>
        </w:rPr>
        <w:t>1685/11</w:t>
      </w:r>
      <w:r w:rsidR="00684FD5" w:rsidRPr="00684FD5">
        <w:rPr>
          <w:rFonts w:hAnsi="Times New Roman" w:ascii="Times New Roman"/>
          <w:sz w:val="24"/>
          <w:szCs w:val="24"/>
        </w:rPr>
        <w:t xml:space="preserve">  </w:t>
      </w:r>
      <w:r w:rsidR="00576353">
        <w:rPr>
          <w:rFonts w:hAnsi="Times New Roman" w:ascii="Times New Roman"/>
          <w:sz w:val="24"/>
          <w:szCs w:val="24"/>
        </w:rPr>
        <w:t>-72</w:t>
      </w:r>
    </w:p>
    <w:p w:rsidRDefault="00684FD5" w:rsidP="00E33BA1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083E15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E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P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U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B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L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I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 xml:space="preserve">A </w:t>
      </w:r>
      <w:r w:rsidR="00B427FF">
        <w:rPr>
          <w:rFonts w:hAnsi="Times New Roman" w:ascii="Times New Roman"/>
          <w:sz w:val="24"/>
        </w:rPr>
        <w:t xml:space="preserve">  </w:t>
      </w:r>
      <w:r w:rsidRPr="00684FD5">
        <w:rPr>
          <w:rFonts w:hAnsi="Times New Roman" w:ascii="Times New Roman"/>
          <w:sz w:val="24"/>
        </w:rPr>
        <w:t>H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R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V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T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S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K</w:t>
      </w:r>
      <w:r w:rsidR="00B427FF">
        <w:rPr>
          <w:rFonts w:hAnsi="Times New Roman" w:ascii="Times New Roman"/>
          <w:sz w:val="24"/>
        </w:rPr>
        <w:t xml:space="preserve"> </w:t>
      </w:r>
      <w:r w:rsidRPr="00684FD5">
        <w:rPr>
          <w:rFonts w:hAnsi="Times New Roman" w:ascii="Times New Roman"/>
          <w:sz w:val="24"/>
        </w:rPr>
        <w:t>A</w:t>
      </w:r>
    </w:p>
    <w:p w:rsidRDefault="00684FD5" w:rsidP="0036625F" w:rsidR="00684FD5" w:rsidRPr="00684FD5">
      <w:pPr>
        <w:jc w:val="center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>R J E Š E NJ E</w:t>
      </w:r>
    </w:p>
    <w:p w:rsidRDefault="00684FD5" w:rsidP="0036625F" w:rsidR="00684FD5" w:rsidRPr="00684FD5">
      <w:pPr>
        <w:rPr>
          <w:rFonts w:hAnsi="Times New Roman" w:ascii="Times New Roman"/>
          <w:sz w:val="24"/>
          <w:szCs w:val="24"/>
        </w:rPr>
      </w:pPr>
    </w:p>
    <w:p w:rsidRDefault="00684FD5" w:rsidP="00684FD5" w:rsidR="0092415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Trgovački sud u Zagrebu, po sudcu Mihaelu Kovačiću, u stečajnom postupku nad</w:t>
      </w:r>
      <w:r w:rsidR="002C1CFA">
        <w:rPr>
          <w:rFonts w:cs="Times New Roman" w:hAnsi="Times New Roman" w:ascii="Times New Roman"/>
          <w:sz w:val="24"/>
          <w:szCs w:val="24"/>
        </w:rPr>
        <w:t xml:space="preserve"> dužnikom </w:t>
      </w:r>
      <w:r w:rsidR="00D01ADB" w:rsidRPr="00D01ADB">
        <w:rPr>
          <w:rFonts w:cs="Times New Roman" w:hAnsi="Times New Roman" w:ascii="Times New Roman"/>
          <w:sz w:val="24"/>
          <w:szCs w:val="24"/>
        </w:rPr>
        <w:t>IDM-OPREMA d.o.o. u stečaju, Vrbovec, 1. svibnja 1, OIB: 38991215498</w:t>
      </w:r>
      <w:r w:rsidR="00D01ADB">
        <w:rPr>
          <w:rFonts w:cs="Times New Roman" w:hAnsi="Times New Roman" w:ascii="Times New Roman"/>
          <w:sz w:val="24"/>
          <w:szCs w:val="24"/>
        </w:rPr>
        <w:t>, 26. travnja 2018.</w:t>
      </w:r>
      <w:r w:rsidR="001E6AB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C1F35" w:rsidP="002751F1" w:rsidR="005C1F35" w:rsidRPr="00684FD5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10817" w:rsidP="001E4E5F" w:rsidR="001E4E5F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r i j e š i o</w:t>
      </w:r>
      <w:r w:rsidR="001E4E5F" w:rsidRPr="00684FD5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065128" w:rsidP="00065128" w:rsidR="00065128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18AA" w:rsidP="007918AA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  <w:t>I. Stečajno</w:t>
      </w:r>
      <w:r w:rsidR="0053284E">
        <w:rPr>
          <w:rFonts w:cs="Times New Roman" w:hAnsi="Times New Roman" w:ascii="Times New Roman"/>
          <w:sz w:val="24"/>
          <w:szCs w:val="24"/>
        </w:rPr>
        <w:t>m upravitelju</w:t>
      </w:r>
      <w:r w:rsidR="000D2DE2">
        <w:rPr>
          <w:rFonts w:cs="Times New Roman" w:hAnsi="Times New Roman" w:ascii="Times New Roman"/>
          <w:sz w:val="24"/>
          <w:szCs w:val="24"/>
        </w:rPr>
        <w:t xml:space="preserve"> mr.sc. </w:t>
      </w:r>
      <w:r w:rsidR="0053284E">
        <w:rPr>
          <w:rFonts w:cs="Times New Roman" w:hAnsi="Times New Roman" w:ascii="Times New Roman"/>
          <w:sz w:val="24"/>
          <w:szCs w:val="24"/>
        </w:rPr>
        <w:t xml:space="preserve"> </w:t>
      </w:r>
      <w:r w:rsidR="000D2DE2">
        <w:rPr>
          <w:rFonts w:cs="Times New Roman" w:hAnsi="Times New Roman" w:ascii="Times New Roman"/>
          <w:sz w:val="24"/>
          <w:szCs w:val="24"/>
        </w:rPr>
        <w:t xml:space="preserve">Mladenu Selecu </w:t>
      </w:r>
      <w:r w:rsidRPr="00684FD5">
        <w:rPr>
          <w:rFonts w:cs="Times New Roman" w:hAnsi="Times New Roman" w:ascii="Times New Roman"/>
          <w:sz w:val="24"/>
          <w:szCs w:val="24"/>
        </w:rPr>
        <w:t xml:space="preserve">na ime nagrade u ovom stečajnom postupku određuje se iznos od </w:t>
      </w:r>
      <w:r w:rsidR="00C85CE8" w:rsidRPr="00C85CE8">
        <w:rPr>
          <w:rFonts w:cs="Times New Roman" w:hAnsi="Times New Roman" w:ascii="Times New Roman"/>
          <w:sz w:val="24"/>
          <w:szCs w:val="24"/>
        </w:rPr>
        <w:t xml:space="preserve">47.870,90 </w:t>
      </w:r>
      <w:r w:rsidR="00B427FF">
        <w:rPr>
          <w:rFonts w:cs="Times New Roman" w:hAnsi="Times New Roman" w:ascii="Times New Roman"/>
          <w:sz w:val="24"/>
          <w:szCs w:val="24"/>
        </w:rPr>
        <w:t>kun</w:t>
      </w:r>
      <w:r w:rsidR="001E6AB9">
        <w:rPr>
          <w:rFonts w:cs="Times New Roman" w:hAnsi="Times New Roman" w:ascii="Times New Roman"/>
          <w:sz w:val="24"/>
          <w:szCs w:val="24"/>
        </w:rPr>
        <w:t>a</w:t>
      </w:r>
      <w:r w:rsidR="00B427FF">
        <w:rPr>
          <w:rFonts w:cs="Times New Roman" w:hAnsi="Times New Roman" w:ascii="Times New Roman"/>
          <w:sz w:val="24"/>
          <w:szCs w:val="24"/>
        </w:rPr>
        <w:t xml:space="preserve"> </w:t>
      </w:r>
      <w:r w:rsidR="002C1CFA">
        <w:rPr>
          <w:rFonts w:cs="Times New Roman" w:hAnsi="Times New Roman" w:ascii="Times New Roman"/>
          <w:sz w:val="24"/>
          <w:szCs w:val="24"/>
        </w:rPr>
        <w:t>neto.</w:t>
      </w:r>
    </w:p>
    <w:p w:rsidRDefault="00C85CE8" w:rsidP="001E6AB9" w:rsidR="00C85CE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5CE8" w:rsidP="001E6AB9" w:rsidR="007918AA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P</w:t>
      </w:r>
      <w:r w:rsidRPr="00C85CE8">
        <w:rPr>
          <w:rFonts w:cs="Times New Roman" w:hAnsi="Times New Roman" w:ascii="Times New Roman"/>
          <w:sz w:val="24"/>
          <w:szCs w:val="24"/>
        </w:rPr>
        <w:t>orezi i doprinosi na neto isplaćen iznos nagrad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C85CE8">
        <w:rPr>
          <w:rFonts w:cs="Times New Roman" w:hAnsi="Times New Roman" w:ascii="Times New Roman"/>
          <w:sz w:val="24"/>
          <w:szCs w:val="24"/>
        </w:rPr>
        <w:t xml:space="preserve"> odre</w:t>
      </w:r>
      <w:r w:rsidRPr="00C85CE8">
        <w:rPr>
          <w:rFonts w:cs="Times New Roman" w:hAnsi="Times New Roman" w:ascii="Times New Roman"/>
          <w:sz w:val="24"/>
          <w:szCs w:val="24"/>
        </w:rPr>
        <w:softHyphen/>
        <w:t>đene stečajn</w:t>
      </w:r>
      <w:r>
        <w:rPr>
          <w:rFonts w:cs="Times New Roman" w:hAnsi="Times New Roman" w:ascii="Times New Roman"/>
          <w:sz w:val="24"/>
          <w:szCs w:val="24"/>
        </w:rPr>
        <w:t>om</w:t>
      </w:r>
      <w:r w:rsidRPr="00C85CE8">
        <w:rPr>
          <w:rFonts w:cs="Times New Roman" w:hAnsi="Times New Roman" w:ascii="Times New Roman"/>
          <w:sz w:val="24"/>
          <w:szCs w:val="24"/>
        </w:rPr>
        <w:t xml:space="preserve"> upravite</w:t>
      </w:r>
      <w:r w:rsidRPr="00C85CE8">
        <w:rPr>
          <w:rFonts w:cs="Times New Roman" w:hAnsi="Times New Roman" w:ascii="Times New Roman"/>
          <w:sz w:val="24"/>
          <w:szCs w:val="24"/>
        </w:rPr>
        <w:softHyphen/>
        <w:t>lj</w:t>
      </w:r>
      <w:r>
        <w:rPr>
          <w:rFonts w:cs="Times New Roman" w:hAnsi="Times New Roman" w:ascii="Times New Roman"/>
          <w:sz w:val="24"/>
          <w:szCs w:val="24"/>
        </w:rPr>
        <w:t xml:space="preserve">u prema stavku I. izreke ovog rješenja, </w:t>
      </w:r>
      <w:r w:rsidRPr="00C85CE8">
        <w:rPr>
          <w:rFonts w:cs="Times New Roman" w:hAnsi="Times New Roman" w:ascii="Times New Roman"/>
          <w:sz w:val="24"/>
          <w:szCs w:val="24"/>
        </w:rPr>
        <w:t>terete troškove stečajnog postupka.</w:t>
      </w:r>
      <w:r w:rsidR="007918AA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C85CE8" w:rsidP="00B44674" w:rsidR="00C85CE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918AA" w:rsidP="00B44674" w:rsidR="007918AA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Obrazloženje</w:t>
      </w:r>
    </w:p>
    <w:p w:rsidRDefault="007918AA" w:rsidP="007918AA" w:rsidR="007918AA" w:rsidRPr="00684FD5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Pr="00684FD5">
        <w:rPr>
          <w:rFonts w:hAnsi="Times New Roman" w:ascii="Times New Roman"/>
          <w:sz w:val="24"/>
          <w:szCs w:val="24"/>
        </w:rPr>
        <w:tab/>
      </w:r>
    </w:p>
    <w:p w:rsidRDefault="007918AA" w:rsidP="007918AA" w:rsidR="00747126">
      <w:pPr>
        <w:pStyle w:val="Bezproreda1"/>
        <w:jc w:val="both"/>
        <w:rPr>
          <w:rFonts w:hAnsi="Times New Roman" w:ascii="Times New Roman"/>
          <w:noProof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ab/>
      </w:r>
      <w:r w:rsidR="001E6AB9">
        <w:rPr>
          <w:rFonts w:hAnsi="Times New Roman" w:ascii="Times New Roman"/>
          <w:sz w:val="24"/>
          <w:szCs w:val="24"/>
        </w:rPr>
        <w:t xml:space="preserve">Prema odredbi </w:t>
      </w:r>
      <w:r w:rsidR="00B427FF">
        <w:rPr>
          <w:rFonts w:hAnsi="Times New Roman" w:ascii="Times New Roman"/>
          <w:noProof/>
          <w:sz w:val="24"/>
          <w:szCs w:val="24"/>
        </w:rPr>
        <w:t>članka 2</w:t>
      </w:r>
      <w:r w:rsidR="00073E42">
        <w:rPr>
          <w:rFonts w:hAnsi="Times New Roman" w:ascii="Times New Roman"/>
          <w:noProof/>
          <w:sz w:val="24"/>
          <w:szCs w:val="24"/>
        </w:rPr>
        <w:t>9</w:t>
      </w:r>
      <w:r w:rsidR="00B427FF">
        <w:rPr>
          <w:rFonts w:hAnsi="Times New Roman" w:ascii="Times New Roman"/>
          <w:noProof/>
          <w:sz w:val="24"/>
          <w:szCs w:val="24"/>
        </w:rPr>
        <w:t>. stavak 1</w:t>
      </w:r>
      <w:r w:rsidR="00073E42">
        <w:rPr>
          <w:rFonts w:hAnsi="Times New Roman" w:ascii="Times New Roman"/>
          <w:noProof/>
          <w:sz w:val="24"/>
          <w:szCs w:val="24"/>
        </w:rPr>
        <w:t xml:space="preserve"> </w:t>
      </w:r>
      <w:r w:rsidR="00B427FF" w:rsidRPr="00B427FF">
        <w:rPr>
          <w:rFonts w:hAnsi="Times New Roman" w:ascii="Times New Roman"/>
          <w:noProof/>
          <w:sz w:val="24"/>
          <w:szCs w:val="24"/>
        </w:rPr>
        <w:t>Stečajnog zakona (N</w:t>
      </w:r>
      <w:r w:rsidR="00073E42">
        <w:rPr>
          <w:rFonts w:hAnsi="Times New Roman" w:ascii="Times New Roman"/>
          <w:noProof/>
          <w:sz w:val="24"/>
          <w:szCs w:val="24"/>
        </w:rPr>
        <w:t>arodne novine, broj</w:t>
      </w:r>
      <w:r w:rsidR="00B427FF" w:rsidRPr="00B427FF">
        <w:rPr>
          <w:rFonts w:hAnsi="Times New Roman" w:ascii="Times New Roman"/>
          <w:bCs/>
          <w:iCs/>
          <w:noProof/>
          <w:sz w:val="24"/>
          <w:szCs w:val="24"/>
        </w:rPr>
        <w:t xml:space="preserve"> 44/96, 29/99, 129/00, 123/03, 82/06, 116/10, 25/12 i 133/12; nastavno: SZ)</w:t>
      </w:r>
      <w:r w:rsidRPr="00684FD5">
        <w:rPr>
          <w:rFonts w:hAnsi="Times New Roman" w:ascii="Times New Roman"/>
          <w:noProof/>
          <w:sz w:val="24"/>
          <w:szCs w:val="24"/>
        </w:rPr>
        <w:t xml:space="preserve">, </w:t>
      </w:r>
      <w:r w:rsidR="00747126">
        <w:rPr>
          <w:rFonts w:hAnsi="Times New Roman" w:ascii="Times New Roman"/>
          <w:noProof/>
          <w:sz w:val="24"/>
          <w:szCs w:val="24"/>
        </w:rPr>
        <w:t>s</w:t>
      </w:r>
      <w:r w:rsidR="00747126" w:rsidRPr="00747126">
        <w:rPr>
          <w:rFonts w:hAnsi="Times New Roman" w:ascii="Times New Roman"/>
          <w:noProof/>
          <w:sz w:val="24"/>
          <w:szCs w:val="24"/>
        </w:rPr>
        <w:t xml:space="preserve">tečajni upravitelj ima pravo na nagradu za svoj rad </w:t>
      </w:r>
      <w:r w:rsidR="00A354F4">
        <w:rPr>
          <w:rFonts w:hAnsi="Times New Roman" w:ascii="Times New Roman"/>
          <w:noProof/>
          <w:sz w:val="24"/>
          <w:szCs w:val="24"/>
        </w:rPr>
        <w:t xml:space="preserve">te na naknadu stvarnih troškova, a prema </w:t>
      </w:r>
      <w:r w:rsidR="00747126">
        <w:rPr>
          <w:rFonts w:hAnsi="Times New Roman" w:ascii="Times New Roman"/>
          <w:noProof/>
          <w:sz w:val="24"/>
          <w:szCs w:val="24"/>
        </w:rPr>
        <w:t>odredbi stavak 2. istoga članka n</w:t>
      </w:r>
      <w:r w:rsidR="00747126" w:rsidRPr="00747126">
        <w:rPr>
          <w:rFonts w:hAnsi="Times New Roman" w:ascii="Times New Roman"/>
          <w:noProof/>
          <w:sz w:val="24"/>
          <w:szCs w:val="24"/>
        </w:rPr>
        <w:t>agradu stečajnom upravitelju rješenjem određuje stečajni sudac prema posebnom propisu kojim Vlada Republike Hrvatske utvrđuje kriterije i način obračuna i plaćanja nagrade stečajnim upraviteljima.</w:t>
      </w:r>
    </w:p>
    <w:p w:rsidRDefault="00747126" w:rsidP="007918AA" w:rsidR="00747126">
      <w:pPr>
        <w:pStyle w:val="Bezproreda1"/>
        <w:jc w:val="both"/>
        <w:rPr>
          <w:rFonts w:hAnsi="Times New Roman" w:ascii="Times New Roman"/>
          <w:noProof/>
          <w:sz w:val="24"/>
          <w:szCs w:val="24"/>
        </w:rPr>
      </w:pPr>
    </w:p>
    <w:p w:rsidRDefault="005C3414" w:rsidP="005C3414" w:rsidR="00C576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1E6AB9">
        <w:rPr>
          <w:rFonts w:hAnsi="Times New Roman" w:ascii="Times New Roman"/>
          <w:sz w:val="24"/>
          <w:szCs w:val="24"/>
        </w:rPr>
        <w:t>bzirom na vrijeme poduzimanja navedenih radnji</w:t>
      </w:r>
      <w:r w:rsidR="0072304F">
        <w:rPr>
          <w:rFonts w:hAnsi="Times New Roman" w:ascii="Times New Roman"/>
          <w:sz w:val="24"/>
          <w:szCs w:val="24"/>
        </w:rPr>
        <w:t xml:space="preserve"> pri unovčenju imovine</w:t>
      </w:r>
      <w:r w:rsidR="001E6AB9">
        <w:rPr>
          <w:rFonts w:hAnsi="Times New Roman" w:ascii="Times New Roman"/>
          <w:sz w:val="24"/>
          <w:szCs w:val="24"/>
        </w:rPr>
        <w:t xml:space="preserve">, pri obračunu i određivanju nagrade stečajnom upravitelju primjenjuje se </w:t>
      </w:r>
      <w:r w:rsidR="00D379E2">
        <w:rPr>
          <w:rFonts w:hAnsi="Times New Roman" w:ascii="Times New Roman"/>
          <w:sz w:val="24"/>
          <w:szCs w:val="24"/>
        </w:rPr>
        <w:t xml:space="preserve">u cijelosti </w:t>
      </w:r>
      <w:r w:rsidR="00C576D7" w:rsidRPr="00C576D7">
        <w:rPr>
          <w:rFonts w:hAnsi="Times New Roman" w:ascii="Times New Roman"/>
          <w:sz w:val="24"/>
          <w:szCs w:val="24"/>
        </w:rPr>
        <w:t>Uredb</w:t>
      </w:r>
      <w:r w:rsidR="00C576D7">
        <w:rPr>
          <w:rFonts w:hAnsi="Times New Roman" w:ascii="Times New Roman"/>
          <w:sz w:val="24"/>
          <w:szCs w:val="24"/>
        </w:rPr>
        <w:t>a</w:t>
      </w:r>
      <w:r w:rsidR="00C576D7" w:rsidRPr="00C576D7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 (N</w:t>
      </w:r>
      <w:r w:rsidR="00C576D7">
        <w:rPr>
          <w:rFonts w:hAnsi="Times New Roman" w:ascii="Times New Roman"/>
          <w:sz w:val="24"/>
          <w:szCs w:val="24"/>
        </w:rPr>
        <w:t>arodne novine, broj</w:t>
      </w:r>
      <w:r w:rsidR="00C576D7" w:rsidRPr="00C576D7">
        <w:rPr>
          <w:rFonts w:hAnsi="Times New Roman" w:ascii="Times New Roman"/>
          <w:sz w:val="24"/>
          <w:szCs w:val="24"/>
        </w:rPr>
        <w:t xml:space="preserve"> 189/03</w:t>
      </w:r>
      <w:r w:rsidR="00F91A62">
        <w:rPr>
          <w:rFonts w:hAnsi="Times New Roman" w:ascii="Times New Roman"/>
          <w:sz w:val="24"/>
          <w:szCs w:val="24"/>
        </w:rPr>
        <w:t>; nastavno: Uredba/03</w:t>
      </w:r>
      <w:r w:rsidR="00C576D7" w:rsidRPr="00C576D7">
        <w:rPr>
          <w:rFonts w:hAnsi="Times New Roman" w:ascii="Times New Roman"/>
          <w:sz w:val="24"/>
          <w:szCs w:val="24"/>
        </w:rPr>
        <w:t>)</w:t>
      </w:r>
      <w:r w:rsidR="002B2B96">
        <w:rPr>
          <w:rFonts w:hAnsi="Times New Roman" w:ascii="Times New Roman"/>
          <w:sz w:val="24"/>
          <w:szCs w:val="24"/>
        </w:rPr>
        <w:t xml:space="preserve">, u svezi s člankom </w:t>
      </w:r>
      <w:r w:rsidR="00D379E2">
        <w:rPr>
          <w:rFonts w:hAnsi="Times New Roman" w:ascii="Times New Roman"/>
          <w:sz w:val="24"/>
          <w:szCs w:val="24"/>
        </w:rPr>
        <w:t>16. stavak 2.</w:t>
      </w:r>
      <w:r w:rsidR="00C576D7" w:rsidRPr="00C576D7">
        <w:rPr>
          <w:rFonts w:hAnsi="Times New Roman" w:ascii="Times New Roman"/>
          <w:sz w:val="24"/>
          <w:szCs w:val="24"/>
        </w:rPr>
        <w:t xml:space="preserve"> </w:t>
      </w:r>
      <w:r w:rsidR="00D379E2" w:rsidRPr="00C576D7">
        <w:rPr>
          <w:rFonts w:hAnsi="Times New Roman" w:ascii="Times New Roman"/>
          <w:sz w:val="24"/>
          <w:szCs w:val="24"/>
        </w:rPr>
        <w:t>Uredb</w:t>
      </w:r>
      <w:r w:rsidR="00D379E2">
        <w:rPr>
          <w:rFonts w:hAnsi="Times New Roman" w:ascii="Times New Roman"/>
          <w:sz w:val="24"/>
          <w:szCs w:val="24"/>
        </w:rPr>
        <w:t>e</w:t>
      </w:r>
      <w:r w:rsidR="00D379E2" w:rsidRPr="00C576D7">
        <w:rPr>
          <w:rFonts w:hAnsi="Times New Roman" w:ascii="Times New Roman"/>
          <w:sz w:val="24"/>
          <w:szCs w:val="24"/>
        </w:rPr>
        <w:t xml:space="preserve"> o kriterijima i načinu obračuna i plaćanja nagrada stečajnim upraviteljima</w:t>
      </w:r>
      <w:r w:rsidR="00D379E2">
        <w:rPr>
          <w:rFonts w:hAnsi="Times New Roman" w:ascii="Times New Roman"/>
          <w:sz w:val="24"/>
          <w:szCs w:val="24"/>
        </w:rPr>
        <w:t xml:space="preserve"> (Narodne novine, broj 106/15).</w:t>
      </w:r>
    </w:p>
    <w:p w:rsidRDefault="00D379E2" w:rsidP="005C3414" w:rsidR="00D379E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304F" w:rsidP="0072304F" w:rsidR="0072304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684FD5">
        <w:rPr>
          <w:rFonts w:hAnsi="Times New Roman" w:ascii="Times New Roman"/>
          <w:sz w:val="24"/>
          <w:szCs w:val="24"/>
        </w:rPr>
        <w:t xml:space="preserve">U ovom stečajnom postupku unovčena je </w:t>
      </w:r>
      <w:r>
        <w:rPr>
          <w:rFonts w:hAnsi="Times New Roman" w:ascii="Times New Roman"/>
          <w:sz w:val="24"/>
          <w:szCs w:val="24"/>
        </w:rPr>
        <w:t xml:space="preserve">cjelokupna imovina dužnika, za iznos od ukupno </w:t>
      </w:r>
      <w:r w:rsidR="00E34634">
        <w:rPr>
          <w:rFonts w:hAnsi="Times New Roman" w:ascii="Times New Roman"/>
          <w:sz w:val="24"/>
          <w:szCs w:val="24"/>
        </w:rPr>
        <w:t>563.187,00</w:t>
      </w:r>
      <w:r>
        <w:rPr>
          <w:rFonts w:hAnsi="Times New Roman" w:ascii="Times New Roman"/>
          <w:sz w:val="24"/>
          <w:szCs w:val="24"/>
        </w:rPr>
        <w:t xml:space="preserve"> kuna</w:t>
      </w:r>
      <w:r w:rsidR="00E34634">
        <w:rPr>
          <w:rFonts w:hAnsi="Times New Roman" w:ascii="Times New Roman"/>
          <w:sz w:val="24"/>
          <w:szCs w:val="24"/>
        </w:rPr>
        <w:t xml:space="preserve"> i to</w:t>
      </w:r>
      <w:r w:rsidR="00E4250D">
        <w:rPr>
          <w:rFonts w:hAnsi="Times New Roman" w:ascii="Times New Roman"/>
          <w:sz w:val="24"/>
          <w:szCs w:val="24"/>
        </w:rPr>
        <w:t>:</w:t>
      </w:r>
      <w:r w:rsidR="00E34634">
        <w:rPr>
          <w:rFonts w:hAnsi="Times New Roman" w:ascii="Times New Roman"/>
          <w:sz w:val="24"/>
          <w:szCs w:val="24"/>
        </w:rPr>
        <w:t xml:space="preserve"> po osnovi prihoda od zakupa nekretnine 241.500,00 kn, unovčenja pokretnina na kojima postoji razlučno pravo </w:t>
      </w:r>
      <w:r w:rsidR="00755462" w:rsidRPr="00755462">
        <w:rPr>
          <w:rFonts w:hAnsi="Times New Roman" w:ascii="Times New Roman"/>
          <w:sz w:val="24"/>
          <w:szCs w:val="24"/>
        </w:rPr>
        <w:t>204.687,00</w:t>
      </w:r>
      <w:r w:rsidR="00755462">
        <w:rPr>
          <w:rFonts w:hAnsi="Times New Roman" w:ascii="Times New Roman"/>
          <w:sz w:val="24"/>
          <w:szCs w:val="24"/>
        </w:rPr>
        <w:t xml:space="preserve"> kn te prihoda od unovčene nekretnine kod Općinskog suda u Vrbovcu u ovršnom postupku koji se vodio pod brojem Ovr-</w:t>
      </w:r>
      <w:r w:rsidR="00D9521D" w:rsidRPr="00D9521D">
        <w:rPr>
          <w:rFonts w:cs="Tahoma"/>
          <w:lang w:eastAsia="hr-HR" w:val="de-DE"/>
        </w:rPr>
        <w:t xml:space="preserve"> </w:t>
      </w:r>
      <w:r w:rsidR="00D9521D" w:rsidRPr="00D9521D">
        <w:rPr>
          <w:rFonts w:hAnsi="Times New Roman" w:ascii="Times New Roman"/>
          <w:sz w:val="24"/>
          <w:szCs w:val="24"/>
          <w:lang w:val="de-DE"/>
        </w:rPr>
        <w:t>638/12</w:t>
      </w:r>
      <w:r w:rsidR="00D9521D">
        <w:rPr>
          <w:rFonts w:hAnsi="Times New Roman" w:ascii="Times New Roman"/>
          <w:sz w:val="24"/>
          <w:szCs w:val="24"/>
          <w:lang w:val="de-DE"/>
        </w:rPr>
        <w:t xml:space="preserve"> u iznosu od 117.000,00 kuna, koji iznos je ovršni sud u cijelosti prenio na depozitni račun ovoga suda.</w:t>
      </w:r>
      <w:r w:rsidR="00D9521D" w:rsidRPr="00D9521D">
        <w:rPr>
          <w:rFonts w:hAnsi="Times New Roman" w:ascii="Times New Roman"/>
          <w:sz w:val="24"/>
          <w:szCs w:val="24"/>
          <w:lang w:val="de-DE"/>
        </w:rPr>
        <w:t xml:space="preserve">  </w:t>
      </w:r>
    </w:p>
    <w:p w:rsidRDefault="00D379E2" w:rsidP="005C3414" w:rsidR="00D379E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91A62" w:rsidP="00F91A62" w:rsidR="00F91A6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Prema odredbi članka 4. Uredbe/03 k</w:t>
      </w:r>
      <w:r w:rsidRPr="00F91A62">
        <w:rPr>
          <w:rFonts w:hAnsi="Times New Roman" w:ascii="Times New Roman"/>
          <w:sz w:val="24"/>
          <w:szCs w:val="24"/>
        </w:rPr>
        <w:t>onačna nagrada stečajnom upravite</w:t>
      </w:r>
      <w:r w:rsidRPr="00F91A62">
        <w:rPr>
          <w:rFonts w:hAnsi="Times New Roman" w:ascii="Times New Roman"/>
          <w:sz w:val="24"/>
          <w:szCs w:val="24"/>
        </w:rPr>
        <w:softHyphen/>
        <w:t>lju obračunavat će se primjenom tablice vrijednosti uno</w:t>
      </w:r>
      <w:r w:rsidR="0020230A">
        <w:rPr>
          <w:rFonts w:hAnsi="Times New Roman" w:ascii="Times New Roman"/>
          <w:sz w:val="24"/>
          <w:szCs w:val="24"/>
        </w:rPr>
        <w:t xml:space="preserve">včene stečajne mase i postotaka, </w:t>
      </w:r>
      <w:r w:rsidR="00A354F4">
        <w:rPr>
          <w:rFonts w:hAnsi="Times New Roman" w:ascii="Times New Roman"/>
          <w:sz w:val="24"/>
          <w:szCs w:val="24"/>
        </w:rPr>
        <w:t xml:space="preserve">temeljem </w:t>
      </w:r>
      <w:r w:rsidR="0020230A">
        <w:rPr>
          <w:rFonts w:hAnsi="Times New Roman" w:ascii="Times New Roman"/>
          <w:sz w:val="24"/>
          <w:szCs w:val="24"/>
        </w:rPr>
        <w:t xml:space="preserve">čega stečajnom upravitelju na iznos osnovice od </w:t>
      </w:r>
      <w:r w:rsidR="00E4250D">
        <w:rPr>
          <w:rFonts w:hAnsi="Times New Roman" w:ascii="Times New Roman"/>
          <w:sz w:val="24"/>
          <w:szCs w:val="24"/>
        </w:rPr>
        <w:t>563.187,00</w:t>
      </w:r>
      <w:r w:rsidR="0020230A">
        <w:rPr>
          <w:rFonts w:hAnsi="Times New Roman" w:ascii="Times New Roman"/>
          <w:sz w:val="24"/>
          <w:szCs w:val="24"/>
        </w:rPr>
        <w:t xml:space="preserve"> kuna pripada nagrada u iznosu od 7 do 10% od osnovice. Uzimajući srednju v</w:t>
      </w:r>
      <w:r w:rsidR="00622C6E">
        <w:rPr>
          <w:rFonts w:hAnsi="Times New Roman" w:ascii="Times New Roman"/>
          <w:sz w:val="24"/>
          <w:szCs w:val="24"/>
        </w:rPr>
        <w:t xml:space="preserve">rijednost propisanih postotaka, dakle  8,5%, </w:t>
      </w:r>
      <w:r w:rsidR="00A354F4">
        <w:rPr>
          <w:rFonts w:hAnsi="Times New Roman" w:ascii="Times New Roman"/>
          <w:sz w:val="24"/>
          <w:szCs w:val="24"/>
        </w:rPr>
        <w:t>slijedom</w:t>
      </w:r>
      <w:r w:rsidR="00622C6E">
        <w:rPr>
          <w:rFonts w:hAnsi="Times New Roman" w:ascii="Times New Roman"/>
          <w:sz w:val="24"/>
          <w:szCs w:val="24"/>
        </w:rPr>
        <w:t xml:space="preserve"> navedenog stečajnom upravitelju pripada nagrada u</w:t>
      </w:r>
      <w:r w:rsidR="00B7507E">
        <w:rPr>
          <w:rFonts w:hAnsi="Times New Roman" w:ascii="Times New Roman"/>
          <w:sz w:val="24"/>
          <w:szCs w:val="24"/>
        </w:rPr>
        <w:t xml:space="preserve"> iznosu od </w:t>
      </w:r>
      <w:r w:rsidR="00E4250D">
        <w:rPr>
          <w:rFonts w:hAnsi="Times New Roman" w:ascii="Times New Roman"/>
          <w:sz w:val="24"/>
          <w:szCs w:val="24"/>
        </w:rPr>
        <w:t>47.870,90</w:t>
      </w:r>
      <w:r w:rsidR="00B7507E">
        <w:rPr>
          <w:rFonts w:hAnsi="Times New Roman" w:ascii="Times New Roman"/>
          <w:sz w:val="24"/>
          <w:szCs w:val="24"/>
        </w:rPr>
        <w:t xml:space="preserve"> kuna</w:t>
      </w:r>
      <w:r w:rsidR="00CB09CC">
        <w:rPr>
          <w:rFonts w:hAnsi="Times New Roman" w:ascii="Times New Roman"/>
          <w:sz w:val="24"/>
          <w:szCs w:val="24"/>
        </w:rPr>
        <w:t xml:space="preserve">, </w:t>
      </w:r>
      <w:r w:rsidR="00B7507E">
        <w:rPr>
          <w:rFonts w:hAnsi="Times New Roman" w:ascii="Times New Roman"/>
          <w:sz w:val="24"/>
          <w:szCs w:val="24"/>
        </w:rPr>
        <w:t xml:space="preserve">u neto iznosu, sukladno članku 19. stavak 1. Uredbe/03. Prema odredbi članka 19. stavak 2. Uredbe/03 </w:t>
      </w:r>
      <w:r w:rsidR="002864BD">
        <w:rPr>
          <w:rFonts w:hAnsi="Times New Roman" w:ascii="Times New Roman"/>
          <w:sz w:val="24"/>
          <w:szCs w:val="24"/>
        </w:rPr>
        <w:t>p</w:t>
      </w:r>
      <w:r w:rsidR="002864BD" w:rsidRPr="002864BD">
        <w:rPr>
          <w:rFonts w:hAnsi="Times New Roman" w:ascii="Times New Roman"/>
          <w:sz w:val="24"/>
          <w:szCs w:val="24"/>
        </w:rPr>
        <w:t>orezi i doprinosi na neto isplaćene iznose nagrada odre</w:t>
      </w:r>
      <w:r w:rsidR="002864BD" w:rsidRPr="002864BD">
        <w:rPr>
          <w:rFonts w:hAnsi="Times New Roman" w:ascii="Times New Roman"/>
          <w:sz w:val="24"/>
          <w:szCs w:val="24"/>
        </w:rPr>
        <w:softHyphen/>
        <w:t>đene stečajnim upravite</w:t>
      </w:r>
      <w:r w:rsidR="002864BD" w:rsidRPr="002864BD">
        <w:rPr>
          <w:rFonts w:hAnsi="Times New Roman" w:ascii="Times New Roman"/>
          <w:sz w:val="24"/>
          <w:szCs w:val="24"/>
        </w:rPr>
        <w:softHyphen/>
        <w:t xml:space="preserve">ljima u smislu </w:t>
      </w:r>
      <w:r w:rsidR="002864BD">
        <w:rPr>
          <w:rFonts w:hAnsi="Times New Roman" w:ascii="Times New Roman"/>
          <w:sz w:val="24"/>
          <w:szCs w:val="24"/>
        </w:rPr>
        <w:t xml:space="preserve">te </w:t>
      </w:r>
      <w:r w:rsidR="002864BD" w:rsidRPr="002864BD">
        <w:rPr>
          <w:rFonts w:hAnsi="Times New Roman" w:ascii="Times New Roman"/>
          <w:sz w:val="24"/>
          <w:szCs w:val="24"/>
        </w:rPr>
        <w:t>Uredbe, terete troškove stečajnog postupka.</w:t>
      </w:r>
    </w:p>
    <w:p w:rsidRDefault="002864BD" w:rsidP="00F91A62" w:rsidR="002864B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B09CC" w:rsidP="00F91A62" w:rsidR="002864BD" w:rsidRPr="00F91A6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navedenog riješeno je kao u izreci.</w:t>
      </w:r>
    </w:p>
    <w:p w:rsidRDefault="00C576D7" w:rsidP="005C3414" w:rsidR="00C576D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4E5F" w:rsidP="00B568EA" w:rsidR="00E8366C" w:rsidRPr="00684FD5">
      <w:pPr>
        <w:jc w:val="center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U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Zagrebu, </w:t>
      </w:r>
      <w:r w:rsidR="0019327F">
        <w:rPr>
          <w:rFonts w:cs="Times New Roman" w:hAnsi="Times New Roman" w:ascii="Times New Roman"/>
          <w:sz w:val="24"/>
          <w:szCs w:val="24"/>
        </w:rPr>
        <w:t>26. travnja 2018.</w:t>
      </w:r>
    </w:p>
    <w:p w:rsidRDefault="00EB1EE5" w:rsidP="001E4E5F" w:rsidR="00EB1EE5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684FD5">
      <w:pPr>
        <w:ind w:left="705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    </w:t>
      </w:r>
      <w:r w:rsidR="008674AB">
        <w:rPr>
          <w:rFonts w:cs="Times New Roman" w:hAnsi="Times New Roman" w:ascii="Times New Roman"/>
          <w:sz w:val="24"/>
          <w:szCs w:val="24"/>
        </w:rPr>
        <w:t xml:space="preserve">    </w:t>
      </w:r>
      <w:r w:rsidR="0019327F">
        <w:rPr>
          <w:rFonts w:cs="Times New Roman" w:hAnsi="Times New Roman" w:ascii="Times New Roman"/>
          <w:sz w:val="24"/>
          <w:szCs w:val="24"/>
        </w:rPr>
        <w:t xml:space="preserve">   </w:t>
      </w:r>
      <w:r w:rsidRPr="00684FD5">
        <w:rPr>
          <w:rFonts w:cs="Times New Roman" w:hAnsi="Times New Roman" w:ascii="Times New Roman"/>
          <w:sz w:val="24"/>
          <w:szCs w:val="24"/>
        </w:rPr>
        <w:t>S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U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D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</w:t>
      </w:r>
      <w:r w:rsidRPr="00684FD5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Pr="00684FD5">
        <w:rPr>
          <w:rFonts w:cs="Times New Roman" w:hAnsi="Times New Roman" w:ascii="Times New Roman"/>
          <w:sz w:val="24"/>
          <w:szCs w:val="24"/>
        </w:rPr>
        <w:tab/>
      </w:r>
      <w:r w:rsidR="009B749B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9A3442" w:rsidRPr="00684FD5">
        <w:rPr>
          <w:rFonts w:cs="Times New Roman" w:hAnsi="Times New Roman" w:ascii="Times New Roman"/>
          <w:sz w:val="24"/>
          <w:szCs w:val="24"/>
        </w:rPr>
        <w:t xml:space="preserve">  </w:t>
      </w:r>
      <w:r w:rsidR="008674AB">
        <w:rPr>
          <w:rFonts w:cs="Times New Roman" w:hAnsi="Times New Roman" w:ascii="Times New Roman"/>
          <w:sz w:val="24"/>
          <w:szCs w:val="24"/>
        </w:rPr>
        <w:t xml:space="preserve"> </w:t>
      </w:r>
      <w:r w:rsidR="0019327F">
        <w:rPr>
          <w:rFonts w:cs="Times New Roman" w:hAnsi="Times New Roman" w:ascii="Times New Roman"/>
          <w:sz w:val="24"/>
          <w:szCs w:val="24"/>
        </w:rPr>
        <w:t xml:space="preserve">     </w:t>
      </w:r>
      <w:r w:rsidRPr="00684FD5">
        <w:rPr>
          <w:rFonts w:cs="Times New Roman" w:hAnsi="Times New Roman" w:ascii="Times New Roman"/>
          <w:sz w:val="24"/>
          <w:szCs w:val="24"/>
        </w:rPr>
        <w:t>MIHAEL KOVAČIĆ</w:t>
      </w:r>
      <w:r w:rsidR="00576353">
        <w:rPr>
          <w:rFonts w:cs="Times New Roman" w:hAnsi="Times New Roman" w:ascii="Times New Roman"/>
          <w:sz w:val="24"/>
          <w:szCs w:val="24"/>
        </w:rPr>
        <w:t>, v.r.</w:t>
      </w:r>
    </w:p>
    <w:p w:rsidRDefault="00BB6F39" w:rsidP="00E56909" w:rsidR="00BB6F39" w:rsidRPr="00684FD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56909" w:rsidR="001E4E5F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>Pravna pouka:</w:t>
      </w:r>
    </w:p>
    <w:p w:rsidRDefault="001E4E5F" w:rsidP="001E4E5F" w:rsidR="004031B2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 w:rsidRPr="00684FD5">
        <w:rPr>
          <w:rFonts w:cs="Times New Roman" w:hAnsi="Times New Roman" w:ascii="Times New Roman"/>
          <w:sz w:val="24"/>
          <w:szCs w:val="24"/>
        </w:rPr>
        <w:t xml:space="preserve">Protiv </w:t>
      </w:r>
      <w:r w:rsidR="009F48B7" w:rsidRPr="00684FD5">
        <w:rPr>
          <w:rFonts w:cs="Times New Roman" w:hAnsi="Times New Roman" w:ascii="Times New Roman"/>
          <w:sz w:val="24"/>
          <w:szCs w:val="24"/>
        </w:rPr>
        <w:t>ovog rješenja</w:t>
      </w:r>
      <w:r w:rsidR="00B568EA" w:rsidRPr="00684FD5">
        <w:rPr>
          <w:rFonts w:cs="Times New Roman" w:hAnsi="Times New Roman" w:ascii="Times New Roman"/>
          <w:sz w:val="24"/>
          <w:szCs w:val="24"/>
        </w:rPr>
        <w:t xml:space="preserve"> može se izjaviti žalba u roku od osam dana, koja se podnosi ovome sudu u dva primjerka. </w:t>
      </w:r>
    </w:p>
    <w:p w:rsidRDefault="00576353" w:rsidP="001E4E5F" w:rsidR="0057635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6353" w:rsidP="001E4E5F" w:rsidR="0057635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576353" w:rsidP="001E4E5F" w:rsidR="00950EFB" w:rsidRPr="00684FD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6B5783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  <w:r w:rsidR="00950EFB" w:rsidRPr="00684FD5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57635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635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B568EA" w:rsidP="00FB2B3B" w:rsidR="004031B2" w:rsidRPr="0057635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6353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3284E" w:rsidRPr="0057635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m </w:t>
      </w:r>
      <w:r w:rsidRPr="00576353">
        <w:rPr>
          <w:rFonts w:cs="Times New Roman" w:hAnsi="Times New Roman" w:ascii="Times New Roman"/>
          <w:color w:themeColor="background1" w:val="FFFFFF"/>
          <w:sz w:val="24"/>
          <w:szCs w:val="24"/>
        </w:rPr>
        <w:t>uprav</w:t>
      </w:r>
      <w:r w:rsidR="004031B2" w:rsidRPr="00576353">
        <w:rPr>
          <w:rFonts w:cs="Times New Roman" w:hAnsi="Times New Roman" w:ascii="Times New Roman"/>
          <w:color w:themeColor="background1" w:val="FFFFFF"/>
          <w:sz w:val="24"/>
          <w:szCs w:val="24"/>
        </w:rPr>
        <w:t>itelj</w:t>
      </w:r>
      <w:r w:rsidR="0053284E" w:rsidRPr="00576353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  <w:r w:rsidR="008E0D42" w:rsidRPr="0057635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8E0D42" w:rsidP="0019327F" w:rsidR="009F48B7" w:rsidRPr="00576353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6353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1E6AB9" w:rsidRPr="00576353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ploča, ovdje</w:t>
      </w:r>
    </w:p>
    <w:sectPr w:rsidSect="00B427FF" w:rsidR="009F48B7" w:rsidRPr="00576353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833" w:rsidR="00EE0833">
      <w:r>
        <w:separator/>
      </w:r>
    </w:p>
  </w:endnote>
  <w:endnote w:id="0" w:type="continuationSeparator">
    <w:p w:rsidRDefault="00EE0833" w:rsidR="00EE0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833" w:rsidR="00EE0833">
      <w:r>
        <w:separator/>
      </w:r>
    </w:p>
  </w:footnote>
  <w:footnote w:id="0" w:type="continuationSeparator">
    <w:p w:rsidRDefault="00EE0833" w:rsidR="00EE0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8EA" w:rsidR="00B568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P="00FB64FF" w:rsidR="00B568EA" w:rsidRPr="008674AB">
    <w:pPr>
      <w:pStyle w:val="Zaglavlje"/>
      <w:framePr w:y="1" w:xAlign="center" w:vAnchor="text" w:hAnchor="margin" w:wrap="around"/>
      <w:jc w:val="right"/>
      <w:rPr>
        <w:rStyle w:val="Brojstranice"/>
        <w:rFonts w:cs="Times New Roman" w:hAnsi="Times New Roman" w:ascii="Times New Roman"/>
      </w:rPr>
    </w:pPr>
    <w:r w:rsidRPr="008674AB">
      <w:rPr>
        <w:rStyle w:val="Brojstranice"/>
        <w:rFonts w:cs="Times New Roman" w:hAnsi="Times New Roman" w:ascii="Times New Roman"/>
      </w:rPr>
      <w:t xml:space="preserve">- </w:t>
    </w:r>
    <w:r w:rsidRPr="008674AB">
      <w:rPr>
        <w:rStyle w:val="Brojstranice"/>
        <w:rFonts w:cs="Times New Roman" w:hAnsi="Times New Roman" w:ascii="Times New Roman"/>
      </w:rPr>
      <w:fldChar w:fldCharType="begin"/>
    </w:r>
    <w:r w:rsidRPr="008674AB">
      <w:rPr>
        <w:rStyle w:val="Brojstranice"/>
        <w:rFonts w:cs="Times New Roman" w:hAnsi="Times New Roman" w:ascii="Times New Roman"/>
      </w:rPr>
      <w:instrText xml:space="preserve">PAGE  </w:instrText>
    </w:r>
    <w:r w:rsidRPr="008674AB">
      <w:rPr>
        <w:rStyle w:val="Brojstranice"/>
        <w:rFonts w:cs="Times New Roman" w:hAnsi="Times New Roman" w:ascii="Times New Roman"/>
      </w:rPr>
      <w:fldChar w:fldCharType="separate"/>
    </w:r>
    <w:r w:rsidR="00001DCB">
      <w:rPr>
        <w:rStyle w:val="Brojstranice"/>
        <w:rFonts w:cs="Times New Roman" w:hAnsi="Times New Roman" w:ascii="Times New Roman"/>
        <w:noProof/>
      </w:rPr>
      <w:t>2</w:t>
    </w:r>
    <w:r w:rsidRPr="008674AB">
      <w:rPr>
        <w:rStyle w:val="Brojstranice"/>
        <w:rFonts w:cs="Times New Roman" w:hAnsi="Times New Roman" w:ascii="Times New Roman"/>
      </w:rPr>
      <w:fldChar w:fldCharType="end"/>
    </w:r>
    <w:r w:rsidRPr="008674AB">
      <w:rPr>
        <w:rStyle w:val="Brojstranice"/>
        <w:rFonts w:cs="Times New Roman" w:hAnsi="Times New Roman" w:ascii="Times New Roman"/>
      </w:rPr>
      <w:t xml:space="preserve"> -</w:t>
    </w:r>
  </w:p>
  <w:p w:rsidRDefault="00B568EA" w:rsidP="008674AB" w:rsidR="00B568EA">
    <w:pPr>
      <w:jc w:val="right"/>
    </w:pPr>
    <w:r w:rsidRPr="008674AB">
      <w:rPr>
        <w:rFonts w:cs="Times New Roman" w:hAnsi="Times New Roman" w:ascii="Times New Roman"/>
      </w:rPr>
      <w:t>3 St-</w:t>
    </w:r>
    <w:r w:rsidR="000D2DE2">
      <w:rPr>
        <w:rFonts w:cs="Times New Roman" w:hAnsi="Times New Roman" w:ascii="Times New Roman"/>
      </w:rPr>
      <w:t>1685/11</w:t>
    </w:r>
    <w:r w:rsidR="00576353">
      <w:rPr>
        <w:rFonts w:cs="Times New Roman" w:hAnsi="Times New Roman" w:ascii="Times New Roman"/>
      </w:rPr>
      <w:t>-72</w:t>
    </w:r>
  </w:p>
  <w:p w:rsidRDefault="00B568EA" w:rsidR="00B568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8EA" w:rsidR="00B568EA">
    <w:pPr>
      <w:pStyle w:val="Zaglavlje"/>
    </w:pPr>
  </w:p>
  <w:p w:rsidRDefault="00B568EA" w:rsidR="00B568EA">
    <w:pPr>
      <w:pStyle w:val="Zaglavlje"/>
    </w:pPr>
  </w:p>
  <w:p w:rsidRDefault="00B568EA" w:rsidR="00B568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C40ECDCA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F04"/>
    <w:rsid w:val="00001DCB"/>
    <w:rsid w:val="00020BA4"/>
    <w:rsid w:val="00027233"/>
    <w:rsid w:val="0003267D"/>
    <w:rsid w:val="0004474A"/>
    <w:rsid w:val="0006417A"/>
    <w:rsid w:val="0006505A"/>
    <w:rsid w:val="00065128"/>
    <w:rsid w:val="00071D41"/>
    <w:rsid w:val="00072F08"/>
    <w:rsid w:val="00073E42"/>
    <w:rsid w:val="00082920"/>
    <w:rsid w:val="00083474"/>
    <w:rsid w:val="000A3AC6"/>
    <w:rsid w:val="000D2DE2"/>
    <w:rsid w:val="000D34A4"/>
    <w:rsid w:val="000D642A"/>
    <w:rsid w:val="000F7BC8"/>
    <w:rsid w:val="00110294"/>
    <w:rsid w:val="001177AD"/>
    <w:rsid w:val="00152BDA"/>
    <w:rsid w:val="00173990"/>
    <w:rsid w:val="001762B1"/>
    <w:rsid w:val="001834AE"/>
    <w:rsid w:val="001918F3"/>
    <w:rsid w:val="0019327F"/>
    <w:rsid w:val="0019658F"/>
    <w:rsid w:val="00197A2C"/>
    <w:rsid w:val="001A100D"/>
    <w:rsid w:val="001B68BA"/>
    <w:rsid w:val="001E4E5F"/>
    <w:rsid w:val="001E6AB9"/>
    <w:rsid w:val="0020230A"/>
    <w:rsid w:val="00204FC2"/>
    <w:rsid w:val="00207B14"/>
    <w:rsid w:val="00235AAE"/>
    <w:rsid w:val="00241F04"/>
    <w:rsid w:val="0025654A"/>
    <w:rsid w:val="002751F1"/>
    <w:rsid w:val="002773D4"/>
    <w:rsid w:val="002864BD"/>
    <w:rsid w:val="00291C9E"/>
    <w:rsid w:val="002B2B96"/>
    <w:rsid w:val="002C1CFA"/>
    <w:rsid w:val="002E0B4C"/>
    <w:rsid w:val="002F34DB"/>
    <w:rsid w:val="003003D2"/>
    <w:rsid w:val="00310D80"/>
    <w:rsid w:val="003172BC"/>
    <w:rsid w:val="00320107"/>
    <w:rsid w:val="00332C13"/>
    <w:rsid w:val="00345805"/>
    <w:rsid w:val="0036341C"/>
    <w:rsid w:val="003650CA"/>
    <w:rsid w:val="00373F04"/>
    <w:rsid w:val="00396AAC"/>
    <w:rsid w:val="003A39FF"/>
    <w:rsid w:val="003B6AC8"/>
    <w:rsid w:val="003C3BDA"/>
    <w:rsid w:val="003C63C0"/>
    <w:rsid w:val="003C6959"/>
    <w:rsid w:val="003D181B"/>
    <w:rsid w:val="004031B2"/>
    <w:rsid w:val="00446967"/>
    <w:rsid w:val="00452167"/>
    <w:rsid w:val="00473DB3"/>
    <w:rsid w:val="00475E64"/>
    <w:rsid w:val="004976A1"/>
    <w:rsid w:val="004A01AE"/>
    <w:rsid w:val="004C0ED9"/>
    <w:rsid w:val="004C5627"/>
    <w:rsid w:val="004C6B88"/>
    <w:rsid w:val="004E713A"/>
    <w:rsid w:val="005272EF"/>
    <w:rsid w:val="00531729"/>
    <w:rsid w:val="0053284E"/>
    <w:rsid w:val="00554C8A"/>
    <w:rsid w:val="00564FC1"/>
    <w:rsid w:val="00575AA2"/>
    <w:rsid w:val="00576353"/>
    <w:rsid w:val="005764D5"/>
    <w:rsid w:val="005774B3"/>
    <w:rsid w:val="005969E3"/>
    <w:rsid w:val="005A2AD4"/>
    <w:rsid w:val="005C1F35"/>
    <w:rsid w:val="005C3414"/>
    <w:rsid w:val="005C3453"/>
    <w:rsid w:val="006014AA"/>
    <w:rsid w:val="0061156F"/>
    <w:rsid w:val="00622C6E"/>
    <w:rsid w:val="006235E3"/>
    <w:rsid w:val="00627668"/>
    <w:rsid w:val="006368F5"/>
    <w:rsid w:val="00637245"/>
    <w:rsid w:val="00676A07"/>
    <w:rsid w:val="006824AB"/>
    <w:rsid w:val="00684FD5"/>
    <w:rsid w:val="00685DD9"/>
    <w:rsid w:val="00691B14"/>
    <w:rsid w:val="006B5783"/>
    <w:rsid w:val="006C081D"/>
    <w:rsid w:val="006E2962"/>
    <w:rsid w:val="006E3E04"/>
    <w:rsid w:val="00706141"/>
    <w:rsid w:val="00721D5D"/>
    <w:rsid w:val="0072304F"/>
    <w:rsid w:val="0072667D"/>
    <w:rsid w:val="0072695E"/>
    <w:rsid w:val="00727277"/>
    <w:rsid w:val="00731D64"/>
    <w:rsid w:val="0074592A"/>
    <w:rsid w:val="00747126"/>
    <w:rsid w:val="007519B3"/>
    <w:rsid w:val="00755462"/>
    <w:rsid w:val="007627B3"/>
    <w:rsid w:val="00764AEE"/>
    <w:rsid w:val="007918AA"/>
    <w:rsid w:val="007969D4"/>
    <w:rsid w:val="007B6C32"/>
    <w:rsid w:val="007C422F"/>
    <w:rsid w:val="007E3E9B"/>
    <w:rsid w:val="007E687B"/>
    <w:rsid w:val="008052F4"/>
    <w:rsid w:val="0081694D"/>
    <w:rsid w:val="00841F3D"/>
    <w:rsid w:val="008477DD"/>
    <w:rsid w:val="00854BE1"/>
    <w:rsid w:val="00862700"/>
    <w:rsid w:val="008674AB"/>
    <w:rsid w:val="00873DCD"/>
    <w:rsid w:val="00881589"/>
    <w:rsid w:val="00896490"/>
    <w:rsid w:val="008A0443"/>
    <w:rsid w:val="008A1B6B"/>
    <w:rsid w:val="008C3ABF"/>
    <w:rsid w:val="008E0D42"/>
    <w:rsid w:val="008F1ED4"/>
    <w:rsid w:val="008F569D"/>
    <w:rsid w:val="0090223B"/>
    <w:rsid w:val="00902FE2"/>
    <w:rsid w:val="00910817"/>
    <w:rsid w:val="00924154"/>
    <w:rsid w:val="00950EFB"/>
    <w:rsid w:val="00953DED"/>
    <w:rsid w:val="00957111"/>
    <w:rsid w:val="00963F34"/>
    <w:rsid w:val="009655BD"/>
    <w:rsid w:val="00981BDB"/>
    <w:rsid w:val="009A3442"/>
    <w:rsid w:val="009A4C3B"/>
    <w:rsid w:val="009B749B"/>
    <w:rsid w:val="009C06B7"/>
    <w:rsid w:val="009C6833"/>
    <w:rsid w:val="009D0ED3"/>
    <w:rsid w:val="009E0DB5"/>
    <w:rsid w:val="009E7CAA"/>
    <w:rsid w:val="009F21A0"/>
    <w:rsid w:val="009F48B7"/>
    <w:rsid w:val="00A2436B"/>
    <w:rsid w:val="00A24F25"/>
    <w:rsid w:val="00A26151"/>
    <w:rsid w:val="00A26EAF"/>
    <w:rsid w:val="00A354F4"/>
    <w:rsid w:val="00A444B7"/>
    <w:rsid w:val="00A45C69"/>
    <w:rsid w:val="00A56F4A"/>
    <w:rsid w:val="00A57232"/>
    <w:rsid w:val="00A709F0"/>
    <w:rsid w:val="00A87077"/>
    <w:rsid w:val="00AA0C7F"/>
    <w:rsid w:val="00AB314A"/>
    <w:rsid w:val="00AC4626"/>
    <w:rsid w:val="00AE3D2B"/>
    <w:rsid w:val="00B06605"/>
    <w:rsid w:val="00B06E20"/>
    <w:rsid w:val="00B330D1"/>
    <w:rsid w:val="00B427FF"/>
    <w:rsid w:val="00B44674"/>
    <w:rsid w:val="00B472C2"/>
    <w:rsid w:val="00B53A15"/>
    <w:rsid w:val="00B568EA"/>
    <w:rsid w:val="00B6554E"/>
    <w:rsid w:val="00B70980"/>
    <w:rsid w:val="00B72DC5"/>
    <w:rsid w:val="00B74D7B"/>
    <w:rsid w:val="00B7507E"/>
    <w:rsid w:val="00B96157"/>
    <w:rsid w:val="00BA3747"/>
    <w:rsid w:val="00BB128D"/>
    <w:rsid w:val="00BB40FF"/>
    <w:rsid w:val="00BB6F39"/>
    <w:rsid w:val="00BC01F7"/>
    <w:rsid w:val="00BE62FD"/>
    <w:rsid w:val="00C16795"/>
    <w:rsid w:val="00C279C5"/>
    <w:rsid w:val="00C34FDD"/>
    <w:rsid w:val="00C463D6"/>
    <w:rsid w:val="00C53364"/>
    <w:rsid w:val="00C55CF6"/>
    <w:rsid w:val="00C56ABF"/>
    <w:rsid w:val="00C576D7"/>
    <w:rsid w:val="00C646FF"/>
    <w:rsid w:val="00C85CE8"/>
    <w:rsid w:val="00C866E3"/>
    <w:rsid w:val="00CA22FE"/>
    <w:rsid w:val="00CA4666"/>
    <w:rsid w:val="00CB09CC"/>
    <w:rsid w:val="00CB1D9B"/>
    <w:rsid w:val="00CD1E35"/>
    <w:rsid w:val="00CE6259"/>
    <w:rsid w:val="00CF0C5F"/>
    <w:rsid w:val="00D00B0D"/>
    <w:rsid w:val="00D0140D"/>
    <w:rsid w:val="00D01ADB"/>
    <w:rsid w:val="00D105E5"/>
    <w:rsid w:val="00D1324C"/>
    <w:rsid w:val="00D32F2E"/>
    <w:rsid w:val="00D373D4"/>
    <w:rsid w:val="00D379E2"/>
    <w:rsid w:val="00D41EC4"/>
    <w:rsid w:val="00D43583"/>
    <w:rsid w:val="00D61D33"/>
    <w:rsid w:val="00D7284A"/>
    <w:rsid w:val="00D74871"/>
    <w:rsid w:val="00D750C9"/>
    <w:rsid w:val="00D9521D"/>
    <w:rsid w:val="00DA0460"/>
    <w:rsid w:val="00DB085A"/>
    <w:rsid w:val="00DB2769"/>
    <w:rsid w:val="00DD7B24"/>
    <w:rsid w:val="00E21B3F"/>
    <w:rsid w:val="00E24C5C"/>
    <w:rsid w:val="00E33D47"/>
    <w:rsid w:val="00E34634"/>
    <w:rsid w:val="00E4250D"/>
    <w:rsid w:val="00E46B2C"/>
    <w:rsid w:val="00E47E1E"/>
    <w:rsid w:val="00E56909"/>
    <w:rsid w:val="00E66B4A"/>
    <w:rsid w:val="00E8366C"/>
    <w:rsid w:val="00EB1EE5"/>
    <w:rsid w:val="00EC63A0"/>
    <w:rsid w:val="00EC6731"/>
    <w:rsid w:val="00EE0833"/>
    <w:rsid w:val="00EF165D"/>
    <w:rsid w:val="00EF59C6"/>
    <w:rsid w:val="00EF68DA"/>
    <w:rsid w:val="00F06F7D"/>
    <w:rsid w:val="00F206F2"/>
    <w:rsid w:val="00F66FA5"/>
    <w:rsid w:val="00F849E3"/>
    <w:rsid w:val="00F85B57"/>
    <w:rsid w:val="00F91A62"/>
    <w:rsid w:val="00FA6451"/>
    <w:rsid w:val="00FB09B9"/>
    <w:rsid w:val="00FB2B3B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uvlaka" w:type="paragraph">
    <w:name w:val="uvlaka"/>
    <w:basedOn w:val="Normal"/>
    <w:rsid w:val="0074592A"/>
    <w:pPr>
      <w:keepLines/>
      <w:autoSpaceDE w:val="false"/>
      <w:autoSpaceDN w:val="false"/>
      <w:adjustRightInd w:val="false"/>
      <w:spacing w:lineRule="auto" w:line="288"/>
      <w:ind w:firstLine="283"/>
      <w:jc w:val="both"/>
      <w:textAlignment w:val="center"/>
    </w:pPr>
    <w:rPr>
      <w:rFonts w:cs="Bookman Old Style" w:hAnsi="Bookman Old Style" w:ascii="Bookman Old Style"/>
      <w:b/>
      <w:bCs/>
      <w:noProof/>
      <w:color w:val="000000"/>
      <w:sz w:val="20"/>
      <w:szCs w:val="20"/>
      <w:lang w:eastAsia="en-US"/>
    </w:rPr>
  </w:style>
  <w:style w:customStyle="true" w:styleId="T-98-2" w:type="paragraph">
    <w:name w:val="T-9/8-2"/>
    <w:basedOn w:val="Normal"/>
    <w:rsid w:val="007918A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cs="Times New Roman" w:hAnsi="Times-NewRoman" w:ascii="Times-NewRoman"/>
      <w:sz w:val="19"/>
      <w:szCs w:val="19"/>
    </w:rPr>
  </w:style>
  <w:style w:customStyle="true" w:styleId="Bezproreda1" w:type="paragraph">
    <w:name w:val="Bez proreda1"/>
    <w:rsid w:val="007918AA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1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D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DC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D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D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uvlaka" w:type="paragraph">
    <w:name w:val="uvlaka"/>
    <w:basedOn w:val="Normal"/>
    <w:rsid w:val="0074592A"/>
    <w:pPr>
      <w:keepLines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Bookman Old Style" w:cs="Bookman Old Style" w:hAnsi="Bookman Old Style"/>
      <w:b/>
      <w:bCs/>
      <w:noProof/>
      <w:color w:val="000000"/>
      <w:sz w:val="20"/>
      <w:szCs w:val="20"/>
      <w:lang w:eastAsia="en-US"/>
    </w:rPr>
  </w:style>
  <w:style w:customStyle="1" w:styleId="T-98-2" w:type="paragraph">
    <w:name w:val="T-9/8-2"/>
    <w:basedOn w:val="Normal"/>
    <w:rsid w:val="007918A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cs="Times New Roman" w:hAnsi="Times-NewRoman"/>
      <w:sz w:val="19"/>
      <w:szCs w:val="19"/>
    </w:rPr>
  </w:style>
  <w:style w:customStyle="1" w:styleId="Bezproreda1" w:type="paragraph">
    <w:name w:val="Bez proreda1"/>
    <w:rsid w:val="007918AA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01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D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DC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D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D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St-1685/2011</izvorni_sadrzaj>
    <derivirana_varijabla naziv="DomainObject.Predmet.OznakaBroj_1">St-1685/2011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IDM-OPREMA d.o.o.</izvorni_sadrzaj>
    <derivirana_varijabla naziv="DomainObject.Predmet.ProtustrankaFormated_1">  IDM-OPREMA d.o.o.</derivirana_varijabla>
  </DomainObject.Predmet.ProtustrankaFormated>
  <DomainObject.Predmet.ProtustrankaFormatedOIB>
    <izvorni_sadrzaj>  IDM-OPREMA d.o.o., OIB 38991215498</izvorni_sadrzaj>
    <derivirana_varijabla naziv="DomainObject.Predmet.ProtustrankaFormatedOIB_1">  IDM-OPREMA d.o.o., OIB 38991215498</derivirana_varijabla>
  </DomainObject.Predmet.ProtustrankaFormatedOIB>
  <DomainObject.Predmet.ProtustrankaFormatedWithAdress>
    <izvorni_sadrzaj> IDM-OPREMA d.o.o., l.svibnja 1, 10340 Vrbovec</izvorni_sadrzaj>
    <derivirana_varijabla naziv="DomainObject.Predmet.ProtustrankaFormatedWithAdress_1"> IDM-OPREMA d.o.o., l.svibnja 1, 10340 Vrbovec</derivirana_varijabla>
  </DomainObject.Predmet.ProtustrankaFormatedWithAdress>
  <DomainObject.Predmet.ProtustrankaFormatedWithAdressOIB>
    <izvorni_sadrzaj> IDM-OPREMA d.o.o., OIB 38991215498, l.svibnja 1, 10340 Vrbovec</izvorni_sadrzaj>
    <derivirana_varijabla naziv="DomainObject.Predmet.ProtustrankaFormatedWithAdressOIB_1"> IDM-OPREMA d.o.o., OIB 38991215498, l.svibnja 1, 10340 Vrbovec</derivirana_varijabla>
  </DomainObject.Predmet.ProtustrankaFormatedWithAdressOIB>
  <DomainObject.Predmet.ProtustrankaWithAdress>
    <izvorni_sadrzaj>IDM-OPREMA d.o.o. l.svibnja 1, 10340 Vrbovec</izvorni_sadrzaj>
    <derivirana_varijabla naziv="DomainObject.Predmet.ProtustrankaWithAdress_1">IDM-OPREMA d.o.o. l.svibnja 1, 10340 Vrbovec</derivirana_varijabla>
  </DomainObject.Predmet.ProtustrankaWithAdress>
  <DomainObject.Predmet.ProtustrankaWithAdressOIB>
    <izvorni_sadrzaj>IDM-OPREMA d.o.o., OIB 38991215498, l.svibnja 1, 10340 Vrbovec</izvorni_sadrzaj>
    <derivirana_varijabla naziv="DomainObject.Predmet.ProtustrankaWithAdressOIB_1">IDM-OPREMA d.o.o., OIB 38991215498, l.svibnja 1, 10340 Vrbovec</derivirana_varijabla>
  </DomainObject.Predmet.ProtustrankaWithAdressOIB>
  <DomainObject.Predmet.ProtustrankaNazivFormated>
    <izvorni_sadrzaj>IDM-OPREMA d.o.o.</izvorni_sadrzaj>
    <derivirana_varijabla naziv="DomainObject.Predmet.ProtustrankaNazivFormated_1">IDM-OPREMA d.o.o.</derivirana_varijabla>
  </DomainObject.Predmet.ProtustrankaNazivFormated>
  <DomainObject.Predmet.ProtustrankaNazivFormatedOIB>
    <izvorni_sadrzaj>IDM-OPREMA d.o.o., OIB 38991215498</izvorni_sadrzaj>
    <derivirana_varijabla naziv="DomainObject.Predmet.ProtustrankaNazivFormatedOIB_1">IDM-OPREMA d.o.o., OIB 38991215498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</izvorni_sadrzaj>
    <derivirana_varijabla naziv="DomainObject.Predmet.StrankaFormated_1">  MINISTARSTVO FINANCIJA, POREZNA UPRAVA, PODRUČNI URED ZAGREB zastupanog po punomoćniku ŽUPANIJSKO DRŽAVNO ODVJETNIŠTVO</derivirana_varijabla>
  </DomainObject.Predmet.StrankaFormated>
  <DomainObject.Predmet.StrankaFormatedOIB>
    <izvorni_sadrzaj>  MINISTARSTVO FINANCIJA, POREZNA UPRAVA, PODRUČNI URED ZAGREB, OIB 18683136487 zastupanog po punomoćniku ŽUPANIJSKO DRŽAVNO ODVJETNIŠTVO</izvorni_sadrzaj>
    <derivirana_varijabla naziv="DomainObject.Predmet.StrankaFormatedOIB_1">  MINISTARSTVO FINANCIJA, POREZNA UPRAVA, PODRUČNI URED ZAGREB, OIB 18683136487 zastupanog po punomoćniku ŽUPANIJSKO DRŽAVNO ODVJETNIŠTVO</derivirana_varijabla>
  </DomainObject.Predmet.StrankaFormatedOIB>
  <DomainObject.Predmet.StrankaFormatedWithAdress>
    <izvorni_sadrzaj> MINISTARSTVO FINANCIJA, POREZNA UPRAVA, PODRUČNI URED ZAGREB zastupanog po punomoćniku ŽUPANIJSKO DRŽAVNO ODVJETNIŠTVO</izvorni_sadrzaj>
    <derivirana_varijabla naziv="DomainObject.Predmet.StrankaFormatedWithAdress_1"> MINISTARSTVO FINANCIJA, POREZNA UPRAVA, PODRUČNI URED ZAGREB zastupanog po punomoćniku ŽUPANIJSKO DRŽAVNO ODVJETNIŠTVO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</izvorni_sadrzaj>
    <derivirana_varijabla naziv="DomainObject.Predmet.StrankaFormatedWithAdressOIB_1"> MINISTARSTVO FINANCIJA, POREZNA UPRAVA, PODRUČNI URED ZAGREB, OIB 18683136487 zastupanog po punomoćniku ŽUPANIJSKO DRŽAVNO ODVJETNIŠTVO</derivirana_varijabla>
  </DomainObject.Predmet.StrankaFormatedWithAdressOIB>
  <DomainObject.Predmet.StrankaWithAdress>
    <izvorni_sadrzaj>MINISTARSTVO FINANCIJA, POREZNA UPRAVA, PODRUČNI URED ZAGREB </izvorni_sadrzaj>
    <derivirana_varijabla naziv="DomainObject.Predmet.StrankaWithAdress_1">MINISTARSTVO FINANCIJA, POREZNA UPRAVA, PODRUČNI URED ZAGREB </derivirana_varijabla>
  </DomainObject.Predmet.StrankaWithAdress>
  <DomainObject.Predmet.StrankaWithAdressOIB>
    <izvorni_sadrzaj>MINISTARSTVO FINANCIJA, POREZNA UPRAVA, PODRUČNI URED ZAGREB, OIB 18683136487</izvorni_sadrzaj>
    <derivirana_varijabla naziv="DomainObject.Predmet.StrankaWithAdressOIB_1">MINISTARSTVO FINANCIJA, POREZNA UPRAVA, PODRUČNI URED ZAGREB, OIB 18683136487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8723960.88</izvorni_sadrzaj>
    <derivirana_varijabla naziv="DomainObject.Predmet.TrenutnaVrijednost_1">8723960.88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FINANCIJA, POREZNA UPRAVA, PODRUČNI URED ZAGREB zastupanog po punomoćniku ŽUPANIJSKO DRŽAVNO ODVJETNIŠTVO</item>
    </izvorni_sadrzaj>
    <derivirana_varijabla naziv="DomainObject.Predmet.StrankaListFormated_1">
      <item>MINISTARSTVO FINANCIJA, POREZNA UPRAVA, PODRUČNI URED ZAGREB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OIB_1">
      <item>MINISTARSTVO FINANCIJA, POREZNA UPRAVA, PODRUČNI URED ZAGREB,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</item>
    </izvorni_sadrzaj>
    <derivirana_varijabla naziv="DomainObject.Predmet.StrankaListFormatedWithAdress_1">
      <item>MINISTARSTVO FINANCIJA, POREZNA UPRAVA, PODRUČNI URED ZAGREB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</item>
    </izvorni_sadrzaj>
    <derivirana_varijabla naziv="DomainObject.Predmet.StrankaListFormatedWithAdressOIB_1">
      <item>MINISTARSTVO FINANCIJA, POREZNA UPRAVA, PODRUČNI URED ZAGREB, OIB 18683136487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IDM-OPREMA d.o.o.</item>
    </izvorni_sadrzaj>
    <derivirana_varijabla naziv="DomainObject.Predmet.ProtuStrankaListFormated_1">
      <item>IDM-OPREMA d.o.o.</item>
    </derivirana_varijabla>
  </DomainObject.Predmet.ProtuStrankaListFormated>
  <DomainObject.Predmet.ProtuStrankaListFormatedOIB>
    <izvorni_sadrzaj>
      <item>IDM-OPREMA d.o.o., OIB 38991215498</item>
    </izvorni_sadrzaj>
    <derivirana_varijabla naziv="DomainObject.Predmet.ProtuStrankaListFormatedOIB_1">
      <item>IDM-OPREMA d.o.o., OIB 38991215498</item>
    </derivirana_varijabla>
  </DomainObject.Predmet.ProtuStrankaListFormatedOIB>
  <DomainObject.Predmet.ProtuStrankaListFormatedWithAdress>
    <izvorni_sadrzaj>
      <item>IDM-OPREMA d.o.o., l.svibnja 1, 10340 Vrbovec</item>
    </izvorni_sadrzaj>
    <derivirana_varijabla naziv="DomainObject.Predmet.ProtuStrankaListFormatedWithAdress_1">
      <item>IDM-OPREMA d.o.o., l.svibnja 1, 10340 Vrbovec</item>
    </derivirana_varijabla>
  </DomainObject.Predmet.ProtuStrankaListFormatedWithAdress>
  <DomainObject.Predmet.ProtuStrankaListFormatedWithAdressOIB>
    <izvorni_sadrzaj>
      <item>IDM-OPREMA d.o.o., OIB 38991215498, l.svibnja 1, 10340 Vrbovec</item>
    </izvorni_sadrzaj>
    <derivirana_varijabla naziv="DomainObject.Predmet.ProtuStrankaListFormatedWithAdressOIB_1">
      <item>IDM-OPREMA d.o.o., OIB 38991215498, l.svibnja 1, 10340 Vrbovec</item>
    </derivirana_varijabla>
  </DomainObject.Predmet.ProtuStrankaListFormatedWithAdressOIB>
  <DomainObject.Predmet.ProtuStrankaListNazivFormated>
    <izvorni_sadrzaj>
      <item>IDM-OPREMA d.o.o.</item>
    </izvorni_sadrzaj>
    <derivirana_varijabla naziv="DomainObject.Predmet.ProtuStrankaListNazivFormated_1">
      <item>IDM-OPREMA d.o.o.</item>
    </derivirana_varijabla>
  </DomainObject.Predmet.ProtuStrankaListNazivFormated>
  <DomainObject.Predmet.ProtuStrankaListNazivFormatedOIB>
    <izvorni_sadrzaj>
      <item>IDM-OPREMA d.o.o., OIB 38991215498</item>
    </izvorni_sadrzaj>
    <derivirana_varijabla naziv="DomainObject.Predmet.ProtuStrankaListNazivFormatedOIB_1">
      <item>IDM-OPREMA d.o.o., OIB 38991215498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Mladen Selec</item>
      <item>TPK NOVA d.o.o.</item>
      <item>Grad Vrbovec</item>
      <item>Odvjetnik Josip Butigan</item>
    </izvorni_sadrzaj>
    <derivirana_varijabla naziv="DomainObject.Predmet.OstaliListFormated_1">
      <item>ŽUPANIJSKO DRŽAVNO ODVJETNIŠTVO punomoćnik sudionika u postupku MINISTARSTVO FINANCIJA, POREZNA UPRAVA, PODRUČNI URED ZAGREB</item>
      <item>Mladen Selec</item>
      <item>TPK NOVA d.o.o.</item>
      <item>Grad Vrbovec</item>
      <item>Odvjetnik Josip Butigan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Mladen Selec, OIB 67769428342</item>
      <item>TPK NOVA d.o.o., OIB 35512112386</item>
      <item>Grad Vrbovec, OIB 44465794587</item>
      <item>Odvjetnik Josip Butigan</item>
    </izvorni_sadrzaj>
    <derivirana_varijabla naziv="DomainObject.Predmet.OstaliListFormatedOIB_1">
      <item>ŽUPANIJSKO DRŽAVNO ODVJETNIŠTVO punomoćnik sudionika u postupku MINISTARSTVO FINANCIJA, POREZNA UPRAVA, PODRUČNI URED ZAGREB</item>
      <item>Mladen Selec, OIB 67769428342</item>
      <item>TPK NOVA d.o.o., OIB 35512112386</item>
      <item>Grad Vrbovec, OIB 44465794587</item>
      <item>Odvjetnik Josip Butigan</item>
    </derivirana_varijabla>
  </DomainObject.Predmet.OstaliListFormatedOIB>
  <DomainObject.Predmet.OstaliListFormatedWithAdress>
    <izvorni_sadrzaj>
      <item>ŽUPANIJSKO DRŽAVNO ODVJETNIŠTVO, Velika Gorica punomoćnik sudionika u postupku MINISTARSTVO FINANCIJA, POREZNA UPRAVA, PODRUČNI URED ZAGREB</item>
      <item>Mladen Selec, Savska 6, 10310 Ivanić-Grad</item>
      <item>TPK NOVA d.o.o., Slavonska avenija 20, 10000 Zagreb</item>
      <item>Grad Vrbovec, Trg Petra Zrinskog 9, 10340 Vrbovec</item>
      <item>Odvjetnik Josip Butigan, Iblerov trg 2, 10000 Zagreb</item>
    </izvorni_sadrzaj>
    <derivirana_varijabla naziv="DomainObject.Predmet.OstaliListFormatedWithAdress_1">
      <item>ŽUPANIJSKO DRŽAVNO ODVJETNIŠTVO, Velika Gorica punomoćnik sudionika u postupku MINISTARSTVO FINANCIJA, POREZNA UPRAVA, PODRUČNI URED ZAGREB</item>
      <item>Mladen Selec, Savska 6, 10310 Ivanić-Grad</item>
      <item>TPK NOVA d.o.o., Slavonska avenija 20, 10000 Zagreb</item>
      <item>Grad Vrbovec, Trg Petra Zrinskog 9, 10340 Vrbovec</item>
      <item>Odvjetnik Josip Butigan, Iblerov trg 2, 10000 Zagreb</item>
    </derivirana_varijabla>
  </DomainObject.Predmet.OstaliListFormatedWithAdress>
  <DomainObject.Predmet.OstaliListFormatedWithAdressOIB>
    <izvorni_sadrzaj>
      <item>ŽUPANIJSKO DRŽAVNO ODVJETNIŠTVO, Velika Gorica punomoćnik sudionika u postupku MINISTARSTVO FINANCIJA, POREZNA UPRAVA, PODRUČNI URED ZAGREB</item>
      <item>Mladen Selec, OIB 67769428342, Savska 6, 10310 Ivanić-Grad</item>
      <item>TPK NOVA d.o.o., OIB 35512112386, Slavonska avenija 20, 10000 Zagreb</item>
      <item>Grad Vrbovec, OIB 44465794587, Trg Petra Zrinskog 9, 10340 Vrbovec</item>
      <item>Odvjetnik Josip Butigan, Iblerov trg 2, 10000 Zagreb</item>
    </izvorni_sadrzaj>
    <derivirana_varijabla naziv="DomainObject.Predmet.OstaliListFormatedWithAdressOIB_1">
      <item>ŽUPANIJSKO DRŽAVNO ODVJETNIŠTVO, Velika Gorica punomoćnik sudionika u postupku MINISTARSTVO FINANCIJA, POREZNA UPRAVA, PODRUČNI URED ZAGREB</item>
      <item>Mladen Selec, OIB 67769428342, Savska 6, 10310 Ivanić-Grad</item>
      <item>TPK NOVA d.o.o., OIB 35512112386, Slavonska avenija 20, 10000 Zagreb</item>
      <item>Grad Vrbovec, OIB 44465794587, Trg Petra Zrinskog 9, 10340 Vrbovec</item>
      <item>Odvjetnik Josip Butigan, Iblerov trg 2, 10000 Zagreb</item>
    </derivirana_varijabla>
  </DomainObject.Predmet.OstaliListFormatedWithAdressOIB>
  <DomainObject.Predmet.OstaliListNazivFormated>
    <izvorni_sadrzaj>
      <item>ŽUPANIJSKO DRŽAVNO ODVJETNIŠTVO</item>
      <item>Mladen Selec</item>
      <item>TPK NOVA d.o.o.</item>
      <item>Grad Vrbovec</item>
      <item>Odvjetnik Josip Butigan</item>
    </izvorni_sadrzaj>
    <derivirana_varijabla naziv="DomainObject.Predmet.OstaliListNazivFormated_1">
      <item>ŽUPANIJSKO DRŽAVNO ODVJETNIŠTVO</item>
      <item>Mladen Selec</item>
      <item>TPK NOVA d.o.o.</item>
      <item>Grad Vrbovec</item>
      <item>Odvjetnik Josip Butigan</item>
    </derivirana_varijabla>
  </DomainObject.Predmet.OstaliListNazivFormated>
  <DomainObject.Predmet.OstaliListNazivFormatedOIB>
    <izvorni_sadrzaj>
      <item>ŽUPANIJSKO DRŽAVNO ODVJETNIŠTVO</item>
      <item>Mladen Selec, OIB 67769428342</item>
      <item>TPK NOVA d.o.o., OIB 35512112386</item>
      <item>Grad Vrbovec, OIB 44465794587</item>
      <item>Odvjetnik Josip Butigan</item>
    </izvorni_sadrzaj>
    <derivirana_varijabla naziv="DomainObject.Predmet.OstaliListNazivFormatedOIB_1">
      <item>ŽUPANIJSKO DRŽAVNO ODVJETNIŠTVO</item>
      <item>Mladen Selec, OIB 67769428342</item>
      <item>TPK NOVA d.o.o., OIB 35512112386</item>
      <item>Grad Vrbovec, OIB 44465794587</item>
      <item>Odvjetnik Josip Butigan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IDM-OPREMA d.o.o.</izvorni_sadrzaj>
    <derivirana_varijabla naziv="DomainObject.Predmet.ProtustrankaIDrugi_1">IDM-OPREMA d.o.o.</derivirana_varijabla>
  </DomainObject.Predmet.ProtustrankaIDrugi>
  <DomainObject.Predmet.StrankaIDrugiAdressOIB>
    <izvorni_sadrzaj>MINISTARSTVO FINANCIJA, POREZNA UPRAVA, PODRUČNI URED ZAGREB, OIB 18683136487</izvorni_sadrzaj>
    <derivirana_varijabla naziv="DomainObject.Predmet.StrankaIDrugiAdressOIB_1">MINISTARSTVO FINANCIJA, POREZNA UPRAVA, PODRUČNI URED ZAGREB, OIB 18683136487</derivirana_varijabla>
  </DomainObject.Predmet.StrankaIDrugiAdressOIB>
  <DomainObject.Predmet.ProtustrankaIDrugiAdressOIB>
    <izvorni_sadrzaj>IDM-OPREMA d.o.o., OIB 38991215498, l.svibnja 1, 10340 Vrbovec</izvorni_sadrzaj>
    <derivirana_varijabla naziv="DomainObject.Predmet.ProtustrankaIDrugiAdressOIB_1">IDM-OPREMA d.o.o., OIB 38991215498, l.svibnja 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IDM-OPREMA d.o.o.</item>
      <item>ŽUPANIJSKO DRŽAVNO ODVJETNIŠTVO</item>
      <item>MINISTARSTVO FINANCIJA, POREZNA UPRAVA, PODRUČNI URED ZAGREB</item>
      <item>Mladen Selec</item>
      <item>TPK NOVA d.o.o.</item>
      <item>Grad Vrbovec</item>
      <item>Odvjetnik Josip Butigan</item>
    </izvorni_sadrzaj>
    <derivirana_varijabla naziv="DomainObject.Predmet.SudioniciListNaziv_1">
      <item>IDM-OPREMA d.o.o.</item>
      <item>ŽUPANIJSKO DRŽAVNO ODVJETNIŠTVO</item>
      <item>MINISTARSTVO FINANCIJA, POREZNA UPRAVA, PODRUČNI URED ZAGREB</item>
      <item>Mladen Selec</item>
      <item>TPK NOVA d.o.o.</item>
      <item>Grad Vrbovec</item>
      <item>Odvjetnik Josip Butigan</item>
    </derivirana_varijabla>
  </DomainObject.Predmet.SudioniciListNaziv>
  <DomainObject.Predmet.SudioniciListAdressOIB>
    <izvorni_sadrzaj>
      <item>IDM-OPREMA d.o.o., OIB 38991215498, l.svibnja 1,10340 Vrbovec</item>
      <item>ŽUPANIJSKO DRŽAVNO ODVJETNIŠTVO, Velika Gorica</item>
      <item>MINISTARSTVO FINANCIJA, POREZNA UPRAVA, PODRUČNI URED ZAGREB, OIB 18683136487</item>
      <item>Mladen Selec, OIB 67769428342, Savska 6,10310 Ivanić-Grad</item>
      <item>TPK NOVA d.o.o., OIB 35512112386, Slavonska avenija 20,10000 Zagreb</item>
      <item>Grad Vrbovec, OIB 44465794587, Trg Petra Zrinskog 9,10340 Vrbovec</item>
      <item>Odvjetnik Josip Butigan, Iblerov trg 2,10000 Zagreb</item>
    </izvorni_sadrzaj>
    <derivirana_varijabla naziv="DomainObject.Predmet.SudioniciListAdressOIB_1">
      <item>IDM-OPREMA d.o.o., OIB 38991215498, l.svibnja 1,10340 Vrbovec</item>
      <item>ŽUPANIJSKO DRŽAVNO ODVJETNIŠTVO, Velika Gorica</item>
      <item>MINISTARSTVO FINANCIJA, POREZNA UPRAVA, PODRUČNI URED ZAGREB, OIB 18683136487</item>
      <item>Mladen Selec, OIB 67769428342, Savska 6,10310 Ivanić-Grad</item>
      <item>TPK NOVA d.o.o., OIB 35512112386, Slavonska avenija 20,10000 Zagreb</item>
      <item>Grad Vrbovec, OIB 44465794587, Trg Petra Zrinskog 9,10340 Vrbovec</item>
      <item>Odvjetnik Josip Butigan, Iblerov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38991215498</item>
      <item>, OIB null</item>
      <item>, OIB 18683136487</item>
      <item>, OIB 67769428342</item>
      <item>, OIB 35512112386</item>
      <item>, OIB 44465794587</item>
      <item>, OIB null</item>
    </izvorni_sadrzaj>
    <derivirana_varijabla naziv="DomainObject.Predmet.SudioniciListNazivOIB_1">
      <item>, OIB 38991215498</item>
      <item>, OIB null</item>
      <item>, OIB 18683136487</item>
      <item>, OIB 67769428342</item>
      <item>, OIB 35512112386</item>
      <item>, OIB 44465794587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2535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2018-04-26T07:10:00Z</dcterms:created>
  <dc:creator>M</dc:creator>
  <cp:lastModifiedBy>Sonja Pilić</cp:lastModifiedBy>
  <cp:lastPrinted>2018-04-26T11:40:00Z</cp:lastPrinted>
  <dcterms:modified xmlns:xsi="http://www.w3.org/2001/XMLSchema-instance" xsi:type="dcterms:W3CDTF">2018-04-26T11:41:00Z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(Rj. za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