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f5d49" w14:paraId="69f5d49"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9831B7" w:rsidR="002D60CE" w:rsidRPr="00B9015B">
      <w:r w:rsidRPr="00B9015B">
        <w:t xml:space="preserve">TRGOVAČKI SUD U ZAGREBU                                                                </w:t>
      </w:r>
      <w:r w:rsidR="00060193">
        <w:t>85</w:t>
      </w:r>
      <w:r w:rsidRPr="00B9015B">
        <w:t>. St</w:t>
      </w:r>
      <w:r w:rsidR="00857AD7">
        <w:t>-</w:t>
      </w:r>
      <w:r w:rsidR="00B839F1">
        <w:t>3250/17</w:t>
      </w:r>
    </w:p>
    <w:p w:rsidRDefault="002D60CE" w:rsidP="002D60CE" w:rsidR="002D60CE" w:rsidRPr="00B9015B">
      <w:pPr>
        <w:jc w:val="both"/>
      </w:pPr>
      <w:r w:rsidRPr="00B9015B">
        <w:t>Amruševa 2/II</w:t>
      </w:r>
    </w:p>
    <w:p w:rsidRDefault="009831B7" w:rsidP="00C40A44" w:rsidR="009831B7">
      <w:pPr>
        <w:jc w:val="center"/>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w:t>
      </w:r>
      <w:r w:rsidR="00C63030" w:rsidRPr="00C63030">
        <w:rPr>
          <w:lang w:val="pt-BR"/>
        </w:rPr>
        <w:t xml:space="preserve">nad dužnikom </w:t>
      </w:r>
      <w:r w:rsidR="007210AD" w:rsidRPr="005776AD">
        <w:t>MAJER-PROM d.o.o., Zagreb, Kriška 32, OIB: 33412382465</w:t>
      </w:r>
      <w:r w:rsidR="00400D27" w:rsidRPr="00400D27">
        <w:rPr>
          <w:lang w:val="pt-BR"/>
        </w:rPr>
        <w:t>,</w:t>
      </w:r>
      <w:r w:rsidR="000B22E7" w:rsidRPr="00B9015B">
        <w:rPr>
          <w:lang w:val="pt-BR"/>
        </w:rPr>
        <w:t xml:space="preserve"> </w:t>
      </w:r>
      <w:r w:rsidR="00B839F1">
        <w:rPr>
          <w:lang w:val="pt-BR"/>
        </w:rPr>
        <w:t>11. siječnja</w:t>
      </w:r>
      <w:r w:rsidR="00DD5222">
        <w:rPr>
          <w:lang w:val="pt-BR"/>
        </w:rPr>
        <w:t xml:space="preserve"> 201</w:t>
      </w:r>
      <w:r w:rsidR="00B839F1">
        <w:rPr>
          <w:lang w:val="pt-BR"/>
        </w:rPr>
        <w:t>8</w:t>
      </w:r>
      <w:r w:rsidR="000B22E7" w:rsidRPr="00B9015B">
        <w:t>.,</w:t>
      </w: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F345E6" w:rsidRPr="005776AD">
        <w:t>MAJER-PROM d.o.o., Zagreb, Kriška 32, OIB: 33412382465</w:t>
      </w:r>
      <w:r w:rsidR="00E444EA" w:rsidRPr="00E444EA">
        <w:rPr>
          <w:lang w:val="pt-BR"/>
        </w:rPr>
        <w:t>,</w:t>
      </w:r>
      <w:r w:rsidR="00704DD0">
        <w:rPr>
          <w:lang w:val="pt-BR"/>
        </w:rPr>
        <w:t xml:space="preserve"> </w:t>
      </w:r>
      <w:r w:rsidR="00E7239C">
        <w:rPr>
          <w:lang w:val="pt-BR"/>
        </w:rPr>
        <w:t xml:space="preserve">u roku 15 dana 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F41D8C">
        <w:t>3250</w:t>
      </w:r>
      <w:r w:rsidR="00535D8E" w:rsidRPr="00B9015B">
        <w:t>-</w:t>
      </w:r>
      <w:r w:rsidR="00A446AE">
        <w:t>1</w:t>
      </w:r>
      <w:r w:rsidR="00F41D8C">
        <w:t>7</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352F55" w:rsidRPr="005776AD">
        <w:t>MAJER-PROM d.o.o., Zagreb, Kriška 32, OIB: 33412382465</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065B42" w:rsidP="00D677F7" w:rsidR="00065B42" w:rsidRPr="00B9015B">
      <w:pPr>
        <w:jc w:val="center"/>
      </w:pPr>
      <w:r w:rsidRPr="00B9015B">
        <w:t>Obrazloženje</w:t>
      </w:r>
    </w:p>
    <w:p w:rsidRDefault="005543BD" w:rsidP="00901CFD" w:rsidR="005543BD" w:rsidRPr="005543BD"/>
    <w:p w:rsidRDefault="00F13658" w:rsidP="00F13658" w:rsidR="00F13658">
      <w:pPr>
        <w:ind w:firstLine="720"/>
        <w:jc w:val="both"/>
      </w:pPr>
      <w:r w:rsidRPr="006A3A22">
        <w:t>Financijska agencija podnijela je zahtjev za provedbu skraćenog stečajnog postupka (dalje: zahtjev) nad dužnikom MAJER-PROM d.o.o., Zagreb, Kriška 32, OIB: 33412382465 (dalje: dužnik), na temelju odredbe čl. 444. st. 1. Stečajnog zakona (“Narodne novine” broj 71/15, dalje: SZ). U zahtjevu se u bitnome navodi kako je na dan 1. rujna 2015. dužnik u Očevidniku redoslijeda osnova za plaćanje imao evidentirane neizvršene osnove za plaćanje u neprekinutom razdoblju od 320 dana, u ukupnom iznosu od 312.314,62 kn, te nije imao zaposlenih. Osim toga, iz potvrde Financijske agencije od 28. veljače 2017. (list 32. spisa) proizlazi kako je na dan 28. veljače 2017. dužnik u Očevidniku redoslijeda osnova za plaćanje imao evidentirane neizvršene osnove za plaćanje u neprekinutom razdoblju od 865 dana, u ukupnom iznosu od 418.068,60 kn.</w:t>
      </w:r>
      <w:r>
        <w:t xml:space="preserve"> </w:t>
      </w:r>
      <w:r w:rsidRPr="00FD4DE9">
        <w:t>Pravomoćnim rješenjem ovoga suda poslovni broj St-</w:t>
      </w:r>
      <w:r>
        <w:t>745</w:t>
      </w:r>
      <w:r w:rsidRPr="00FD4DE9">
        <w:t>/1</w:t>
      </w:r>
      <w:r>
        <w:t>6</w:t>
      </w:r>
      <w:r w:rsidRPr="00FD4DE9">
        <w:t xml:space="preserve"> od </w:t>
      </w:r>
      <w:r>
        <w:t>23</w:t>
      </w:r>
      <w:r w:rsidRPr="00FD4DE9">
        <w:t xml:space="preserve">. </w:t>
      </w:r>
      <w:r>
        <w:t>kolovoza</w:t>
      </w:r>
      <w:r w:rsidRPr="00FD4DE9">
        <w:t xml:space="preserve"> 2017. obustavljen je skraćeni stečajni postupak nad dužnikom na temelju odredaba čl. 433. SZ-a</w:t>
      </w:r>
      <w:r>
        <w:t>.</w:t>
      </w:r>
    </w:p>
    <w:p w:rsidRDefault="00803391" w:rsidP="00250A6E" w:rsidR="00803391">
      <w:pPr>
        <w:pStyle w:val="Tijeloteksta"/>
        <w:ind w:firstLine="708"/>
      </w:pPr>
    </w:p>
    <w:p w:rsidRDefault="00225613" w:rsidP="00C82AF8" w:rsidR="00C82AF8">
      <w:pPr>
        <w:pStyle w:val="Tijeloteksta"/>
        <w:ind w:firstLine="708"/>
      </w:pPr>
      <w:r>
        <w:t xml:space="preserve">Rješenjem ovoga suda od </w:t>
      </w:r>
      <w:r w:rsidR="009E63A2">
        <w:t>18. prosinca</w:t>
      </w:r>
      <w:r w:rsidR="00250A6E">
        <w:t xml:space="preserve"> 2017. pokrenut je prethodni postupak nad dužnikom u skladu </w:t>
      </w:r>
      <w:r w:rsidR="008019C2">
        <w:t xml:space="preserve">s odredbom čl. 115. st. 1. SZ-a, dok je </w:t>
      </w:r>
      <w:r w:rsidR="00C82AF8">
        <w:t>11</w:t>
      </w:r>
      <w:r w:rsidR="008019C2">
        <w:t xml:space="preserve">. </w:t>
      </w:r>
      <w:r w:rsidR="00C82AF8">
        <w:t>siječnja</w:t>
      </w:r>
      <w:r w:rsidR="008019C2">
        <w:t xml:space="preserve"> 201</w:t>
      </w:r>
      <w:r w:rsidR="00C82AF8">
        <w:t>8</w:t>
      </w:r>
      <w:r w:rsidR="008019C2">
        <w:t>. održan</w:t>
      </w:r>
      <w:r w:rsidR="00D23C1F">
        <w:t xml:space="preserve">o ročište </w:t>
      </w:r>
      <w:r>
        <w:t xml:space="preserve">radi </w:t>
      </w:r>
      <w:r w:rsidR="004005AE">
        <w:t>očitovanja o prijedlogu za otvaranje stečajnoga postupka</w:t>
      </w:r>
      <w:r w:rsidR="00C82AF8" w:rsidRPr="00C82AF8">
        <w:t xml:space="preserve"> </w:t>
      </w:r>
      <w:r w:rsidR="00C82AF8">
        <w:t>koje je, u skladu s odredbom čl. 128. st. 5. SZ-a, spojeno s ročištem radi rasprave o pretpostavkama za otvaranje stečajnoga postupka.</w:t>
      </w:r>
    </w:p>
    <w:p w:rsidRDefault="0083257E" w:rsidP="0083257E" w:rsidR="001861A1">
      <w:pPr>
        <w:ind w:firstLine="708"/>
        <w:jc w:val="both"/>
      </w:pPr>
      <w:r>
        <w:lastRenderedPageBreak/>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803391" w:rsidP="008019C2" w:rsidR="00803391">
      <w:pPr>
        <w:ind w:firstLine="709"/>
        <w:jc w:val="both"/>
      </w:pPr>
    </w:p>
    <w:p w:rsidRDefault="00540560" w:rsidP="008019C2" w:rsidR="008019C2">
      <w:pPr>
        <w:ind w:firstLine="709"/>
        <w:jc w:val="both"/>
      </w:pPr>
      <w:r>
        <w:t xml:space="preserve">Iz </w:t>
      </w:r>
      <w:r w:rsidR="00E757C5" w:rsidRPr="00E757C5">
        <w:t xml:space="preserve">Potvrde o neizvršenim osnovama za plaćanje (list </w:t>
      </w:r>
      <w:r w:rsidR="000A7464">
        <w:t>54</w:t>
      </w:r>
      <w:r w:rsidR="00E757C5" w:rsidRPr="00E757C5">
        <w:t xml:space="preserve">. spisa) proizlazi </w:t>
      </w:r>
      <w:r w:rsidR="000A7464">
        <w:t xml:space="preserve">kako je na dan 20. prosinca 2017. </w:t>
      </w:r>
      <w:r w:rsidR="000C2EC7">
        <w:t xml:space="preserve">dužnik u očevidniku redoslijeda osnova za plaćanje </w:t>
      </w:r>
      <w:r w:rsidR="00E757C5" w:rsidRPr="00E757C5">
        <w:t>ima</w:t>
      </w:r>
      <w:r w:rsidR="000A7464">
        <w:t>o</w:t>
      </w:r>
      <w:r w:rsidR="00E757C5" w:rsidRPr="00E757C5">
        <w:t xml:space="preserve"> evidentirane neizvršene osnove za plaćanje u neprekinutom razdoblju od </w:t>
      </w:r>
      <w:r w:rsidR="000A7464">
        <w:t>1160</w:t>
      </w:r>
      <w:r w:rsidR="00E757C5" w:rsidRPr="00E757C5">
        <w:t xml:space="preserve"> dana</w:t>
      </w:r>
      <w:r w:rsidR="000A7464">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803391" w:rsidP="008019C2" w:rsidR="00803391">
      <w:pPr>
        <w:ind w:firstLine="709"/>
        <w:jc w:val="both"/>
      </w:pPr>
    </w:p>
    <w:p w:rsidRDefault="00C23851" w:rsidP="007106E7" w:rsidR="007106E7">
      <w:pPr>
        <w:ind w:firstLine="708"/>
        <w:jc w:val="both"/>
      </w:pPr>
      <w:r>
        <w:t xml:space="preserve">Na ročištu radi očitovanja o prijedlogu za otvaranje stečajnoga postupka održanom </w:t>
      </w:r>
      <w:r w:rsidR="00241512">
        <w:t xml:space="preserve">11. siječnja 2018. zastupnik po zakonu dužnika </w:t>
      </w:r>
      <w:r w:rsidR="00744035" w:rsidRPr="00EF06DD">
        <w:t>Mate</w:t>
      </w:r>
      <w:r w:rsidR="00744035">
        <w:t>o</w:t>
      </w:r>
      <w:r w:rsidR="00744035" w:rsidRPr="00EF06DD">
        <w:t xml:space="preserve"> Török</w:t>
      </w:r>
      <w:r>
        <w:t xml:space="preserve"> je izjavio kako se ne protivi </w:t>
      </w:r>
      <w:r w:rsidR="00744035">
        <w:t xml:space="preserve">prijedlogu za </w:t>
      </w:r>
      <w:r w:rsidR="00B91F8D">
        <w:t>otvaranj</w:t>
      </w:r>
      <w:r w:rsidR="00744035">
        <w:t>e</w:t>
      </w:r>
      <w:r w:rsidR="00B91F8D">
        <w:t xml:space="preserve"> stečajnoga postupka nad dužnik</w:t>
      </w:r>
      <w:r w:rsidR="00744035">
        <w:t xml:space="preserve">om, te je potvrdio prokazni popis imovine od 23. svibnja 2016. (list 11. </w:t>
      </w:r>
      <w:r w:rsidR="00744035" w:rsidRPr="002F204C">
        <w:t>– 28. spisa)</w:t>
      </w:r>
      <w:r w:rsidR="00744035">
        <w:t>.</w:t>
      </w:r>
      <w:r w:rsidR="008609E6">
        <w:t xml:space="preserve"> Uvidom u navedeni popis u bitnome je utvrđeno kako </w:t>
      </w:r>
      <w:r w:rsidR="00744035" w:rsidRPr="002F204C">
        <w:t>dužnik ima pokretnine (opremu) taksativno navedenu na listu G prokaznog popisa – "druga imovina" (list 21. spisa), i to: notebok HP, mag II color Konica Minolta, knjigovodstveni program, GPS uređaj, kasu, računalo IBM, monitor Samsung 17", te novčanu tražbinu u iznosu od 376.530,19 kn (list 23. spisa).</w:t>
      </w:r>
      <w:r w:rsidR="008609E6">
        <w:t xml:space="preserve"> U odnosu na navedene pokretnine, </w:t>
      </w:r>
      <w:r w:rsidR="00405B07">
        <w:t>zastupnik</w:t>
      </w:r>
      <w:r w:rsidR="008609E6">
        <w:t xml:space="preserve"> po zakonu dužnika </w:t>
      </w:r>
      <w:r w:rsidR="007B6920" w:rsidRPr="00EF06DD">
        <w:t>Mate</w:t>
      </w:r>
      <w:r w:rsidR="007B6920">
        <w:t>o</w:t>
      </w:r>
      <w:r w:rsidR="007B6920" w:rsidRPr="00EF06DD">
        <w:t xml:space="preserve"> Török</w:t>
      </w:r>
      <w:r w:rsidR="007B6920">
        <w:t xml:space="preserve"> je izjavio kako </w:t>
      </w:r>
      <w:r w:rsidR="00FC2C0B">
        <w:t>se radi o pokretni</w:t>
      </w:r>
      <w:r w:rsidR="009D0786">
        <w:t>nama čija je vrijednost neznatn</w:t>
      </w:r>
      <w:r w:rsidR="00905B8F">
        <w:t xml:space="preserve">a zbog starosti i dotrajalosti jer je primjerice, </w:t>
      </w:r>
      <w:r w:rsidR="00905B8F" w:rsidRPr="002F204C">
        <w:t>notebok HP</w:t>
      </w:r>
      <w:r w:rsidR="00905B8F">
        <w:t xml:space="preserve"> star 10 godina, dok je u odnosu na navedenu novčanu tražbinu izjavio </w:t>
      </w:r>
      <w:r w:rsidR="000F6827">
        <w:t>kako ta</w:t>
      </w:r>
      <w:r w:rsidR="00905B8F">
        <w:t xml:space="preserve"> tražbina do danas nije namirena, odnosno naplaćena, ali su u tijeku postupci radi njezine naplate. Konačno, na održanom ročištu, zastupnik po zakonu dužnika </w:t>
      </w:r>
      <w:r w:rsidR="00905B8F" w:rsidRPr="00EF06DD">
        <w:t>Mate</w:t>
      </w:r>
      <w:r w:rsidR="00905B8F">
        <w:t>o</w:t>
      </w:r>
      <w:r w:rsidR="00905B8F" w:rsidRPr="00EF06DD">
        <w:t xml:space="preserve"> Török</w:t>
      </w:r>
      <w:r w:rsidR="00905B8F">
        <w:t xml:space="preserve"> je izjavio kako osim navedenih pokretnina, koje su zastarjele i dotrajale, te navedene nenamirene, odnosno nenaplaćene novčane tražbine, dužnik nema nikakve druge imovine.</w:t>
      </w:r>
      <w:r w:rsidR="00E86B51">
        <w:t xml:space="preserve"> </w:t>
      </w:r>
      <w:r w:rsidR="007106E7">
        <w:t xml:space="preserve">Međutim, nenamirene, odnosno nenaplaćene novčane tražbine prema trećim osobama predstavljaju tek potencijalne tražbine. Naime, </w:t>
      </w:r>
      <w:r w:rsidR="007106E7" w:rsidRPr="001536D9">
        <w:t>sve dok se te tražbine ne namire,</w:t>
      </w:r>
      <w:r w:rsidR="007106E7">
        <w:t xml:space="preserve"> odnosno ne naplate, </w:t>
      </w:r>
      <w:r w:rsidR="007106E7" w:rsidRPr="001536D9">
        <w:t>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744035" w:rsidP="007106E7" w:rsidR="00744035">
      <w:pPr>
        <w:pStyle w:val="Tijeloteksta"/>
        <w:ind w:firstLine="708"/>
      </w:pPr>
    </w:p>
    <w:p w:rsidRDefault="00E07CF7" w:rsidP="00E07CF7" w:rsidR="00E07CF7" w:rsidRPr="00297F74">
      <w:pPr>
        <w:pStyle w:val="Tijeloteksta"/>
        <w:ind w:firstLine="708"/>
      </w:pPr>
      <w:r w:rsidRPr="00297F74">
        <w:t xml:space="preserve">S obzirom na to da osim navedenih </w:t>
      </w:r>
      <w:r>
        <w:t xml:space="preserve">zastarjelih i dotrajalih pokretnina </w:t>
      </w:r>
      <w:r w:rsidR="00616030">
        <w:t>te</w:t>
      </w:r>
      <w:r>
        <w:t xml:space="preserve"> navedene novčane tražbine prema trećim osobama, koj</w:t>
      </w:r>
      <w:r w:rsidR="00616030">
        <w:t>a</w:t>
      </w:r>
      <w:r>
        <w:t xml:space="preserve"> do danas nesporno ni</w:t>
      </w:r>
      <w:r w:rsidR="00616030">
        <w:t>je namirena</w:t>
      </w:r>
      <w:r>
        <w:t>, odnosno naplaćen</w:t>
      </w:r>
      <w:r w:rsidR="00616030">
        <w:t>a</w:t>
      </w:r>
      <w:r>
        <w:t xml:space="preserve">, </w:t>
      </w:r>
      <w:r w:rsidRPr="00297F74">
        <w:t xml:space="preserve">dužnik nema nikakve druge </w:t>
      </w:r>
      <w:r>
        <w:t xml:space="preserve">(materijalne) </w:t>
      </w:r>
      <w:r w:rsidRPr="00297F74">
        <w:t>imovine</w:t>
      </w:r>
      <w:r>
        <w:t>,</w:t>
      </w:r>
      <w:r w:rsidRPr="00297F74">
        <w:t xml:space="preserve"> to je, uzevši u obzir navedeno, sud utvrdio kako imovina dužnika koja bi ušla u stečajnu masu nije dovoljna ni za namirenje troškova stečajnoga postupka</w:t>
      </w:r>
      <w:r>
        <w:t xml:space="preserve">. Zbog toga su, </w:t>
      </w:r>
      <w:r w:rsidRPr="00297F74">
        <w:t>u skladu s odredbom čl. 132. st. 1. SZ-a, pozvane osobe koje imaju pravni interes za provedbom stečajnoga postupka nad dužnikom predujmiti troškove prethodnoga i otvorenoga stečajnog postupka u ukupnom iznosu 20.000,00 kn.</w:t>
      </w:r>
    </w:p>
    <w:p w:rsidRDefault="00E07CF7" w:rsidP="00E07CF7" w:rsidR="00E07CF7">
      <w:pPr>
        <w:ind w:firstLine="708"/>
        <w:jc w:val="both"/>
      </w:pPr>
    </w:p>
    <w:p w:rsidRDefault="00AC0FE4" w:rsidP="0054341C" w:rsidR="0054341C">
      <w:pPr>
        <w:ind w:firstLine="708"/>
        <w:jc w:val="both"/>
        <w:rPr>
          <w:color w:val="000000"/>
        </w:rPr>
      </w:pPr>
      <w:r w:rsidRPr="0054341C">
        <w:lastRenderedPageBreak/>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803391" w:rsidP="008D5709" w:rsidR="00803391">
      <w:pPr>
        <w:pStyle w:val="Tijeloteksta"/>
        <w:ind w:firstLine="708"/>
      </w:pP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803391" w:rsidP="008D5709" w:rsidR="00803391">
      <w:pPr>
        <w:pStyle w:val="Tijeloteksta"/>
        <w:ind w:firstLine="708"/>
      </w:pPr>
    </w:p>
    <w:p w:rsidRDefault="008F656F" w:rsidP="008D5709" w:rsidR="00803391">
      <w:pPr>
        <w:pStyle w:val="Tijeloteksta"/>
        <w:ind w:firstLine="708"/>
      </w:pPr>
      <w:r>
        <w:t>Slijedom navedenog, na temelju odredbe čl. 132. st. 1. SZ-a, odlučeno je kao u točki I. izreke ovog rješenja.</w:t>
      </w:r>
    </w:p>
    <w:p w:rsidRDefault="009B1748" w:rsidP="008D5709" w:rsidR="009B1748" w:rsidRPr="00134F3A">
      <w:pPr>
        <w:pStyle w:val="Tijeloteksta"/>
        <w:ind w:firstLine="708"/>
      </w:pPr>
      <w:r w:rsidRPr="00134F3A">
        <w:t xml:space="preserve"> </w:t>
      </w:r>
    </w:p>
    <w:p w:rsidRDefault="009B1748" w:rsidP="00F60A6C"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B839F1">
        <w:rPr>
          <w:lang w:val="pt-BR"/>
        </w:rPr>
        <w:t>11. siječnja 2018</w:t>
      </w:r>
      <w:r w:rsidR="00065B42" w:rsidRPr="00B9015B">
        <w:t>.</w:t>
      </w:r>
    </w:p>
    <w:p w:rsidRDefault="00065B42" w:rsidP="00DD5222" w:rsidR="00803391">
      <w:pPr>
        <w:tabs>
          <w:tab w:pos="5100" w:val="left"/>
        </w:tabs>
        <w:ind w:firstLine="720"/>
      </w:pPr>
      <w:r w:rsidRPr="00B9015B">
        <w:t xml:space="preserve">                     </w:t>
      </w:r>
      <w:r w:rsidR="00DD5222">
        <w:tab/>
      </w:r>
      <w:r w:rsidR="00DD5222">
        <w:tab/>
      </w:r>
      <w:r w:rsidR="00DD5222">
        <w:tab/>
      </w:r>
    </w:p>
    <w:p w:rsidRDefault="00803391" w:rsidP="00DD5222" w:rsidR="00DD5222" w:rsidRPr="00DD5222">
      <w:pPr>
        <w:tabs>
          <w:tab w:pos="5100" w:val="left"/>
        </w:tabs>
        <w:ind w:firstLine="720"/>
      </w:pPr>
      <w:r>
        <w:tab/>
      </w:r>
      <w:r>
        <w:tab/>
      </w:r>
      <w:r>
        <w:tab/>
      </w:r>
      <w:r>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011B5E">
        <w:t>, v.r.</w:t>
      </w:r>
    </w:p>
    <w:p w:rsidRDefault="00540560" w:rsidP="00F110C5" w:rsidR="00540560">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r w:rsidR="00477BDC">
        <w:rPr>
          <w:lang w:val="pl-PL"/>
        </w:rPr>
        <w:t xml:space="preserve"> Dostava se smatra obavljenom istekom osmoga dana od dana objave ovoga rješenja na mrežnoj stranici e-oglasna ploča Trgovačkog suda u Zagrebu (čl. 12. st. 1. SZ).</w:t>
      </w:r>
    </w:p>
    <w:p w:rsidRDefault="00732F2C" w:rsidP="00065B42" w:rsidR="00732F2C"/>
    <w:p w:rsidRDefault="00011B5E" w:rsidP="00065B42" w:rsidR="00011B5E"/>
    <w:p w:rsidRDefault="00011B5E" w:rsidP="00011B5E" w:rsidR="00011B5E">
      <w:pPr>
        <w:autoSpaceDE w:val="false"/>
        <w:autoSpaceDN w:val="false"/>
        <w:adjustRightInd w:val="false"/>
      </w:pPr>
      <w:r>
        <w:t>Za točnost otpravka - ovlašteni službenik</w:t>
      </w:r>
    </w:p>
    <w:p w:rsidRDefault="00011B5E" w:rsidP="00011B5E" w:rsidR="00F110C5" w:rsidRPr="00B9015B">
      <w:r>
        <w:t>Katarina Drndelić</w:t>
      </w:r>
    </w:p>
    <w:sectPr w:rsidSect="00563186" w:rsidR="00F110C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283DC0">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283DC0">
          <w:rPr>
            <w:sz w:val="24"/>
            <w:szCs w:val="24"/>
          </w:rPr>
          <w:fldChar w:fldCharType="begin"/>
        </w:r>
        <w:r w:rsidRPr="00283DC0">
          <w:rPr>
            <w:sz w:val="24"/>
            <w:szCs w:val="24"/>
          </w:rPr>
          <w:instrText>PAGE   \* MERGEFORMAT</w:instrText>
        </w:r>
        <w:r w:rsidRPr="00283DC0">
          <w:rPr>
            <w:sz w:val="24"/>
            <w:szCs w:val="24"/>
          </w:rPr>
          <w:fldChar w:fldCharType="separate"/>
        </w:r>
        <w:r w:rsidR="00011B5E">
          <w:rPr>
            <w:noProof/>
            <w:sz w:val="24"/>
            <w:szCs w:val="24"/>
          </w:rPr>
          <w:t>3</w:t>
        </w:r>
        <w:r w:rsidRPr="00283DC0">
          <w:rPr>
            <w:sz w:val="24"/>
            <w:szCs w:val="24"/>
          </w:rPr>
          <w:fldChar w:fldCharType="end"/>
        </w:r>
      </w:sdtContent>
    </w:sdt>
    <w:r w:rsidRPr="00283DC0">
      <w:rPr>
        <w:sz w:val="24"/>
        <w:szCs w:val="24"/>
      </w:rPr>
      <w:tab/>
    </w:r>
    <w:r w:rsidR="00060193" w:rsidRPr="00283DC0">
      <w:rPr>
        <w:sz w:val="24"/>
        <w:szCs w:val="24"/>
      </w:rPr>
      <w:t>85</w:t>
    </w:r>
    <w:r w:rsidRPr="00283DC0">
      <w:rPr>
        <w:sz w:val="24"/>
        <w:szCs w:val="24"/>
      </w:rPr>
      <w:t>. St-</w:t>
    </w:r>
    <w:r w:rsidR="00B839F1">
      <w:rPr>
        <w:sz w:val="24"/>
        <w:szCs w:val="24"/>
      </w:rPr>
      <w:t>3250/17</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1B5E"/>
    <w:rsid w:val="000175C4"/>
    <w:rsid w:val="000179AE"/>
    <w:rsid w:val="0005307D"/>
    <w:rsid w:val="0005588F"/>
    <w:rsid w:val="00060193"/>
    <w:rsid w:val="0006539F"/>
    <w:rsid w:val="00065B42"/>
    <w:rsid w:val="00082C15"/>
    <w:rsid w:val="000A687B"/>
    <w:rsid w:val="000A7464"/>
    <w:rsid w:val="000B22E7"/>
    <w:rsid w:val="000C1F96"/>
    <w:rsid w:val="000C2EC7"/>
    <w:rsid w:val="000D37B5"/>
    <w:rsid w:val="000D4154"/>
    <w:rsid w:val="000E0E52"/>
    <w:rsid w:val="000E335E"/>
    <w:rsid w:val="000F07DC"/>
    <w:rsid w:val="000F6827"/>
    <w:rsid w:val="001013EE"/>
    <w:rsid w:val="00134F3A"/>
    <w:rsid w:val="00160B46"/>
    <w:rsid w:val="001861A1"/>
    <w:rsid w:val="001A762F"/>
    <w:rsid w:val="001E2FD2"/>
    <w:rsid w:val="0021298E"/>
    <w:rsid w:val="00225613"/>
    <w:rsid w:val="00233208"/>
    <w:rsid w:val="00241512"/>
    <w:rsid w:val="00250A6E"/>
    <w:rsid w:val="00256FD2"/>
    <w:rsid w:val="00260C00"/>
    <w:rsid w:val="00263FC1"/>
    <w:rsid w:val="002817DE"/>
    <w:rsid w:val="00283DC0"/>
    <w:rsid w:val="00295572"/>
    <w:rsid w:val="00297908"/>
    <w:rsid w:val="002A5E78"/>
    <w:rsid w:val="002B291A"/>
    <w:rsid w:val="002C3072"/>
    <w:rsid w:val="002C65C8"/>
    <w:rsid w:val="002D5087"/>
    <w:rsid w:val="002D60CE"/>
    <w:rsid w:val="00302673"/>
    <w:rsid w:val="0033413B"/>
    <w:rsid w:val="00352F55"/>
    <w:rsid w:val="003716EF"/>
    <w:rsid w:val="003841C8"/>
    <w:rsid w:val="0039760F"/>
    <w:rsid w:val="003D0115"/>
    <w:rsid w:val="003D70DD"/>
    <w:rsid w:val="003E6BF9"/>
    <w:rsid w:val="003F3702"/>
    <w:rsid w:val="004005AE"/>
    <w:rsid w:val="00400D27"/>
    <w:rsid w:val="00405B07"/>
    <w:rsid w:val="004079DC"/>
    <w:rsid w:val="00412D47"/>
    <w:rsid w:val="0046518B"/>
    <w:rsid w:val="00477BDC"/>
    <w:rsid w:val="00496278"/>
    <w:rsid w:val="004C428C"/>
    <w:rsid w:val="00501EBB"/>
    <w:rsid w:val="00510C83"/>
    <w:rsid w:val="005356ED"/>
    <w:rsid w:val="00535D8E"/>
    <w:rsid w:val="00540560"/>
    <w:rsid w:val="0054341C"/>
    <w:rsid w:val="005543BD"/>
    <w:rsid w:val="00555473"/>
    <w:rsid w:val="00561583"/>
    <w:rsid w:val="00563186"/>
    <w:rsid w:val="0059075B"/>
    <w:rsid w:val="00591F57"/>
    <w:rsid w:val="005B004F"/>
    <w:rsid w:val="005B3E7F"/>
    <w:rsid w:val="005F03BD"/>
    <w:rsid w:val="00606CC8"/>
    <w:rsid w:val="00616030"/>
    <w:rsid w:val="00662884"/>
    <w:rsid w:val="00665EFD"/>
    <w:rsid w:val="00681B1A"/>
    <w:rsid w:val="006C22BE"/>
    <w:rsid w:val="006D502B"/>
    <w:rsid w:val="006D72C2"/>
    <w:rsid w:val="00704DD0"/>
    <w:rsid w:val="007106E7"/>
    <w:rsid w:val="007150E9"/>
    <w:rsid w:val="007210AD"/>
    <w:rsid w:val="0073274A"/>
    <w:rsid w:val="00732F2C"/>
    <w:rsid w:val="00744035"/>
    <w:rsid w:val="00745C75"/>
    <w:rsid w:val="00754CF2"/>
    <w:rsid w:val="00765B9F"/>
    <w:rsid w:val="0077538A"/>
    <w:rsid w:val="007B068E"/>
    <w:rsid w:val="007B6920"/>
    <w:rsid w:val="007C2A8A"/>
    <w:rsid w:val="007D02E9"/>
    <w:rsid w:val="007D5510"/>
    <w:rsid w:val="007E6A6F"/>
    <w:rsid w:val="007E6A79"/>
    <w:rsid w:val="008019C2"/>
    <w:rsid w:val="00803391"/>
    <w:rsid w:val="008204DE"/>
    <w:rsid w:val="0083257E"/>
    <w:rsid w:val="00857AD7"/>
    <w:rsid w:val="008609E6"/>
    <w:rsid w:val="0089151C"/>
    <w:rsid w:val="008A27DD"/>
    <w:rsid w:val="008B669A"/>
    <w:rsid w:val="008C2A21"/>
    <w:rsid w:val="008D5709"/>
    <w:rsid w:val="008D721D"/>
    <w:rsid w:val="008F656F"/>
    <w:rsid w:val="00901CFD"/>
    <w:rsid w:val="00905B8F"/>
    <w:rsid w:val="00923F98"/>
    <w:rsid w:val="00937068"/>
    <w:rsid w:val="00947BCF"/>
    <w:rsid w:val="00972B99"/>
    <w:rsid w:val="00973C2C"/>
    <w:rsid w:val="009831B7"/>
    <w:rsid w:val="009B1748"/>
    <w:rsid w:val="009B3D51"/>
    <w:rsid w:val="009C4BF6"/>
    <w:rsid w:val="009D0786"/>
    <w:rsid w:val="009E63A2"/>
    <w:rsid w:val="00A0793E"/>
    <w:rsid w:val="00A24C8B"/>
    <w:rsid w:val="00A446AE"/>
    <w:rsid w:val="00A473F8"/>
    <w:rsid w:val="00A6064D"/>
    <w:rsid w:val="00A75EA1"/>
    <w:rsid w:val="00A75F17"/>
    <w:rsid w:val="00A851A3"/>
    <w:rsid w:val="00AA4086"/>
    <w:rsid w:val="00AB5422"/>
    <w:rsid w:val="00AC0FE4"/>
    <w:rsid w:val="00AC192E"/>
    <w:rsid w:val="00AC5D4E"/>
    <w:rsid w:val="00AC61A4"/>
    <w:rsid w:val="00AF6DFE"/>
    <w:rsid w:val="00B07EF1"/>
    <w:rsid w:val="00B265DA"/>
    <w:rsid w:val="00B62E90"/>
    <w:rsid w:val="00B77471"/>
    <w:rsid w:val="00B839F1"/>
    <w:rsid w:val="00B9015B"/>
    <w:rsid w:val="00B91F8D"/>
    <w:rsid w:val="00BA0536"/>
    <w:rsid w:val="00BC67EF"/>
    <w:rsid w:val="00BD0442"/>
    <w:rsid w:val="00BE2D6F"/>
    <w:rsid w:val="00BE5577"/>
    <w:rsid w:val="00BF01D0"/>
    <w:rsid w:val="00BF0DDB"/>
    <w:rsid w:val="00BF16F5"/>
    <w:rsid w:val="00BF6A07"/>
    <w:rsid w:val="00C23851"/>
    <w:rsid w:val="00C23ADD"/>
    <w:rsid w:val="00C40A44"/>
    <w:rsid w:val="00C63030"/>
    <w:rsid w:val="00C70FDE"/>
    <w:rsid w:val="00C82AF8"/>
    <w:rsid w:val="00C90682"/>
    <w:rsid w:val="00C91A56"/>
    <w:rsid w:val="00CC17F9"/>
    <w:rsid w:val="00D01E10"/>
    <w:rsid w:val="00D04E2A"/>
    <w:rsid w:val="00D23C1F"/>
    <w:rsid w:val="00D24310"/>
    <w:rsid w:val="00D302B2"/>
    <w:rsid w:val="00D346E6"/>
    <w:rsid w:val="00D63D0B"/>
    <w:rsid w:val="00D677F7"/>
    <w:rsid w:val="00D803A5"/>
    <w:rsid w:val="00D92741"/>
    <w:rsid w:val="00DA195C"/>
    <w:rsid w:val="00DD5222"/>
    <w:rsid w:val="00DE0F86"/>
    <w:rsid w:val="00E04225"/>
    <w:rsid w:val="00E0682D"/>
    <w:rsid w:val="00E07CF7"/>
    <w:rsid w:val="00E24B5E"/>
    <w:rsid w:val="00E328A6"/>
    <w:rsid w:val="00E375B5"/>
    <w:rsid w:val="00E444EA"/>
    <w:rsid w:val="00E50DB1"/>
    <w:rsid w:val="00E7239C"/>
    <w:rsid w:val="00E757C5"/>
    <w:rsid w:val="00E86B51"/>
    <w:rsid w:val="00EF3D26"/>
    <w:rsid w:val="00F110C5"/>
    <w:rsid w:val="00F13658"/>
    <w:rsid w:val="00F324F6"/>
    <w:rsid w:val="00F345E6"/>
    <w:rsid w:val="00F41D8C"/>
    <w:rsid w:val="00F46EE9"/>
    <w:rsid w:val="00F60A6C"/>
    <w:rsid w:val="00F617D8"/>
    <w:rsid w:val="00F74D3E"/>
    <w:rsid w:val="00FA08F1"/>
    <w:rsid w:val="00FC1891"/>
    <w:rsid w:val="00FC22BC"/>
    <w:rsid w:val="00FC2C0B"/>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011B5E"/>
    <w:rPr>
      <w:color w:val="808080"/>
      <w:bdr w:space="0" w:sz="0" w:color="auto" w:val="none"/>
      <w:shd w:fill="auto" w:color="auto" w:val="clear"/>
    </w:rPr>
  </w:style>
  <w:style w:customStyle="true" w:styleId="eSPISCCParagraphDefaultFont" w:type="character">
    <w:name w:val="eSPIS_CC_Paragraph Default Font"/>
    <w:basedOn w:val="Zadanifontodlomka"/>
    <w:rsid w:val="00011B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1B5E"/>
    <w:rPr>
      <w:bdr w:space="0" w:sz="0" w:color="auto" w:val="none"/>
      <w:shd w:fill="FFFFCC" w:color="auto" w:val="clear"/>
      <w:lang w:val="hr-HR"/>
    </w:rPr>
  </w:style>
  <w:style w:customStyle="true" w:styleId="PozadinaSvijetloCrvena" w:type="character">
    <w:name w:val="Pozadina_SvijetloCrvena"/>
    <w:basedOn w:val="eSPISCCParagraphDefaultFont"/>
    <w:rsid w:val="00011B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1B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011B5E"/>
    <w:rPr>
      <w:color w:val="808080"/>
      <w:bdr w:color="auto" w:space="0" w:sz="0" w:val="none"/>
      <w:shd w:color="auto" w:fill="auto" w:val="clear"/>
    </w:rPr>
  </w:style>
  <w:style w:customStyle="1" w:styleId="eSPISCCParagraphDefaultFont" w:type="character">
    <w:name w:val="eSPIS_CC_Paragraph Default Font"/>
    <w:basedOn w:val="Zadanifontodlomka"/>
    <w:rsid w:val="00011B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1B5E"/>
    <w:rPr>
      <w:bdr w:color="auto" w:space="0" w:sz="0" w:val="none"/>
      <w:shd w:color="auto" w:fill="FFFFCC" w:val="clear"/>
      <w:lang w:val="hr-HR"/>
    </w:rPr>
  </w:style>
  <w:style w:customStyle="1" w:styleId="PozadinaSvijetloCrvena" w:type="character">
    <w:name w:val="Pozadina_SvijetloCrvena"/>
    <w:basedOn w:val="eSPISCCParagraphDefaultFont"/>
    <w:rsid w:val="00011B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1B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st. 1. SZ</izvorni_sadrzaj>
    <derivirana_varijabla naziv="DomainObject.Primjedba_1">poziv po čl. 132. st. 1. SZ</derivirana_varijabla>
  </DomainObject.Primjedba>
  <DomainObject.Oznaka>
    <izvorni_sadrzaj>St-3250/2017-29</izvorni_sadrzaj>
    <derivirana_varijabla naziv="DomainObject.Oznaka_1">St-3250/2017-29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3250</izvorni_sadrzaj>
    <derivirana_varijabla naziv="DomainObject.Predmet.Broj_1">3250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St-3250/2017</izvorni_sadrzaj>
    <derivirana_varijabla naziv="DomainObject.Predmet.OznakaBroj_1">St-3250/2017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MAJER-PROM d.o.o. zastupanog po punomoćniku Mateo Török</izvorni_sadrzaj>
    <derivirana_varijabla naziv="DomainObject.Predmet.ProtustrankaFormated_1">  MAJER-PROM d.o.o. zastupanog po punomoćniku Mateo Török</derivirana_varijabla>
  </DomainObject.Predmet.ProtustrankaFormated>
  <DomainObject.Predmet.ProtustrankaFormatedOIB>
    <izvorni_sadrzaj>  MAJER-PROM d.o.o., OIB 33412382465 zastupanog po punomoćniku Mateo Török</izvorni_sadrzaj>
    <derivirana_varijabla naziv="DomainObject.Predmet.ProtustrankaFormatedOIB_1">  MAJER-PROM d.o.o., OIB 33412382465 zastupanog po punomoćniku Mateo Török</derivirana_varijabla>
  </DomainObject.Predmet.ProtustrankaFormatedOIB>
  <DomainObject.Predmet.ProtustrankaFormatedWithAdress>
    <izvorni_sadrzaj> MAJER-PROM d.o.o., Kriška 32, 10000 Zagreb zastupanog po punomoćniku Mateo Török</izvorni_sadrzaj>
    <derivirana_varijabla naziv="DomainObject.Predmet.ProtustrankaFormatedWithAdress_1"> MAJER-PROM d.o.o., Kriška 32, 10000 Zagreb zastupanog po punomoćniku Mateo Török</derivirana_varijabla>
  </DomainObject.Predmet.ProtustrankaFormatedWithAdress>
  <DomainObject.Predmet.ProtustrankaFormatedWithAdressOIB>
    <izvorni_sadrzaj> MAJER-PROM d.o.o., OIB 33412382465, Kriška 32, 10000 Zagreb zastupanog po punomoćniku Mateo Török</izvorni_sadrzaj>
    <derivirana_varijabla naziv="DomainObject.Predmet.ProtustrankaFormatedWithAdressOIB_1"> MAJER-PROM d.o.o., OIB 33412382465, Kriška 32, 10000 Zagreb zastupanog po punomoćniku Mateo Török</derivirana_varijabla>
  </DomainObject.Predmet.ProtustrankaFormatedWithAdressOIB>
  <DomainObject.Predmet.ProtustrankaWithAdress>
    <izvorni_sadrzaj>MAJER-PROM d.o.o. Kriška 32, 10000 Zagreb</izvorni_sadrzaj>
    <derivirana_varijabla naziv="DomainObject.Predmet.ProtustrankaWithAdress_1">MAJER-PROM d.o.o. Kriška 32, 10000 Zagreb</derivirana_varijabla>
  </DomainObject.Predmet.ProtustrankaWithAdress>
  <DomainObject.Predmet.ProtustrankaWithAdressOIB>
    <izvorni_sadrzaj>MAJER-PROM d.o.o., OIB 33412382465, Kriška 32, 10000 Zagreb</izvorni_sadrzaj>
    <derivirana_varijabla naziv="DomainObject.Predmet.ProtustrankaWithAdressOIB_1">MAJER-PROM d.o.o., OIB 33412382465, Kriška 32, 10000 Zagreb</derivirana_varijabla>
  </DomainObject.Predmet.ProtustrankaWithAdressOIB>
  <DomainObject.Predmet.ProtustrankaNazivFormated>
    <izvorni_sadrzaj>MAJER-PROM d.o.o.</izvorni_sadrzaj>
    <derivirana_varijabla naziv="DomainObject.Predmet.ProtustrankaNazivFormated_1">MAJER-PROM d.o.o.</derivirana_varijabla>
  </DomainObject.Predmet.ProtustrankaNazivFormated>
  <DomainObject.Predmet.ProtustrankaNazivFormatedOIB>
    <izvorni_sadrzaj>MAJER-PROM d.o.o., OIB 33412382465</izvorni_sadrzaj>
    <derivirana_varijabla naziv="DomainObject.Predmet.ProtustrankaNazivFormatedOIB_1">MAJER-PROM d.o.o., OIB 33412382465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MAJER-PROM d.o.o. zastupanog po punomoćniku Mateo Török</item>
    </izvorni_sadrzaj>
    <derivirana_varijabla naziv="DomainObject.Predmet.ProtuStrankaListFormated_1">
      <item>MAJER-PROM d.o.o. zastupanog po punomoćniku Mateo Török</item>
    </derivirana_varijabla>
  </DomainObject.Predmet.ProtuStrankaListFormated>
  <DomainObject.Predmet.ProtuStrankaListFormatedOIB>
    <izvorni_sadrzaj>
      <item>MAJER-PROM d.o.o., OIB 33412382465 zastupanog po punomoćniku Mateo Török</item>
    </izvorni_sadrzaj>
    <derivirana_varijabla naziv="DomainObject.Predmet.ProtuStrankaListFormatedOIB_1">
      <item>MAJER-PROM d.o.o., OIB 33412382465 zastupanog po punomoćniku Mateo Török</item>
    </derivirana_varijabla>
  </DomainObject.Predmet.ProtuStrankaListFormatedOIB>
  <DomainObject.Predmet.ProtuStrankaListFormatedWithAdress>
    <izvorni_sadrzaj>
      <item>MAJER-PROM d.o.o., Kriška 32, 10000 Zagreb zastupanog po punomoćniku Mateo Török</item>
    </izvorni_sadrzaj>
    <derivirana_varijabla naziv="DomainObject.Predmet.ProtuStrankaListFormatedWithAdress_1">
      <item>MAJER-PROM d.o.o., Kriška 32, 10000 Zagreb zastupanog po punomoćniku Mateo Török</item>
    </derivirana_varijabla>
  </DomainObject.Predmet.ProtuStrankaListFormatedWithAdress>
  <DomainObject.Predmet.ProtuStrankaListFormatedWithAdressOIB>
    <izvorni_sadrzaj>
      <item>MAJER-PROM d.o.o., OIB 33412382465, Kriška 32, 10000 Zagreb zastupanog po punomoćniku Mateo Török</item>
    </izvorni_sadrzaj>
    <derivirana_varijabla naziv="DomainObject.Predmet.ProtuStrankaListFormatedWithAdressOIB_1">
      <item>MAJER-PROM d.o.o., OIB 33412382465, Kriška 32, 10000 Zagreb zastupanog po punomoćniku Mateo Török</item>
    </derivirana_varijabla>
  </DomainObject.Predmet.ProtuStrankaListFormatedWithAdressOIB>
  <DomainObject.Predmet.ProtuStrankaListNazivFormated>
    <izvorni_sadrzaj>
      <item>MAJER-PROM d.o.o.</item>
    </izvorni_sadrzaj>
    <derivirana_varijabla naziv="DomainObject.Predmet.ProtuStrankaListNazivFormated_1">
      <item>MAJER-PROM d.o.o.</item>
    </derivirana_varijabla>
  </DomainObject.Predmet.ProtuStrankaListNazivFormated>
  <DomainObject.Predmet.ProtuStrankaListNazivFormatedOIB>
    <izvorni_sadrzaj>
      <item>MAJER-PROM d.o.o., OIB 33412382465</item>
    </izvorni_sadrzaj>
    <derivirana_varijabla naziv="DomainObject.Predmet.ProtuStrankaListNazivFormatedOIB_1">
      <item>MAJER-PROM d.o.o., OIB 33412382465</item>
    </derivirana_varijabla>
  </DomainObject.Predmet.ProtuStrankaListNazivFormatedOIB>
  <DomainObject.Predmet.OstaliListFormated>
    <izvorni_sadrzaj>
      <item>Mateo Török punomoćnik sudionika u postupku MAJER-PROM d.o.o.</item>
      <item>ERSTE&amp;STEIERMÄRKISCHE BANKA dioničko društvo</item>
    </izvorni_sadrzaj>
    <derivirana_varijabla naziv="DomainObject.Predmet.OstaliListFormated_1">
      <item>Mateo Török punomoćnik sudionika u postupku MAJER-PROM d.o.o.</item>
      <item>ERSTE&amp;STEIERMÄRKISCHE BANKA dioničko društvo</item>
    </derivirana_varijabla>
  </DomainObject.Predmet.OstaliListFormated>
  <DomainObject.Predmet.OstaliListFormatedOIB>
    <izvorni_sadrzaj>
      <item>Mateo Török, OIB 21763804104 punomoćnik sudionika u postupku MAJER-PROM d.o.o.</item>
      <item>ERSTE&amp;STEIERMÄRKISCHE BANKA dioničko društvo, OIB 23057039320</item>
    </izvorni_sadrzaj>
    <derivirana_varijabla naziv="DomainObject.Predmet.OstaliListFormatedOIB_1">
      <item>Mateo Török, OIB 21763804104 punomoćnik sudionika u postupku MAJER-PROM d.o.o.</item>
      <item>ERSTE&amp;STEIERMÄRKISCHE BANKA dioničko društvo, OIB 23057039320</item>
    </derivirana_varijabla>
  </DomainObject.Predmet.OstaliListFormatedOIB>
  <DomainObject.Predmet.OstaliListFormatedWithAdress>
    <izvorni_sadrzaj>
      <item>Mateo Török, Kriška 32, 10000 Zagreb punomoćnik sudionika u postupku MAJER-PROM d.o.o.</item>
      <item>ERSTE&amp;STEIERMÄRKISCHE BANKA dioničko društvo, Jadranski Trg 3/a, 51000 Rijeka</item>
    </izvorni_sadrzaj>
    <derivirana_varijabla naziv="DomainObject.Predmet.OstaliListFormatedWithAdress_1">
      <item>Mateo Török, Kriška 32, 10000 Zagreb punomoćnik sudionika u postupku MAJER-PROM d.o.o.</item>
      <item>ERSTE&amp;STEIERMÄRKISCHE BANKA dioničko društvo, Jadranski Trg 3/a, 51000 Rijeka</item>
    </derivirana_varijabla>
  </DomainObject.Predmet.OstaliListFormatedWithAdress>
  <DomainObject.Predmet.OstaliListFormatedWithAdressOIB>
    <izvorni_sadrzaj>
      <item>Mateo Török, OIB 21763804104, Kriška 32, 10000 Zagreb punomoćnik sudionika u postupku MAJER-PROM d.o.o.</item>
      <item>ERSTE&amp;STEIERMÄRKISCHE BANKA dioničko društvo, OIB 23057039320, Jadranski Trg 3/a, 51000 Rijeka</item>
    </izvorni_sadrzaj>
    <derivirana_varijabla naziv="DomainObject.Predmet.OstaliListFormatedWithAdressOIB_1">
      <item>Mateo Török, OIB 21763804104, Kriška 32, 10000 Zagreb punomoćnik sudionika u postupku MAJER-PROM d.o.o.</item>
      <item>ERSTE&amp;STEIERMÄRKISCHE BANKA dioničko društvo, OIB 23057039320, Jadranski Trg 3/a, 51000 Rijeka</item>
    </derivirana_varijabla>
  </DomainObject.Predmet.OstaliListFormatedWithAdressOIB>
  <DomainObject.Predmet.OstaliListNazivFormated>
    <izvorni_sadrzaj>
      <item>Mateo Török</item>
      <item>ERSTE&amp;STEIERMÄRKISCHE BANKA dioničko društvo</item>
    </izvorni_sadrzaj>
    <derivirana_varijabla naziv="DomainObject.Predmet.OstaliListNazivFormated_1">
      <item>Mateo Török</item>
      <item>ERSTE&amp;STEIERMÄRKISCHE BANKA dioničko društvo</item>
    </derivirana_varijabla>
  </DomainObject.Predmet.OstaliListNazivFormated>
  <DomainObject.Predmet.OstaliListNazivFormatedOIB>
    <izvorni_sadrzaj>
      <item>Mateo Török, OIB 21763804104</item>
      <item>ERSTE&amp;STEIERMÄRKISCHE BANKA dioničko društvo, OIB 23057039320</item>
    </izvorni_sadrzaj>
    <derivirana_varijabla naziv="DomainObject.Predmet.OstaliListNazivFormatedOIB_1">
      <item>Mateo Török, OIB 21763804104</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St-3250/2017-29</izvorni_sadrzaj>
    <derivirana_varijabla naziv="DomainObject.PoslovniBrojDokumenta_1">St-3250/2017-29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MAJER-PROM d.o.o.</izvorni_sadrzaj>
    <derivirana_varijabla naziv="DomainObject.Predmet.ProtustrankaIDrugi_1">MAJER-PROM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MAJER-PROM d.o.o., OIB 33412382465, Kriška 32, 10000 Zagreb</izvorni_sadrzaj>
    <derivirana_varijabla naziv="DomainObject.Predmet.ProtustrankaIDrugiAdressOIB_1">MAJER-PROM d.o.o., OIB 33412382465, Kriška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MAJER-PROM d.o.o.</item>
      <item>FINA Regionalni centar Zagreb</item>
      <item>Mateo Török</item>
      <item>ERSTE&amp;STEIERMÄRKISCHE BANKA dioničko društvo</item>
    </izvorni_sadrzaj>
    <derivirana_varijabla naziv="DomainObject.Predmet.SudioniciListNaziv_1">
      <item>MAJER-PROM d.o.o.</item>
      <item>FINA Regionalni centar Zagreb</item>
      <item>Mateo Török</item>
      <item>ERSTE&amp;STEIERMÄRKISCHE BANKA dioničko društvo</item>
    </derivirana_varijabla>
  </DomainObject.Predmet.SudioniciListNaziv>
  <DomainObject.Predmet.SudioniciListAdressOIB>
    <izvorni_sadrzaj>
      <item>MAJER-PROM d.o.o., OIB 33412382465, Kriška 32,10000 Zagreb</item>
      <item>FINA Regionalni centar Zagreb, OIB 85821130368, Trg svibanjskih žrtava 1995. br. 1,10000 Zagreb</item>
      <item>Mateo Török, OIB 21763804104, Kriška 32,10000 Zagreb</item>
      <item>ERSTE&amp;STEIERMÄRKISCHE BANKA dioničko društvo, OIB 23057039320, Jadranski Trg 3/a,51000 Rijeka</item>
    </izvorni_sadrzaj>
    <derivirana_varijabla naziv="DomainObject.Predmet.SudioniciListAdressOIB_1">
      <item>MAJER-PROM d.o.o., OIB 33412382465, Kriška 32,10000 Zagreb</item>
      <item>FINA Regionalni centar Zagreb, OIB 85821130368, Trg svibanjskih žrtava 1995. br. 1,10000 Zagreb</item>
      <item>Mateo Török, OIB 21763804104, Kriška 32,10000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33412382465</item>
      <item>, OIB 85821130368</item>
      <item>, OIB 21763804104</item>
      <item>, OIB 23057039320</item>
    </izvorni_sadrzaj>
    <derivirana_varijabla naziv="DomainObject.Predmet.SudioniciListNazivOIB_1">
      <item>, OIB 33412382465</item>
      <item>, OIB 85821130368</item>
      <item>, OIB 21763804104</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E72C43-D6D4-4F82-AA96-DB42AB5D06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1285</properties:Words>
  <properties:Characters>6986</properties:Characters>
  <properties:Lines>130</properties:Lines>
  <properties:Paragraphs>27</properties:Paragraphs>
  <properties:TotalTime>163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Katarina Drndelić</cp:lastModifiedBy>
  <cp:lastPrinted>2018-01-11T13:40:00Z</cp:lastPrinted>
  <dcterms:modified xmlns:xsi="http://www.w3.org/2001/XMLSchema-instance" xsi:type="dcterms:W3CDTF">2018-01-11T13:40:00Z</dcterms:modified>
  <cp:revision>152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St-3250/2017-29 / Odluka - Rješenje</vt:lpwstr>
  </prop:property>
  <prop:property name="CC_coloring" pid="4" fmtid="{D5CDD505-2E9C-101B-9397-08002B2CF9AE}">
    <vt:bool>false</vt:bool>
  </prop:property>
  <prop:property name="BrojStranica" pid="5" fmtid="{D5CDD505-2E9C-101B-9397-08002B2CF9AE}">
    <vt:i4>3</vt:i4>
  </prop:property>
</prop:Properties>
</file>