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e38e" w14:paraId="b79e38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Varaždinu</w:t>
      </w:r>
    </w:p>
    <w:p w:rsidRDefault="00207D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spisa:4 St 714</w:t>
      </w:r>
      <w:r w:rsidR="003E5A66">
        <w:rPr>
          <w:rFonts w:hAnsi="Times New Roman" w:ascii="Times New Roman"/>
          <w:sz w:val="24"/>
          <w:szCs w:val="24"/>
          <w:lang w:val="pl-PL"/>
        </w:rPr>
        <w:t>/16</w:t>
      </w:r>
    </w:p>
    <w:p w:rsidRDefault="00207D66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Dužnik: K-ŽBUKA d.o.o. u stečaju, Kolodvorska 2, Strahoninec, OIB: 06610373467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207D66">
        <w:rPr>
          <w:rFonts w:hAnsi="Times New Roman" w:ascii="Times New Roman"/>
          <w:sz w:val="24"/>
          <w:szCs w:val="24"/>
          <w:lang w:val="pl-PL"/>
        </w:rPr>
        <w:t>OBLJU OD 19.12.2017. do 19.03</w:t>
      </w:r>
      <w:r w:rsidR="00633BA9">
        <w:rPr>
          <w:rFonts w:hAnsi="Times New Roman" w:ascii="Times New Roman"/>
          <w:sz w:val="24"/>
          <w:szCs w:val="24"/>
          <w:lang w:val="pl-PL"/>
        </w:rPr>
        <w:t>.2018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</w:t>
      </w:r>
      <w:r w:rsidR="00207D66">
        <w:rPr>
          <w:rFonts w:hAnsi="Times New Roman" w:ascii="Times New Roman"/>
          <w:sz w:val="24"/>
          <w:szCs w:val="24"/>
          <w:lang w:val="pl-PL"/>
        </w:rPr>
        <w:t>ostupak nad dužnikom K-ŽBUKA d.o.o. otvoren je 02.10.2017.godine.</w:t>
      </w:r>
    </w:p>
    <w:p w:rsidRDefault="003E5A66" w:rsidP="003E5A66" w:rsidR="006F3CB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207D66">
        <w:rPr>
          <w:rFonts w:hAnsi="Times New Roman" w:ascii="Times New Roman"/>
          <w:sz w:val="24"/>
          <w:szCs w:val="24"/>
          <w:lang w:val="pl-PL"/>
        </w:rPr>
        <w:t>žano je 19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07D66">
        <w:rPr>
          <w:rFonts w:hAnsi="Times New Roman" w:ascii="Times New Roman"/>
          <w:sz w:val="24"/>
          <w:szCs w:val="24"/>
          <w:lang w:val="pl-PL"/>
        </w:rPr>
        <w:t>12.</w:t>
      </w:r>
      <w:r>
        <w:rPr>
          <w:rFonts w:hAnsi="Times New Roman" w:ascii="Times New Roman"/>
          <w:sz w:val="24"/>
          <w:szCs w:val="24"/>
          <w:lang w:val="pl-PL"/>
        </w:rPr>
        <w:t>2017.</w:t>
      </w:r>
    </w:p>
    <w:p w:rsidRDefault="00AB2676" w:rsidP="003E5A66" w:rsidR="00207D66" w:rsidRP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 obzirom na suglasnost skupštine vjerovnika da stečajn</w:t>
      </w:r>
      <w:r w:rsidR="00D54DF8">
        <w:rPr>
          <w:rFonts w:hAnsi="Times New Roman" w:ascii="Times New Roman"/>
          <w:sz w:val="24"/>
          <w:szCs w:val="24"/>
          <w:lang w:val="pl-PL"/>
        </w:rPr>
        <w:t>a upraviteljica angažira punomoć</w:t>
      </w:r>
      <w:r>
        <w:rPr>
          <w:rFonts w:hAnsi="Times New Roman" w:ascii="Times New Roman"/>
          <w:sz w:val="24"/>
          <w:szCs w:val="24"/>
          <w:lang w:val="pl-PL"/>
        </w:rPr>
        <w:t xml:space="preserve">nika za zastupanje stečajnog dužnika u parnici koja se vodi povodom tužbe RH pred OS u Čakovcu </w:t>
      </w:r>
      <w:r w:rsidR="00336A8F">
        <w:rPr>
          <w:rFonts w:hAnsi="Times New Roman" w:ascii="Times New Roman"/>
          <w:sz w:val="24"/>
          <w:szCs w:val="24"/>
          <w:lang w:val="pl-PL"/>
        </w:rPr>
        <w:t>pod brojem P-207/11 ugovorila sam sa odvjetnikom Domagojem Krpinom iz Varaždina, P.Preradovića 17/III, Varaždin zastupanje u tom predmetu jer je isti zastupao stečajnog dužnika u toj parnici do trenutka otvaranja</w:t>
      </w:r>
      <w:r w:rsidR="00D233EA">
        <w:rPr>
          <w:rFonts w:hAnsi="Times New Roman" w:ascii="Times New Roman"/>
          <w:sz w:val="24"/>
          <w:szCs w:val="24"/>
          <w:lang w:val="pl-PL"/>
        </w:rPr>
        <w:t xml:space="preserve"> stečajnog postupka.</w:t>
      </w:r>
      <w:r w:rsidR="00336A8F">
        <w:rPr>
          <w:rFonts w:hAnsi="Times New Roman" w:ascii="Times New Roman"/>
          <w:sz w:val="24"/>
          <w:szCs w:val="24"/>
          <w:lang w:val="pl-PL"/>
        </w:rPr>
        <w:t xml:space="preserve"> O preuzimanju navedene parnice </w:t>
      </w:r>
      <w:r w:rsidR="009D7022">
        <w:rPr>
          <w:rFonts w:hAnsi="Times New Roman" w:ascii="Times New Roman"/>
          <w:sz w:val="24"/>
          <w:szCs w:val="24"/>
          <w:lang w:val="pl-PL"/>
        </w:rPr>
        <w:t xml:space="preserve">obavješten je </w:t>
      </w:r>
      <w:r w:rsidR="00336A8F">
        <w:rPr>
          <w:rFonts w:hAnsi="Times New Roman" w:ascii="Times New Roman"/>
          <w:sz w:val="24"/>
          <w:szCs w:val="24"/>
          <w:lang w:val="pl-PL"/>
        </w:rPr>
        <w:t>OS u Čakovcu</w:t>
      </w:r>
      <w:r w:rsidR="009D7022">
        <w:rPr>
          <w:rFonts w:hAnsi="Times New Roman" w:ascii="Times New Roman"/>
          <w:sz w:val="24"/>
          <w:szCs w:val="24"/>
          <w:lang w:val="pl-PL"/>
        </w:rPr>
        <w:t xml:space="preserve"> i predana je punomoć odvjetnika za zastupanje. Očekuje se nastavak parnice jer o ishodu te parnice ovisi mogučnost unovčenja stečajne mase.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 w:rsidRPr="006F3CB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F3CBF" w:rsidP="006F3CBF" w:rsidR="006F3CBF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8922C2" w:rsidP="009D7022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popisu imovine stečajnog dužnika u Svetom Filipu i Jakovu, ZK 349, katastarska općina: Sv. Filip i Jakov, k.č. 1467 PUT GAJA površine 559 m2 (prije k.č.br. 591/2, oznake ORANICA I MASLINJAK, površine 553 m2, upisane u ZK ul.1572, k.o. Sv.Filip i Jakov)  vodi se stambena zgrada površine 203 m2 sa pripadajućim dvodrištem od 356 m2 i u tom objektu kao imovinu tvrtke vodimo:</w:t>
      </w:r>
    </w:p>
    <w:p w:rsidRDefault="008922C2" w:rsidP="008922C2" w:rsidR="008922C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APARTMAN ETAŽA: 2001/1000 – upisano vlasništvo K-Žbuka d.o.o. u stečaju, upisana zabilježba tužbe radi pobijanja dužnikovih pravnih radnji (parnica koja se vodi pod brojem P-207/11)</w:t>
      </w:r>
    </w:p>
    <w:p w:rsidRDefault="008922C2" w:rsidP="008922C2" w:rsidR="008922C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APA</w:t>
      </w:r>
      <w:r w:rsidR="004829C5">
        <w:rPr>
          <w:rFonts w:hAnsi="Times New Roman" w:ascii="Times New Roman"/>
          <w:sz w:val="24"/>
          <w:szCs w:val="24"/>
          <w:lang w:val="pl-PL"/>
        </w:rPr>
        <w:t>RTMAN ETAŽA: 1159/1000 – upisano</w:t>
      </w:r>
      <w:r>
        <w:rPr>
          <w:rFonts w:hAnsi="Times New Roman" w:ascii="Times New Roman"/>
          <w:sz w:val="24"/>
          <w:szCs w:val="24"/>
          <w:lang w:val="pl-PL"/>
        </w:rPr>
        <w:t xml:space="preserve"> fiducija</w:t>
      </w:r>
      <w:r w:rsidR="004829C5">
        <w:rPr>
          <w:rFonts w:hAnsi="Times New Roman" w:ascii="Times New Roman"/>
          <w:sz w:val="24"/>
          <w:szCs w:val="24"/>
          <w:lang w:val="pl-PL"/>
        </w:rPr>
        <w:t>rno osiguranje u korist</w:t>
      </w:r>
      <w:r>
        <w:rPr>
          <w:rFonts w:hAnsi="Times New Roman" w:ascii="Times New Roman"/>
          <w:sz w:val="24"/>
          <w:szCs w:val="24"/>
          <w:lang w:val="pl-PL"/>
        </w:rPr>
        <w:t xml:space="preserve"> Đurkin d.o.o. k</w:t>
      </w:r>
      <w:r w:rsidR="004829C5">
        <w:rPr>
          <w:rFonts w:hAnsi="Times New Roman" w:ascii="Times New Roman"/>
          <w:sz w:val="24"/>
          <w:szCs w:val="24"/>
          <w:lang w:val="pl-PL"/>
        </w:rPr>
        <w:t xml:space="preserve">oje je trebalo biti brisano jer je vjerovnik Đurkin d.o.o. </w:t>
      </w:r>
      <w:r>
        <w:rPr>
          <w:rFonts w:hAnsi="Times New Roman" w:ascii="Times New Roman"/>
          <w:sz w:val="24"/>
          <w:szCs w:val="24"/>
          <w:lang w:val="pl-PL"/>
        </w:rPr>
        <w:t>svoja potraživanja nastala do</w:t>
      </w:r>
      <w:r w:rsidR="00362C03">
        <w:rPr>
          <w:rFonts w:hAnsi="Times New Roman" w:ascii="Times New Roman"/>
          <w:sz w:val="24"/>
          <w:szCs w:val="24"/>
          <w:lang w:val="pl-PL"/>
        </w:rPr>
        <w:t xml:space="preserve"> 06.07.2012. naplatio temeljem ugovora o fiducijarnom osiguranju preuzimanjem zemljišta i upisom vlasništva na zemljištu u Ždrelcu (otok Pašman). U posjedu tog apartmana su Tur</w:t>
      </w:r>
      <w:r w:rsidR="004829C5">
        <w:rPr>
          <w:rFonts w:hAnsi="Times New Roman" w:ascii="Times New Roman"/>
          <w:sz w:val="24"/>
          <w:szCs w:val="24"/>
          <w:lang w:val="pl-PL"/>
        </w:rPr>
        <w:t>k Dušan i Danijela. Za taj apartman</w:t>
      </w:r>
      <w:r w:rsidR="00362C03">
        <w:rPr>
          <w:rFonts w:hAnsi="Times New Roman" w:ascii="Times New Roman"/>
          <w:sz w:val="24"/>
          <w:szCs w:val="24"/>
          <w:lang w:val="pl-PL"/>
        </w:rPr>
        <w:t xml:space="preserve"> nikada nije bio izdan račun niti je sklopljen ugovor o kupoprodaji nekretnine.</w:t>
      </w:r>
    </w:p>
    <w:p w:rsidRDefault="00362C03" w:rsidP="008922C2" w:rsidR="00362C0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APARTMAN ETAŽA: 1186/1000 vodi se u popisu imovine tvrtke, međutim te</w:t>
      </w:r>
      <w:r w:rsidR="008F0CBD">
        <w:rPr>
          <w:rFonts w:hAnsi="Times New Roman" w:ascii="Times New Roman"/>
          <w:sz w:val="24"/>
          <w:szCs w:val="24"/>
          <w:lang w:val="pl-PL"/>
        </w:rPr>
        <w:t>meljem Ugovora o k</w:t>
      </w:r>
      <w:r w:rsidR="00AF589E">
        <w:rPr>
          <w:rFonts w:hAnsi="Times New Roman" w:ascii="Times New Roman"/>
          <w:sz w:val="24"/>
          <w:szCs w:val="24"/>
          <w:lang w:val="pl-PL"/>
        </w:rPr>
        <w:t>upoprodaji od 11.11.2010, sa da</w:t>
      </w:r>
      <w:r w:rsidR="008F0CBD">
        <w:rPr>
          <w:rFonts w:hAnsi="Times New Roman" w:ascii="Times New Roman"/>
          <w:sz w:val="24"/>
          <w:szCs w:val="24"/>
          <w:lang w:val="pl-PL"/>
        </w:rPr>
        <w:t>nom 28.04.</w:t>
      </w:r>
      <w:r>
        <w:rPr>
          <w:rFonts w:hAnsi="Times New Roman" w:ascii="Times New Roman"/>
          <w:sz w:val="24"/>
          <w:szCs w:val="24"/>
          <w:lang w:val="pl-PL"/>
        </w:rPr>
        <w:t>2017. upisan je vlasnik  Župan Mirko. Na računu tvrtke evidentirana je uplata dijela kupovnine od 50.000</w:t>
      </w:r>
      <w:r w:rsidR="00D233EA">
        <w:rPr>
          <w:rFonts w:hAnsi="Times New Roman" w:ascii="Times New Roman"/>
          <w:sz w:val="24"/>
          <w:szCs w:val="24"/>
          <w:lang w:val="pl-PL"/>
        </w:rPr>
        <w:t>,00</w:t>
      </w:r>
      <w:r>
        <w:rPr>
          <w:rFonts w:hAnsi="Times New Roman" w:ascii="Times New Roman"/>
          <w:sz w:val="24"/>
          <w:szCs w:val="24"/>
          <w:lang w:val="pl-PL"/>
        </w:rPr>
        <w:t xml:space="preserve"> kn. Pozvala sam kupca Župan Mirka da uplati preostali iznos od  </w:t>
      </w:r>
      <w:r w:rsidR="008F0CBD">
        <w:rPr>
          <w:rFonts w:hAnsi="Times New Roman" w:ascii="Times New Roman"/>
          <w:sz w:val="24"/>
          <w:szCs w:val="24"/>
          <w:lang w:val="pl-PL"/>
        </w:rPr>
        <w:t xml:space="preserve">257.400,00 kn na račun tvrtke u stečaju. Međutim, stigao je odovor gospodina Mirka Župana od 13.01.2018. u kojemu dostavlja svu dokumentaciju po vremenskom redosljedu kako je nastajala (Predugovor o kupoprodaji stana od 02.11.2009., dodatak predugovoru od 29.09.2010., Ugovor o kupoprodaji stana od 11.11.2010., Zapisnik-sporazum o izvršenoj isporuci roba i usluga sugladno članku 4. Ugovora o kupoprodaji </w:t>
      </w:r>
      <w:r w:rsidR="008F0CBD">
        <w:rPr>
          <w:rFonts w:hAnsi="Times New Roman" w:ascii="Times New Roman"/>
          <w:sz w:val="24"/>
          <w:szCs w:val="24"/>
          <w:lang w:val="pl-PL"/>
        </w:rPr>
        <w:lastRenderedPageBreak/>
        <w:t>stana od 28.10.2011., dodatak osnovnom Ugovoru o kupoprodaji stana od 10.11.2010.račun 0100015 od 01.10.2010. avans za kupovinu stana (ta uplata je evidentirana na računu stečajnog dužnika) i račun 0100018 od 22.01.2011. avans za kupovinu stana (taj račun nije proveden u poslovnim knjigama stečajnog dužnika</w:t>
      </w:r>
      <w:r w:rsidR="006605D6">
        <w:rPr>
          <w:rFonts w:hAnsi="Times New Roman" w:ascii="Times New Roman"/>
          <w:sz w:val="24"/>
          <w:szCs w:val="24"/>
          <w:lang w:val="pl-PL"/>
        </w:rPr>
        <w:t xml:space="preserve"> i za taj iznos nije razdužen kupac navedenog apartmana). </w:t>
      </w:r>
    </w:p>
    <w:p w:rsidRDefault="006605D6" w:rsidP="006605D6" w:rsidR="000E1F3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Temeljem priložene dokumentacije kupac Mirko Župan tvrdi da je ispunio ugovorene uvjete i da su međusobna potraživanja svedena na nulu.</w:t>
      </w:r>
    </w:p>
    <w:p w:rsidRDefault="006605D6" w:rsidP="006605D6" w:rsidR="006605D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izjavi prijašnjeg zastupnika</w:t>
      </w:r>
      <w:r w:rsidR="00D233EA">
        <w:rPr>
          <w:rFonts w:hAnsi="Times New Roman" w:ascii="Times New Roman"/>
          <w:sz w:val="24"/>
          <w:szCs w:val="24"/>
          <w:lang w:val="pl-PL"/>
        </w:rPr>
        <w:t xml:space="preserve"> dužnika Dragana Krištofića, gore navedeni </w:t>
      </w:r>
      <w:r>
        <w:rPr>
          <w:rFonts w:hAnsi="Times New Roman" w:ascii="Times New Roman"/>
          <w:sz w:val="24"/>
          <w:szCs w:val="24"/>
          <w:lang w:val="pl-PL"/>
        </w:rPr>
        <w:t>ugovori su pisani da bi se  budući vlasnik mogao upisati kao vlasnik predmetne nekretnine, dok se odnos naplate trebao riješiti sa bivšim partnerom u izgradnji</w:t>
      </w:r>
      <w:r w:rsidR="008C66E8">
        <w:rPr>
          <w:rFonts w:hAnsi="Times New Roman" w:ascii="Times New Roman"/>
          <w:sz w:val="24"/>
          <w:szCs w:val="24"/>
          <w:lang w:val="pl-PL"/>
        </w:rPr>
        <w:t xml:space="preserve"> objekta</w:t>
      </w:r>
      <w:r w:rsidR="00D233EA">
        <w:rPr>
          <w:rFonts w:hAnsi="Times New Roman" w:ascii="Times New Roman"/>
          <w:sz w:val="24"/>
          <w:szCs w:val="24"/>
          <w:lang w:val="pl-PL"/>
        </w:rPr>
        <w:t>, tvrtkom Đurkin d.o.o. Čakovec,</w:t>
      </w:r>
      <w:r w:rsidR="008C66E8">
        <w:rPr>
          <w:rFonts w:hAnsi="Times New Roman" w:ascii="Times New Roman"/>
          <w:sz w:val="24"/>
          <w:szCs w:val="24"/>
          <w:lang w:val="pl-PL"/>
        </w:rPr>
        <w:t xml:space="preserve"> neovisno o sadržaju potpisanih ugovor</w:t>
      </w:r>
      <w:r w:rsidR="00D233EA">
        <w:rPr>
          <w:rFonts w:hAnsi="Times New Roman" w:ascii="Times New Roman"/>
          <w:sz w:val="24"/>
          <w:szCs w:val="24"/>
          <w:lang w:val="pl-PL"/>
        </w:rPr>
        <w:t>a.</w:t>
      </w:r>
    </w:p>
    <w:p w:rsidRDefault="006605D6" w:rsidP="006605D6" w:rsidR="006605D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s</w:t>
      </w:r>
      <w:r w:rsidR="00AF589E">
        <w:rPr>
          <w:rFonts w:hAnsi="Times New Roman" w:ascii="Times New Roman"/>
          <w:sz w:val="24"/>
          <w:szCs w:val="24"/>
          <w:lang w:val="pl-PL"/>
        </w:rPr>
        <w:t>e bivši partner Đurkin d.o.o.</w:t>
      </w:r>
      <w:r>
        <w:rPr>
          <w:rFonts w:hAnsi="Times New Roman" w:ascii="Times New Roman"/>
          <w:sz w:val="24"/>
          <w:szCs w:val="24"/>
          <w:lang w:val="pl-PL"/>
        </w:rPr>
        <w:t xml:space="preserve"> svoje tražbine </w:t>
      </w:r>
      <w:r w:rsidR="00AF589E">
        <w:rPr>
          <w:rFonts w:hAnsi="Times New Roman" w:ascii="Times New Roman"/>
          <w:sz w:val="24"/>
          <w:szCs w:val="24"/>
          <w:lang w:val="pl-PL"/>
        </w:rPr>
        <w:t xml:space="preserve">koje su nastale </w:t>
      </w:r>
      <w:r>
        <w:rPr>
          <w:rFonts w:hAnsi="Times New Roman" w:ascii="Times New Roman"/>
          <w:sz w:val="24"/>
          <w:szCs w:val="24"/>
          <w:lang w:val="pl-PL"/>
        </w:rPr>
        <w:t>u izgradnji objekta namirio temeljem ugovora o fiduciji preuzimanjem zemljišta na otoku Pašmanu, kupac bi trebao platiti apartman. Međutim, u dokumentaciji koju je kupac priložio, prodavatelj K-Žbuka d.o.o. je priznavao svaki dokument koji je priložen kao valjani.</w:t>
      </w:r>
    </w:p>
    <w:p w:rsidRDefault="006605D6" w:rsidP="006605D6" w:rsidR="006605D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Nevaljalost ugovora kojim je preuzeta navedena nekretnina moguće je dokazati putem su</w:t>
      </w:r>
      <w:r w:rsidR="008C66E8">
        <w:rPr>
          <w:rFonts w:hAnsi="Times New Roman" w:ascii="Times New Roman"/>
          <w:sz w:val="24"/>
          <w:szCs w:val="24"/>
          <w:lang w:val="pl-PL"/>
        </w:rPr>
        <w:t>da poništavanjem pravnih radnji. Odluku</w:t>
      </w:r>
      <w:r>
        <w:rPr>
          <w:rFonts w:hAnsi="Times New Roman" w:ascii="Times New Roman"/>
          <w:sz w:val="24"/>
          <w:szCs w:val="24"/>
          <w:lang w:val="pl-PL"/>
        </w:rPr>
        <w:t xml:space="preserve"> o pokretanju takve parnice  s obzirom na mogućnost povoljnog ishoda i predvidive troškove</w:t>
      </w:r>
      <w:r w:rsidR="008C66E8">
        <w:rPr>
          <w:rFonts w:hAnsi="Times New Roman" w:ascii="Times New Roman"/>
          <w:sz w:val="24"/>
          <w:szCs w:val="24"/>
          <w:lang w:val="pl-PL"/>
        </w:rPr>
        <w:t xml:space="preserve"> postupka, predložit ću da odobri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233EA">
        <w:rPr>
          <w:rFonts w:hAnsi="Times New Roman" w:ascii="Times New Roman"/>
          <w:sz w:val="24"/>
          <w:szCs w:val="24"/>
          <w:lang w:val="pl-PL"/>
        </w:rPr>
        <w:t>skupština vjerovnika.</w:t>
      </w:r>
    </w:p>
    <w:p w:rsidRDefault="00AF589E" w:rsidP="00AF589E" w:rsidR="00AF589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Potraživanje za apartman ETAŽA: 1232/1000 od novog vlasnika Ivana Cerovca.</w:t>
      </w:r>
    </w:p>
    <w:p w:rsidRDefault="00AF589E" w:rsidP="00AF589E" w:rsidR="00AF589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Navedenom kupcu apartman je prodan i ispostavljen</w:t>
      </w:r>
      <w:r w:rsidR="003410DA">
        <w:rPr>
          <w:rFonts w:hAnsi="Times New Roman" w:ascii="Times New Roman"/>
          <w:sz w:val="24"/>
          <w:szCs w:val="24"/>
          <w:lang w:val="pl-PL"/>
        </w:rPr>
        <w:t xml:space="preserve"> je račun 02.05.2017. na 350.000 </w:t>
      </w:r>
      <w:r>
        <w:rPr>
          <w:rFonts w:hAnsi="Times New Roman" w:ascii="Times New Roman"/>
          <w:sz w:val="24"/>
          <w:szCs w:val="24"/>
          <w:lang w:val="pl-PL"/>
        </w:rPr>
        <w:t>kn.</w:t>
      </w:r>
      <w:r w:rsidR="00420AE9">
        <w:rPr>
          <w:rFonts w:hAnsi="Times New Roman" w:ascii="Times New Roman"/>
          <w:sz w:val="24"/>
          <w:szCs w:val="24"/>
          <w:lang w:val="pl-PL"/>
        </w:rPr>
        <w:t xml:space="preserve"> Apartman je upisan u vlasništvo Ivana Cerovca dana 28.04.2017.</w:t>
      </w:r>
      <w:r w:rsidR="003410DA">
        <w:rPr>
          <w:rFonts w:hAnsi="Times New Roman" w:ascii="Times New Roman"/>
          <w:sz w:val="24"/>
          <w:szCs w:val="24"/>
          <w:lang w:val="pl-PL"/>
        </w:rPr>
        <w:t xml:space="preserve">Bivši zastupnik dužnika Drago Krištofić i u ovom slučaju tvrdi da su ti dokumenti izrađeni samo formalnno da bi budući vlasnik mogao upisati svoje vlasništvo na navedenoj nekretnini, a da bi i u ovom slučaju odnos naplate trebao riješiti bivši partner Đurkin d.o.o.. Đurkin d.o.o. je dostavio u prijavi tražbina dokumentaciju po kojoj bi navedeni apartman trebao biti kompenziran trojno: Cerovec- Đurkin d.o.o.- K-žbuka d.o.o., međutim ništa od toga nije u knjigovodstvu dužnika tako provedeno. U </w:t>
      </w:r>
      <w:r w:rsidR="00F75668">
        <w:rPr>
          <w:rFonts w:hAnsi="Times New Roman" w:ascii="Times New Roman"/>
          <w:sz w:val="24"/>
          <w:szCs w:val="24"/>
          <w:lang w:val="pl-PL"/>
        </w:rPr>
        <w:t xml:space="preserve">potpisanoj </w:t>
      </w:r>
      <w:r w:rsidR="003410DA">
        <w:rPr>
          <w:rFonts w:hAnsi="Times New Roman" w:ascii="Times New Roman"/>
          <w:sz w:val="24"/>
          <w:szCs w:val="24"/>
          <w:lang w:val="pl-PL"/>
        </w:rPr>
        <w:t>kompenzaciji, na koju je prema tvrdn</w:t>
      </w:r>
      <w:r w:rsidR="00F75668">
        <w:rPr>
          <w:rFonts w:hAnsi="Times New Roman" w:ascii="Times New Roman"/>
          <w:sz w:val="24"/>
          <w:szCs w:val="24"/>
          <w:lang w:val="pl-PL"/>
        </w:rPr>
        <w:t>ji gospodina Dragana Krištofića</w:t>
      </w:r>
      <w:r w:rsidR="00420AE9">
        <w:rPr>
          <w:rFonts w:hAnsi="Times New Roman" w:ascii="Times New Roman"/>
          <w:sz w:val="24"/>
          <w:szCs w:val="24"/>
          <w:lang w:val="pl-PL"/>
        </w:rPr>
        <w:t xml:space="preserve"> on </w:t>
      </w:r>
      <w:r w:rsidR="00F75668">
        <w:rPr>
          <w:rFonts w:hAnsi="Times New Roman" w:ascii="Times New Roman"/>
          <w:sz w:val="24"/>
          <w:szCs w:val="24"/>
          <w:lang w:val="pl-PL"/>
        </w:rPr>
        <w:t>bio nagovoren</w:t>
      </w:r>
      <w:r w:rsidR="003410DA">
        <w:rPr>
          <w:rFonts w:hAnsi="Times New Roman" w:ascii="Times New Roman"/>
          <w:sz w:val="24"/>
          <w:szCs w:val="24"/>
          <w:lang w:val="pl-PL"/>
        </w:rPr>
        <w:t xml:space="preserve"> od strane Đurkina d.o.o.</w:t>
      </w:r>
      <w:r w:rsidR="00D233EA">
        <w:rPr>
          <w:rFonts w:hAnsi="Times New Roman" w:ascii="Times New Roman"/>
          <w:sz w:val="24"/>
          <w:szCs w:val="24"/>
          <w:lang w:val="pl-PL"/>
        </w:rPr>
        <w:t>,</w:t>
      </w:r>
      <w:r w:rsidR="003410DA">
        <w:rPr>
          <w:rFonts w:hAnsi="Times New Roman" w:ascii="Times New Roman"/>
          <w:sz w:val="24"/>
          <w:szCs w:val="24"/>
          <w:lang w:val="pl-PL"/>
        </w:rPr>
        <w:t xml:space="preserve"> uključene su</w:t>
      </w:r>
      <w:r w:rsidR="00420AE9">
        <w:rPr>
          <w:rFonts w:hAnsi="Times New Roman" w:ascii="Times New Roman"/>
          <w:sz w:val="24"/>
          <w:szCs w:val="24"/>
          <w:lang w:val="pl-PL"/>
        </w:rPr>
        <w:t xml:space="preserve"> obveze nepostojeće tvrtke (obveze ugaš</w:t>
      </w:r>
      <w:r w:rsidR="003410DA">
        <w:rPr>
          <w:rFonts w:hAnsi="Times New Roman" w:ascii="Times New Roman"/>
          <w:sz w:val="24"/>
          <w:szCs w:val="24"/>
          <w:lang w:val="pl-PL"/>
        </w:rPr>
        <w:t>en</w:t>
      </w:r>
      <w:r w:rsidR="00420AE9">
        <w:rPr>
          <w:rFonts w:hAnsi="Times New Roman" w:ascii="Times New Roman"/>
          <w:sz w:val="24"/>
          <w:szCs w:val="24"/>
          <w:lang w:val="pl-PL"/>
        </w:rPr>
        <w:t>og</w:t>
      </w:r>
      <w:r w:rsidR="003410DA">
        <w:rPr>
          <w:rFonts w:hAnsi="Times New Roman" w:ascii="Times New Roman"/>
          <w:sz w:val="24"/>
          <w:szCs w:val="24"/>
          <w:lang w:val="pl-PL"/>
        </w:rPr>
        <w:t xml:space="preserve"> obrt</w:t>
      </w:r>
      <w:r w:rsidR="00420AE9">
        <w:rPr>
          <w:rFonts w:hAnsi="Times New Roman" w:ascii="Times New Roman"/>
          <w:sz w:val="24"/>
          <w:szCs w:val="24"/>
          <w:lang w:val="pl-PL"/>
        </w:rPr>
        <w:t>a</w:t>
      </w:r>
      <w:r w:rsidR="003410DA">
        <w:rPr>
          <w:rFonts w:hAnsi="Times New Roman" w:ascii="Times New Roman"/>
          <w:sz w:val="24"/>
          <w:szCs w:val="24"/>
          <w:lang w:val="pl-PL"/>
        </w:rPr>
        <w:t xml:space="preserve"> Dragna Krištofića) i </w:t>
      </w:r>
      <w:r w:rsidR="00420AE9">
        <w:rPr>
          <w:rFonts w:hAnsi="Times New Roman" w:ascii="Times New Roman"/>
          <w:sz w:val="24"/>
          <w:szCs w:val="24"/>
          <w:lang w:val="pl-PL"/>
        </w:rPr>
        <w:t>račun koji za struju koju je platio Đurkin d.o.o., a da nikada ti dokumenti nisu došli do knjigovodstva dužnika pa nisu niti provedeni.</w:t>
      </w:r>
      <w:r w:rsidR="003410D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20AE9" w:rsidP="00233E30" w:rsidR="00420AE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vrijeme kada  se prodaja nekretnine provodila gospodin Đurkin, zastupnik tvrtke Đurkin d.o.o. i gospodin Ivan Cerovac znali su da se tvrtka K- žbuka d.o.o. nalazi u financijskim problemima, da je račun u blokadi, da je tvrtka prošla postupak predstečajne nagodbe (u toj nagodbi je Đurkin d.o.o. sudjelovao kao vjerovnik) i da prijeti mogućnost pokretanja stečajnog postupka. Gospodin Krištofić – zakonski zastupnik stečajnog dužnika (kako tvrdi) bio je potican na potpisivanje kom</w:t>
      </w:r>
      <w:r w:rsidR="00233E30">
        <w:rPr>
          <w:rFonts w:hAnsi="Times New Roman" w:ascii="Times New Roman"/>
          <w:sz w:val="24"/>
          <w:szCs w:val="24"/>
          <w:lang w:val="pl-PL"/>
        </w:rPr>
        <w:t xml:space="preserve">penzacije u kojima </w:t>
      </w:r>
      <w:r w:rsidRPr="00233E30">
        <w:rPr>
          <w:rFonts w:hAnsi="Times New Roman" w:ascii="Times New Roman"/>
          <w:sz w:val="24"/>
          <w:szCs w:val="24"/>
          <w:lang w:val="pl-PL"/>
        </w:rPr>
        <w:t xml:space="preserve"> kao zastupnik pravne osobe preuzima svoje privatne obveze na račun tvrtke koju zastupa vjerujući da je to formalnost koju treba provesti, a da će stvarnu naplatu riješiti sa bivšim partnerom Đurkinom d.o.o</w:t>
      </w:r>
      <w:r w:rsidR="00D233EA">
        <w:rPr>
          <w:rFonts w:hAnsi="Times New Roman" w:ascii="Times New Roman"/>
          <w:sz w:val="24"/>
          <w:szCs w:val="24"/>
          <w:lang w:val="pl-PL"/>
        </w:rPr>
        <w:t>. – mimo potpisane kompenzacije, na način kako su se bili usmeno dogovorili.</w:t>
      </w:r>
    </w:p>
    <w:p w:rsidRDefault="00233E30" w:rsidP="00233E30" w:rsidR="00233E3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moj poziv gospodinu Cerovcu na naplatu duga od 350.000 kn došao je odgovor odvjetnika iz istog ureda koji zastupa tvrtku Đurkin d.o.o. (</w:t>
      </w:r>
      <w:r w:rsidRPr="00233E30">
        <w:rPr>
          <w:rFonts w:hAnsi="Times New Roman" w:ascii="Times New Roman"/>
          <w:sz w:val="24"/>
          <w:szCs w:val="24"/>
          <w:lang w:val="pl-PL"/>
        </w:rPr>
        <w:t>vjerovnika u stečaju</w:t>
      </w:r>
      <w:r>
        <w:rPr>
          <w:rFonts w:hAnsi="Times New Roman" w:ascii="Times New Roman"/>
          <w:sz w:val="24"/>
          <w:szCs w:val="24"/>
          <w:lang w:val="pl-PL"/>
        </w:rPr>
        <w:t>)</w:t>
      </w:r>
      <w:r w:rsidRPr="00233E30">
        <w:rPr>
          <w:rFonts w:hAnsi="Times New Roman" w:ascii="Times New Roman"/>
          <w:sz w:val="24"/>
          <w:szCs w:val="24"/>
          <w:lang w:val="pl-PL"/>
        </w:rPr>
        <w:t xml:space="preserve"> u kome stoji da gospodin Cerovec smatra da je nekretnina stečena valjano i da ništa dodatno ne treba</w:t>
      </w:r>
      <w:r>
        <w:rPr>
          <w:rFonts w:hAnsi="Times New Roman" w:ascii="Times New Roman"/>
          <w:sz w:val="24"/>
          <w:szCs w:val="24"/>
          <w:lang w:val="pl-PL"/>
        </w:rPr>
        <w:t xml:space="preserve"> platiti, a </w:t>
      </w:r>
      <w:r w:rsidRPr="00233E30">
        <w:rPr>
          <w:rFonts w:hAnsi="Times New Roman" w:ascii="Times New Roman"/>
          <w:sz w:val="24"/>
          <w:szCs w:val="24"/>
          <w:lang w:val="pl-PL"/>
        </w:rPr>
        <w:t>zbog zabilježbe tužbe RH za pobijanje pravnih radnji dužnika</w:t>
      </w:r>
      <w:r>
        <w:rPr>
          <w:rFonts w:hAnsi="Times New Roman" w:ascii="Times New Roman"/>
          <w:sz w:val="24"/>
          <w:szCs w:val="24"/>
          <w:lang w:val="pl-PL"/>
        </w:rPr>
        <w:t xml:space="preserve"> sve daljnje pravne radnje generirale bi nove troškove, a u slučaju da ishod u sporu sa RH bude negativan za stečajnog dužnika i upisanog vlasnika – oni bi izgubili pravo vlasništva nad predmetnom nekretninom. Zbog toga, predložio  je da se do okončanja predmeta P-207/11 ne poduzimaju nikakve daljnje radnje.</w:t>
      </w:r>
    </w:p>
    <w:p w:rsidRDefault="00233E30" w:rsidP="00233E30" w:rsidR="00233E3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33E30" w:rsidP="00233E30" w:rsidR="00233E30" w:rsidRPr="00233E3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589E" w:rsidP="006605D6" w:rsidR="00AF589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589E" w:rsidP="006605D6" w:rsidR="00AF589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589E" w:rsidP="006605D6" w:rsidR="00AF589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CF7A73" w:rsidR="00775BAA" w:rsidRPr="00CF7A73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1F7875" w:rsidP="000E1F39" w:rsidR="001F787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33E30" w:rsidP="000E1F39" w:rsidR="00233E3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Očekuje se nastavak parnice P-207/11 kod Općinskog suda u Čakovcu, a po okončanju parnice skupštini će bit</w:t>
      </w:r>
      <w:r w:rsidR="00E17592">
        <w:rPr>
          <w:rFonts w:hAnsi="Times New Roman" w:ascii="Times New Roman"/>
          <w:sz w:val="24"/>
          <w:szCs w:val="24"/>
          <w:lang w:val="pl-PL"/>
        </w:rPr>
        <w:t>i predloženo donošenje odluke vezane za pokretanje parnica u odnosu na go</w:t>
      </w:r>
      <w:r w:rsidR="00D54DF8">
        <w:rPr>
          <w:rFonts w:hAnsi="Times New Roman" w:ascii="Times New Roman"/>
          <w:sz w:val="24"/>
          <w:szCs w:val="24"/>
          <w:lang w:val="pl-PL"/>
        </w:rPr>
        <w:t>spodina Ivana Cerovca i Mirka Žu</w:t>
      </w:r>
      <w:r w:rsidR="00E17592">
        <w:rPr>
          <w:rFonts w:hAnsi="Times New Roman" w:ascii="Times New Roman"/>
          <w:sz w:val="24"/>
          <w:szCs w:val="24"/>
          <w:lang w:val="pl-PL"/>
        </w:rPr>
        <w:t>pan</w:t>
      </w:r>
      <w:r w:rsidR="00D54DF8">
        <w:rPr>
          <w:rFonts w:hAnsi="Times New Roman" w:ascii="Times New Roman"/>
          <w:sz w:val="24"/>
          <w:szCs w:val="24"/>
          <w:lang w:val="pl-PL"/>
        </w:rPr>
        <w:t>a</w:t>
      </w:r>
      <w:r w:rsidR="00E17592">
        <w:rPr>
          <w:rFonts w:hAnsi="Times New Roman" w:ascii="Times New Roman"/>
          <w:sz w:val="24"/>
          <w:szCs w:val="24"/>
          <w:lang w:val="pl-PL"/>
        </w:rPr>
        <w:t>.</w:t>
      </w:r>
    </w:p>
    <w:p w:rsidRDefault="00E17592" w:rsidP="000E1F39" w:rsidR="00E175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17592" w:rsidP="000E1F39" w:rsidR="00E175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Ukoliko ishod parnice P-207/11 bude pozitivan za sadašnje vlasnike gore navedene imovine, provesti će se i procjena vrijednosti nekretnina kako bi se mogla provesti prodaja nekretnina na kojima nije upitno pravo vlasništva.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E7DBB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Virovitica, 19</w:t>
      </w:r>
      <w:r w:rsidR="00E17592">
        <w:rPr>
          <w:rFonts w:hAnsi="Times New Roman" w:ascii="Times New Roman"/>
          <w:sz w:val="24"/>
          <w:szCs w:val="24"/>
          <w:lang w:val="pl-PL"/>
        </w:rPr>
        <w:t>.03</w:t>
      </w:r>
      <w:r w:rsidR="001F7875">
        <w:rPr>
          <w:rFonts w:hAnsi="Times New Roman" w:ascii="Times New Roman"/>
          <w:sz w:val="24"/>
          <w:szCs w:val="24"/>
          <w:lang w:val="pl-PL"/>
        </w:rPr>
        <w:t>.2018</w:t>
      </w:r>
      <w:r w:rsidR="00775BAA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8760AF"/>
    <w:multiLevelType w:val="hybridMultilevel"/>
    <w:tmpl w:val="689CB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E2D22"/>
    <w:rsid w:val="00160111"/>
    <w:rsid w:val="001E4F70"/>
    <w:rsid w:val="001F7875"/>
    <w:rsid w:val="00207D66"/>
    <w:rsid w:val="00233E30"/>
    <w:rsid w:val="002B3641"/>
    <w:rsid w:val="002E7DBB"/>
    <w:rsid w:val="00336A8F"/>
    <w:rsid w:val="003410DA"/>
    <w:rsid w:val="00362C03"/>
    <w:rsid w:val="003E5A66"/>
    <w:rsid w:val="003E7AFB"/>
    <w:rsid w:val="004112CF"/>
    <w:rsid w:val="00420AE9"/>
    <w:rsid w:val="004737BF"/>
    <w:rsid w:val="004829C5"/>
    <w:rsid w:val="0048411C"/>
    <w:rsid w:val="0055361F"/>
    <w:rsid w:val="0057037F"/>
    <w:rsid w:val="00633BA9"/>
    <w:rsid w:val="006605D6"/>
    <w:rsid w:val="00663E02"/>
    <w:rsid w:val="006B6E70"/>
    <w:rsid w:val="006D2B79"/>
    <w:rsid w:val="006F3CBF"/>
    <w:rsid w:val="006F6A49"/>
    <w:rsid w:val="00775BAA"/>
    <w:rsid w:val="007A6EFB"/>
    <w:rsid w:val="007B534F"/>
    <w:rsid w:val="008512FB"/>
    <w:rsid w:val="008922C2"/>
    <w:rsid w:val="008C66E8"/>
    <w:rsid w:val="008F0CBD"/>
    <w:rsid w:val="00956353"/>
    <w:rsid w:val="00973B15"/>
    <w:rsid w:val="00993770"/>
    <w:rsid w:val="009D7022"/>
    <w:rsid w:val="00A02BC5"/>
    <w:rsid w:val="00AB2676"/>
    <w:rsid w:val="00AF26C6"/>
    <w:rsid w:val="00AF589E"/>
    <w:rsid w:val="00C61F72"/>
    <w:rsid w:val="00CF7A73"/>
    <w:rsid w:val="00D233EA"/>
    <w:rsid w:val="00D54DF8"/>
    <w:rsid w:val="00DB010C"/>
    <w:rsid w:val="00E17592"/>
    <w:rsid w:val="00F7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7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A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AF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AF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AF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7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A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AF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AF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AF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1076</properties:Words>
  <properties:Characters>6260</properties:Characters>
  <properties:Lines>114</properties:Lines>
  <properties:Paragraphs>28</properties:Paragraphs>
  <properties:TotalTime>234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Tihana Martinez</cp:lastModifiedBy>
  <cp:lastPrinted>2017-08-24T04:46:00Z</cp:lastPrinted>
  <dcterms:modified xmlns:xsi="http://www.w3.org/2001/XMLSchema-instance" xsi:type="dcterms:W3CDTF">2018-03-16T11:40:00Z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St-714/2016-59 / Podnesak - Izvješće stečajnog upravitelja (O20_Izvješće_stečajnoga_upravitelja_o_tijeku_stečajnoga_postupka_i_o_stanju_stečajne_mase_(čl._89._st._2._SZ)_(1)K-ŽBUKA._sz)_(1)k-žbuka)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