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E7142" w:rsidR="00553659" w:rsidRPr="00DF00FB">
        <w:tc>
          <w:tcPr>
            <w:tcW w:type="dxa" w:w="2985"/>
            <w:shd w:fill="auto" w:color="auto" w:val="clear"/>
          </w:tcPr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60279fa" w14:paraId="60279fa" w:rsidRDefault="00553659" w:rsidP="00553659" w:rsidR="00553659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E7142" w:rsidR="00553659" w:rsidRPr="00DF00FB">
        <w:trPr>
          <w:jc w:val="right"/>
        </w:trPr>
        <w:tc>
          <w:tcPr>
            <w:tcW w:type="dxa" w:w="4320"/>
          </w:tcPr>
          <w:p w:rsidRDefault="00553659" w:rsidP="007A3138" w:rsidR="0055365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</w:t>
            </w:r>
            <w:r w:rsidR="005B1E2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</w:t>
            </w:r>
            <w:r w:rsidR="007A313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</w:tr>
    </w:tbl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OIB: 01709786550, </w:t>
      </w:r>
      <w:r w:rsidRPr="00D6711A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agencije, </w:t>
      </w:r>
      <w:r w:rsidR="00113523">
        <w:rPr>
          <w:rFonts w:cs="Times New Roman" w:hAnsi="Times New Roman" w:ascii="Times New Roman"/>
          <w:sz w:val="24"/>
          <w:szCs w:val="24"/>
        </w:rPr>
        <w:t>16. kolovoza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Pr="00D6711A">
        <w:rPr>
          <w:rFonts w:cs="Times New Roman" w:hAnsi="Times New Roman" w:ascii="Times New Roman"/>
          <w:sz w:val="24"/>
          <w:szCs w:val="24"/>
        </w:rPr>
        <w:t xml:space="preserve"> donio je sljedeće</w:t>
      </w:r>
    </w:p>
    <w:p w:rsidRDefault="00553659" w:rsidP="00077547" w:rsidR="00553659">
      <w:pPr>
        <w:rPr>
          <w:rFonts w:cs="Times New Roman" w:hAnsi="Times New Roman" w:ascii="Times New Roman"/>
          <w:sz w:val="24"/>
          <w:szCs w:val="24"/>
        </w:rPr>
      </w:pPr>
    </w:p>
    <w:p w:rsidRDefault="00077547" w:rsidP="00B13DD5" w:rsidR="00553659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077547" w:rsidP="00553659" w:rsidR="00077547" w:rsidRPr="0087767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  <w:t>I. Nekretnina stečajnog dužnika</w:t>
      </w:r>
      <w:r w:rsidR="00491896" w:rsidRPr="00491896">
        <w:t xml:space="preserve"> </w:t>
      </w:r>
      <w:r w:rsidR="00553659"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</w:t>
      </w:r>
      <w:r w:rsidR="00553659" w:rsidRPr="00877671">
        <w:rPr>
          <w:rFonts w:cs="Times New Roman" w:hAnsi="Times New Roman" w:ascii="Times New Roman"/>
          <w:sz w:val="24"/>
          <w:szCs w:val="24"/>
        </w:rPr>
        <w:t>OIB: 01709786550</w:t>
      </w:r>
      <w:r w:rsidRPr="00877671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7A3138" w:rsidP="007A3138" w:rsidR="00077547" w:rsidRPr="007A31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A3138">
        <w:rPr>
          <w:rFonts w:cs="Times New Roman" w:hAnsi="Times New Roman" w:ascii="Times New Roman"/>
          <w:sz w:val="24"/>
          <w:szCs w:val="24"/>
        </w:rPr>
        <w:t>-čkbr. 795 gospodarske zgrade i dvorište u ulici Braće Radića, površine 893 m</w:t>
      </w:r>
      <w:r w:rsidRPr="007A313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A3138">
        <w:rPr>
          <w:rFonts w:cs="Times New Roman" w:hAnsi="Times New Roman" w:ascii="Times New Roman"/>
          <w:sz w:val="24"/>
          <w:szCs w:val="24"/>
        </w:rPr>
        <w:t>, upisane u z.k.ul.br. 614,</w:t>
      </w:r>
      <w:r w:rsidRPr="007A3138">
        <w:rPr>
          <w:rFonts w:cs="Times New Roman" w:hAnsi="Times New Roman" w:ascii="Times New Roman"/>
          <w:sz w:val="24"/>
          <w:szCs w:val="24"/>
          <w:vertAlign w:val="superscript"/>
        </w:rPr>
        <w:t xml:space="preserve"> </w:t>
      </w:r>
      <w:r w:rsidRPr="007A3138">
        <w:rPr>
          <w:rFonts w:cs="Times New Roman" w:hAnsi="Times New Roman" w:ascii="Times New Roman"/>
          <w:sz w:val="24"/>
          <w:szCs w:val="24"/>
        </w:rPr>
        <w:t xml:space="preserve">k.o. Jalkovec, 1. vlasnički dio: 1/1, upisana u </w:t>
      </w:r>
      <w:r w:rsidRPr="007A3138">
        <w:rPr>
          <w:rFonts w:cs="Times New Roman" w:hAnsi="Times New Roman" w:ascii="Times New Roman"/>
          <w:bCs/>
          <w:sz w:val="24"/>
          <w:szCs w:val="24"/>
        </w:rPr>
        <w:t>Zemljišno-knjižnom odjelu  Varaždin, kod Općinskog suda u Varaždinu,</w:t>
      </w:r>
      <w:r w:rsidRPr="007A3138">
        <w:rPr>
          <w:rFonts w:cs="Times New Roman" w:hAnsi="Times New Roman" w:ascii="Times New Roman"/>
          <w:sz w:val="24"/>
          <w:szCs w:val="24"/>
        </w:rPr>
        <w:t xml:space="preserve"> </w:t>
      </w:r>
      <w:r w:rsidR="00113523" w:rsidRPr="007A3138">
        <w:rPr>
          <w:rFonts w:cs="Times New Roman" w:hAnsi="Times New Roman" w:ascii="Times New Roman"/>
          <w:sz w:val="24"/>
          <w:szCs w:val="24"/>
        </w:rPr>
        <w:t>dosuđuje</w:t>
      </w:r>
      <w:r w:rsidR="00077547" w:rsidRPr="007A3138">
        <w:rPr>
          <w:rFonts w:cs="Times New Roman" w:hAnsi="Times New Roman" w:ascii="Times New Roman"/>
          <w:sz w:val="24"/>
          <w:szCs w:val="24"/>
        </w:rPr>
        <w:t xml:space="preserve"> se kupcu</w:t>
      </w:r>
      <w:r w:rsidR="00321CF2">
        <w:rPr>
          <w:rFonts w:cs="Times New Roman" w:hAnsi="Times New Roman" w:ascii="Times New Roman"/>
          <w:sz w:val="24"/>
          <w:szCs w:val="24"/>
        </w:rPr>
        <w:t xml:space="preserve"> FIDOS d.o.o., Doljan, Radnička 2, OIB: 52311405185</w:t>
      </w:r>
      <w:r w:rsidR="00077547" w:rsidRPr="007A3138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II. Nalaže se kupcu</w:t>
      </w:r>
      <w:r w:rsidR="007A3138">
        <w:rPr>
          <w:rFonts w:cs="Times New Roman" w:hAnsi="Times New Roman" w:ascii="Times New Roman"/>
          <w:sz w:val="24"/>
          <w:szCs w:val="24"/>
        </w:rPr>
        <w:t xml:space="preserve"> FIDOS d.o.o., Doljan, Radnička 2, OIB: 52311405185</w:t>
      </w:r>
      <w:r w:rsidRPr="00077547">
        <w:rPr>
          <w:rFonts w:cs="Times New Roman" w:hAnsi="Times New Roman" w:ascii="Times New Roman"/>
          <w:sz w:val="24"/>
          <w:szCs w:val="24"/>
        </w:rPr>
        <w:t>, da u roku od 30 dana od pravomoćnosti ovog rješenja uplati iznos p</w:t>
      </w:r>
      <w:r w:rsidR="00491896">
        <w:rPr>
          <w:rFonts w:cs="Times New Roman" w:hAnsi="Times New Roman" w:ascii="Times New Roman"/>
          <w:sz w:val="24"/>
          <w:szCs w:val="24"/>
        </w:rPr>
        <w:t>reostale kupovnine od</w:t>
      </w:r>
      <w:r w:rsidR="00877671">
        <w:rPr>
          <w:rFonts w:cs="Times New Roman" w:hAnsi="Times New Roman" w:ascii="Times New Roman"/>
          <w:sz w:val="24"/>
          <w:szCs w:val="24"/>
        </w:rPr>
        <w:t xml:space="preserve"> </w:t>
      </w:r>
      <w:r w:rsidR="007A3138">
        <w:rPr>
          <w:rFonts w:cs="Times New Roman" w:hAnsi="Times New Roman" w:ascii="Times New Roman"/>
          <w:sz w:val="24"/>
          <w:szCs w:val="24"/>
        </w:rPr>
        <w:t xml:space="preserve">160.250,00 </w:t>
      </w:r>
      <w:r w:rsidRPr="00077547">
        <w:rPr>
          <w:rFonts w:cs="Times New Roman" w:hAnsi="Times New Roman" w:ascii="Times New Roman"/>
          <w:sz w:val="24"/>
          <w:szCs w:val="24"/>
        </w:rPr>
        <w:t xml:space="preserve">kn na račun Financijske agencije </w:t>
      </w:r>
      <w:r w:rsidR="00553659" w:rsidRPr="00F9288D">
        <w:rPr>
          <w:rFonts w:cs="Times New Roman" w:hAnsi="Times New Roman" w:ascii="Times New Roman"/>
          <w:sz w:val="24"/>
          <w:szCs w:val="24"/>
        </w:rPr>
        <w:t>broj IBAN: HR1123900011300028787</w:t>
      </w:r>
      <w:r w:rsidR="00553659">
        <w:rPr>
          <w:rFonts w:cs="Times New Roman" w:hAnsi="Times New Roman" w:ascii="Times New Roman"/>
          <w:sz w:val="24"/>
          <w:szCs w:val="24"/>
        </w:rPr>
        <w:t xml:space="preserve">, </w:t>
      </w:r>
      <w:r w:rsidRPr="00077547">
        <w:rPr>
          <w:rFonts w:cs="Times New Roman" w:hAnsi="Times New Roman" w:ascii="Times New Roman"/>
          <w:sz w:val="24"/>
          <w:szCs w:val="24"/>
        </w:rPr>
        <w:t>model: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 xml:space="preserve">HR11, pod poziv na broj (PNB) kao podatak prvi (P1) treba upisati broj </w:t>
      </w:r>
      <w:r w:rsidR="007A3138">
        <w:rPr>
          <w:rFonts w:cs="Times New Roman" w:hAnsi="Times New Roman" w:ascii="Times New Roman"/>
          <w:sz w:val="24"/>
          <w:szCs w:val="24"/>
        </w:rPr>
        <w:t>8953</w:t>
      </w:r>
      <w:r w:rsidRPr="00077547">
        <w:rPr>
          <w:rFonts w:cs="Times New Roman" w:hAnsi="Times New Roman" w:ascii="Times New Roman"/>
          <w:sz w:val="24"/>
          <w:szCs w:val="24"/>
        </w:rPr>
        <w:t xml:space="preserve">, a kao podatak drugi broj P2 sadržan u tablici </w:t>
      </w:r>
      <w:r w:rsidR="00491896">
        <w:rPr>
          <w:rFonts w:cs="Times New Roman" w:hAnsi="Times New Roman" w:ascii="Times New Roman"/>
          <w:sz w:val="24"/>
          <w:szCs w:val="24"/>
        </w:rPr>
        <w:t>pod rednim brojem VII</w:t>
      </w:r>
      <w:r w:rsidR="007A3138">
        <w:rPr>
          <w:rFonts w:cs="Times New Roman" w:hAnsi="Times New Roman" w:ascii="Times New Roman"/>
          <w:sz w:val="24"/>
          <w:szCs w:val="24"/>
        </w:rPr>
        <w:t>-38474</w:t>
      </w:r>
      <w:r w:rsidRPr="00077547">
        <w:rPr>
          <w:rFonts w:cs="Times New Roman" w:hAnsi="Times New Roman" w:ascii="Times New Roman"/>
          <w:sz w:val="24"/>
          <w:szCs w:val="24"/>
        </w:rPr>
        <w:t>. Podatak P1 i P2 nužno je odvojiti crticom (-). Prilikom uplate kupovnine potrebno je da uplatitelj u polje 71A na SWIFT-u ili obrascu naloga za plaćanje u polje „Opcija troška“ naznači opciju „OUR“.</w:t>
      </w:r>
    </w:p>
    <w:p w:rsidRDefault="00077547" w:rsidP="00F055EC" w:rsidR="00F055EC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 xml:space="preserve">III. </w:t>
      </w:r>
      <w:r w:rsidR="00F055EC">
        <w:rPr>
          <w:rFonts w:cs="Times New Roman" w:hAnsi="Times New Roman" w:ascii="Times New Roman"/>
          <w:sz w:val="24"/>
          <w:szCs w:val="24"/>
        </w:rPr>
        <w:t>Ukoliko kupac ne uplati kupovninu iz toč. II. ovog rješenja o dosudi u roku koji je određen, sud će nekretninu dosuditi kupcu koji je po redoslijedu dražbovanja ponudio nižu cijenu, a iz uplaćene jamčevine namiriti će se troškovi nove prodaje i naknaditi razlika između kupovnine postignute na prijašnjoj i novoj prodaji.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IV. Nakon što kupac uplati kupovninu iz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077547">
        <w:rPr>
          <w:rFonts w:cs="Times New Roman" w:hAnsi="Times New Roman" w:ascii="Times New Roman"/>
          <w:sz w:val="24"/>
          <w:szCs w:val="24"/>
        </w:rPr>
        <w:t xml:space="preserve"> naložiti će se nadležnom općinskom sudu da se u zemljišnu knjigu upiše u njegovu korist pravo vlasništva na dosuđenoj nekretnini te da se brišu prava i tereti na nekretnini koji prestaju njezinom prodajom.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V. Smatrat će se da je ovo rješenje o dosudi dostavljeno svim osobama kojima se dostavlja zaključak o prodaji te svim sud</w:t>
      </w:r>
      <w:r w:rsidR="00491896">
        <w:rPr>
          <w:rFonts w:cs="Times New Roman" w:hAnsi="Times New Roman" w:ascii="Times New Roman"/>
          <w:sz w:val="24"/>
          <w:szCs w:val="24"/>
        </w:rPr>
        <w:t>ionicima u dražbi istekom osmog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dana od dana njegova isticanja na </w:t>
      </w:r>
      <w:r w:rsidR="00553659">
        <w:rPr>
          <w:rFonts w:cs="Times New Roman" w:hAnsi="Times New Roman" w:ascii="Times New Roman"/>
          <w:sz w:val="24"/>
          <w:szCs w:val="24"/>
        </w:rPr>
        <w:t>e-O</w:t>
      </w:r>
      <w:r w:rsidRPr="00077547">
        <w:rPr>
          <w:rFonts w:cs="Times New Roman" w:hAnsi="Times New Roman" w:ascii="Times New Roman"/>
          <w:sz w:val="24"/>
          <w:szCs w:val="24"/>
        </w:rPr>
        <w:t>glasnoj ploči</w:t>
      </w:r>
      <w:r w:rsidR="00553659">
        <w:rPr>
          <w:rFonts w:cs="Times New Roman" w:hAnsi="Times New Roman" w:ascii="Times New Roman"/>
          <w:sz w:val="24"/>
          <w:szCs w:val="24"/>
        </w:rPr>
        <w:t xml:space="preserve"> suda</w:t>
      </w:r>
      <w:r w:rsidRPr="00077547">
        <w:rPr>
          <w:rFonts w:cs="Times New Roman" w:hAnsi="Times New Roman" w:ascii="Times New Roman"/>
          <w:sz w:val="24"/>
          <w:szCs w:val="24"/>
        </w:rPr>
        <w:t>. Te osobe imaju pravo tražiti da im se u sudskoj pisarnici neposredno preda otpravak ovog rješenja.</w:t>
      </w:r>
    </w:p>
    <w:p w:rsidRDefault="00077547" w:rsidP="00553659" w:rsid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lastRenderedPageBreak/>
        <w:t xml:space="preserve">VI. Nalaže se Općinskom sudu u </w:t>
      </w:r>
      <w:r w:rsidR="007A3138">
        <w:rPr>
          <w:rFonts w:cs="Times New Roman" w:hAnsi="Times New Roman" w:ascii="Times New Roman"/>
          <w:sz w:val="24"/>
          <w:szCs w:val="24"/>
        </w:rPr>
        <w:t>Varaždinu,</w:t>
      </w:r>
      <w:r w:rsidR="00553659">
        <w:rPr>
          <w:rFonts w:cs="Times New Roman" w:hAnsi="Times New Roman" w:ascii="Times New Roman"/>
          <w:sz w:val="24"/>
          <w:szCs w:val="24"/>
        </w:rPr>
        <w:t xml:space="preserve"> Zemljišno-knjižnom odjelu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 upiše zabilježbu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B13DD5" w:rsidR="00553659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Obrazloženje</w:t>
      </w:r>
    </w:p>
    <w:p w:rsidRDefault="00077547" w:rsidP="00553659" w:rsidR="005536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</w:r>
      <w:r w:rsidRPr="00553659">
        <w:rPr>
          <w:rFonts w:cs="Times New Roman" w:hAnsi="Times New Roman" w:ascii="Times New Roman"/>
          <w:sz w:val="24"/>
          <w:szCs w:val="24"/>
        </w:rPr>
        <w:t xml:space="preserve">Financijska agencija je dostavila ovome sudu </w:t>
      </w:r>
      <w:r w:rsidR="00113523">
        <w:rPr>
          <w:rFonts w:cs="Times New Roman" w:hAnsi="Times New Roman" w:ascii="Times New Roman"/>
          <w:sz w:val="24"/>
          <w:szCs w:val="24"/>
        </w:rPr>
        <w:t xml:space="preserve">8. kolovoza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="00553659" w:rsidRPr="00553659">
        <w:rPr>
          <w:rFonts w:cs="Times New Roman" w:hAnsi="Times New Roman" w:ascii="Times New Roman"/>
          <w:sz w:val="24"/>
          <w:szCs w:val="24"/>
        </w:rPr>
        <w:t>. I</w:t>
      </w:r>
      <w:r w:rsidRPr="00553659">
        <w:rPr>
          <w:rFonts w:cs="Times New Roman" w:hAnsi="Times New Roman" w:ascii="Times New Roman"/>
          <w:sz w:val="24"/>
          <w:szCs w:val="24"/>
        </w:rPr>
        <w:t>zvještaj o provedenoj elektroničkoj javnoj dražb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i (identifikator </w:t>
      </w:r>
      <w:r w:rsidR="007A3138">
        <w:rPr>
          <w:rFonts w:cs="Times New Roman" w:hAnsi="Times New Roman" w:ascii="Times New Roman"/>
          <w:sz w:val="24"/>
          <w:szCs w:val="24"/>
        </w:rPr>
        <w:t>nadmetanja 8953</w:t>
      </w:r>
      <w:r w:rsidRPr="00553659">
        <w:rPr>
          <w:rFonts w:cs="Times New Roman" w:hAnsi="Times New Roman" w:ascii="Times New Roman"/>
          <w:sz w:val="24"/>
          <w:szCs w:val="24"/>
        </w:rPr>
        <w:t xml:space="preserve">) od </w:t>
      </w:r>
      <w:r w:rsidR="00113523">
        <w:rPr>
          <w:rFonts w:cs="Times New Roman" w:hAnsi="Times New Roman" w:ascii="Times New Roman"/>
          <w:sz w:val="24"/>
          <w:szCs w:val="24"/>
        </w:rPr>
        <w:t>3. kolovoza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2018</w:t>
      </w:r>
      <w:r w:rsidRPr="00553659">
        <w:rPr>
          <w:rFonts w:cs="Times New Roman" w:hAnsi="Times New Roman" w:ascii="Times New Roman"/>
          <w:sz w:val="24"/>
          <w:szCs w:val="24"/>
        </w:rPr>
        <w:t>., kojim je obavijestila sud da je za nekretninu iz toč.</w:t>
      </w:r>
      <w:r w:rsidR="00553659"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553659">
        <w:rPr>
          <w:rFonts w:cs="Times New Roman" w:hAnsi="Times New Roman" w:ascii="Times New Roman"/>
          <w:sz w:val="24"/>
          <w:szCs w:val="24"/>
        </w:rPr>
        <w:t>I</w:t>
      </w:r>
      <w:r w:rsidR="00553659" w:rsidRPr="00553659">
        <w:rPr>
          <w:rFonts w:cs="Times New Roman" w:hAnsi="Times New Roman" w:ascii="Times New Roman"/>
          <w:sz w:val="24"/>
          <w:szCs w:val="24"/>
        </w:rPr>
        <w:t>.</w:t>
      </w:r>
      <w:r w:rsidRPr="00553659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</w:t>
      </w:r>
      <w:r w:rsidR="00F65B1E">
        <w:rPr>
          <w:rFonts w:cs="Times New Roman" w:hAnsi="Times New Roman" w:ascii="Times New Roman"/>
          <w:sz w:val="24"/>
          <w:szCs w:val="24"/>
        </w:rPr>
        <w:t xml:space="preserve">18. srpnja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Pr="00553659">
        <w:rPr>
          <w:rFonts w:cs="Times New Roman" w:hAnsi="Times New Roman" w:ascii="Times New Roman"/>
          <w:sz w:val="24"/>
          <w:szCs w:val="24"/>
        </w:rPr>
        <w:t xml:space="preserve">. </w:t>
      </w:r>
      <w:r w:rsidR="00113523">
        <w:rPr>
          <w:rFonts w:cs="Times New Roman" w:hAnsi="Times New Roman" w:ascii="Times New Roman"/>
          <w:sz w:val="24"/>
          <w:szCs w:val="24"/>
        </w:rPr>
        <w:t xml:space="preserve">u 23:59:59 </w:t>
      </w:r>
      <w:r w:rsidRPr="00553659">
        <w:rPr>
          <w:rFonts w:cs="Times New Roman" w:hAnsi="Times New Roman" w:ascii="Times New Roman"/>
          <w:sz w:val="24"/>
          <w:szCs w:val="24"/>
        </w:rPr>
        <w:t>i da je najvišu ponudu na elektroničkoj javnoj dražbi za kupnju istih dao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kupac</w:t>
      </w:r>
      <w:r w:rsidR="007A3138">
        <w:rPr>
          <w:rFonts w:cs="Times New Roman" w:hAnsi="Times New Roman" w:ascii="Times New Roman"/>
          <w:sz w:val="24"/>
          <w:szCs w:val="24"/>
        </w:rPr>
        <w:t xml:space="preserve"> </w:t>
      </w:r>
      <w:r w:rsidR="007A3138" w:rsidRPr="007A3138">
        <w:rPr>
          <w:rFonts w:cs="Times New Roman" w:hAnsi="Times New Roman" w:ascii="Times New Roman"/>
          <w:sz w:val="24"/>
          <w:szCs w:val="24"/>
        </w:rPr>
        <w:t>FIDOS d.o.o., Doljan, Radnička 2, OIB: 52311405185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7A3138">
        <w:rPr>
          <w:rFonts w:cs="Times New Roman" w:hAnsi="Times New Roman" w:ascii="Times New Roman"/>
          <w:sz w:val="24"/>
          <w:szCs w:val="24"/>
        </w:rPr>
        <w:t xml:space="preserve">250.250,00 </w:t>
      </w:r>
      <w:r w:rsidRPr="00553659">
        <w:rPr>
          <w:rFonts w:cs="Times New Roman" w:hAnsi="Times New Roman" w:ascii="Times New Roman"/>
          <w:sz w:val="24"/>
          <w:szCs w:val="24"/>
        </w:rPr>
        <w:t>kn</w:t>
      </w:r>
      <w:r w:rsidR="00113523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čija je ponuda valjana.</w:t>
      </w:r>
    </w:p>
    <w:p w:rsidRDefault="00553659" w:rsidP="00671B65" w:rsidR="00E63DA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U skladu sa ovim činjenicama, sud je primjenom čl. 103., 106. i 108. Ovršnog zakona (dalje OZ, Naro</w:t>
      </w:r>
      <w:r w:rsidR="00707FEA">
        <w:rPr>
          <w:rFonts w:cs="Times New Roman" w:hAnsi="Times New Roman" w:ascii="Times New Roman"/>
          <w:sz w:val="24"/>
          <w:szCs w:val="24"/>
        </w:rPr>
        <w:t xml:space="preserve">dne novine broj 112/12, 25/13, </w:t>
      </w:r>
      <w:r w:rsidRPr="00D6711A">
        <w:rPr>
          <w:rFonts w:cs="Times New Roman" w:hAnsi="Times New Roman" w:ascii="Times New Roman"/>
          <w:sz w:val="24"/>
          <w:szCs w:val="24"/>
        </w:rPr>
        <w:t>93/14</w:t>
      </w:r>
      <w:r w:rsidR="00707FEA">
        <w:rPr>
          <w:rFonts w:cs="Times New Roman" w:hAnsi="Times New Roman" w:ascii="Times New Roman"/>
          <w:sz w:val="24"/>
          <w:szCs w:val="24"/>
        </w:rPr>
        <w:t>, 55/16 i 73/17</w:t>
      </w:r>
      <w:r w:rsidRPr="00D6711A">
        <w:rPr>
          <w:rFonts w:cs="Times New Roman" w:hAnsi="Times New Roman" w:ascii="Times New Roman"/>
          <w:sz w:val="24"/>
          <w:szCs w:val="24"/>
        </w:rPr>
        <w:t>), te čl. 26. Pravilnika o načinu i postupku provedbe prodaje nekretnina i pokretnina u ovršnom postupku (Narodne novine broj 156/14) odlučio kao u</w:t>
      </w:r>
      <w:r>
        <w:rPr>
          <w:rFonts w:cs="Times New Roman" w:hAnsi="Times New Roman" w:ascii="Times New Roman"/>
          <w:sz w:val="24"/>
          <w:szCs w:val="24"/>
        </w:rPr>
        <w:t xml:space="preserve"> izreci ovog rješenja o dosudi.</w:t>
      </w:r>
    </w:p>
    <w:p w:rsidRDefault="00671B65" w:rsidP="00671B65" w:rsidR="00671B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113523">
        <w:rPr>
          <w:rFonts w:hAnsi="Times New Roman" w:ascii="Times New Roman"/>
          <w:sz w:val="24"/>
          <w:szCs w:val="24"/>
        </w:rPr>
        <w:t>16. kolovoza</w:t>
      </w:r>
      <w:r>
        <w:rPr>
          <w:rFonts w:hAnsi="Times New Roman" w:ascii="Times New Roman"/>
          <w:sz w:val="24"/>
          <w:szCs w:val="24"/>
        </w:rPr>
        <w:t xml:space="preserve">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553659" w:rsidP="00553659" w:rsidR="0055365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877671" w:rsidP="00671B65" w:rsidR="00877671">
      <w:pPr>
        <w:widowControl w:val="false"/>
        <w:spacing w:lineRule="auto" w:line="240" w:after="0"/>
        <w:ind w:left="4248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A3138" w:rsidP="00671B65" w:rsidR="007A3138" w:rsidRPr="00392E10">
      <w:pPr>
        <w:widowControl w:val="false"/>
        <w:spacing w:lineRule="auto" w:line="240" w:after="0"/>
        <w:ind w:left="4248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63DAF" w:rsidP="00E63DAF" w:rsidR="00E63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63DAF" w:rsidP="00671B65" w:rsidR="005536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žalbu može podnijeti  stečajni upravitelj, ponuditelji  koji su sudjelovali u dražbi i razlučni vjerovnici u roku od osam dana od dostave ovog rješenja putem e-Oglasne ploče ovog suda. Žalba se podnosi putem ovog suda u tri primjerka, a o žalbi odlučuje Visoki trgovački sud Republike Hrvatske.</w:t>
      </w:r>
    </w:p>
    <w:p w:rsidRDefault="00671B65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1B65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77671" w:rsidP="00671B65" w:rsidR="008776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71B65" w:rsidP="00553659" w:rsidR="00671B6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7A3138">
        <w:rPr>
          <w:rFonts w:cs="Times New Roman" w:hAnsi="Times New Roman" w:ascii="Times New Roman"/>
          <w:sz w:val="24"/>
          <w:szCs w:val="24"/>
        </w:rPr>
        <w:t>Varaždinu</w:t>
      </w:r>
      <w:r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 w:rsidR="007A3138">
        <w:rPr>
          <w:rFonts w:cs="Times New Roman" w:hAnsi="Times New Roman" w:ascii="Times New Roman"/>
          <w:sz w:val="24"/>
          <w:szCs w:val="24"/>
        </w:rPr>
        <w:t>Varaždin, B. Radić 2</w:t>
      </w:r>
      <w:r>
        <w:rPr>
          <w:rFonts w:cs="Times New Roman" w:hAnsi="Times New Roman" w:ascii="Times New Roman"/>
          <w:sz w:val="24"/>
          <w:szCs w:val="24"/>
        </w:rPr>
        <w:t xml:space="preserve">, nakon pravomoćnosti rješenja, </w:t>
      </w: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671B65" w:rsidP="00671B65" w:rsidR="00671B6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671B65" w:rsidP="00671B65" w:rsidR="00671B65" w:rsidRPr="00671B6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671B65" w:rsidP="00671B65" w:rsidR="00671B6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DD5" w:rsidP="00B13DD5" w:rsid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upravitelj, Želimir Uršulin, Ivanec, Trg hrvatskih ivanovaca 9,</w:t>
      </w:r>
    </w:p>
    <w:p w:rsidRDefault="00553659" w:rsidP="00B13DD5" w:rsidR="00553659" w:rsidRP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 w:rsidR="007A3138" w:rsidRPr="007A3138">
        <w:rPr>
          <w:rFonts w:cs="Times New Roman" w:hAnsi="Times New Roman" w:ascii="Times New Roman"/>
          <w:sz w:val="24"/>
          <w:szCs w:val="24"/>
        </w:rPr>
        <w:t xml:space="preserve">FIDOS d.o.o., Doljan, Radnička 2, 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Hrvatska banka za obnovu i razvitak, Strossmayerov trg 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Raiffeisenbank Austria d.d., Petrinjska 59,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H-ABDUCO d.o.o., Slavonska avenija 6A, Zagreb,</w:t>
      </w:r>
    </w:p>
    <w:p w:rsidRDefault="00113523" w:rsidP="00553659" w:rsidR="0011352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Ostali kupci:</w:t>
      </w:r>
    </w:p>
    <w:p w:rsidRDefault="007A3138" w:rsidP="00553659" w:rsidR="007A313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7A313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Josipu Bregović, Ivanec, Ivana Kukuljevića Sakcinskog 13,</w:t>
      </w:r>
    </w:p>
    <w:p w:rsidRDefault="007A3138" w:rsidP="00553659" w:rsidR="007A313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7A3138">
        <w:t xml:space="preserve"> </w:t>
      </w:r>
      <w:r w:rsidRPr="007A3138">
        <w:rPr>
          <w:rFonts w:cs="Times New Roman" w:hAnsi="Times New Roman" w:ascii="Times New Roman"/>
          <w:sz w:val="24"/>
          <w:szCs w:val="24"/>
        </w:rPr>
        <w:t>Mariji Rogina, Gojanec, Ljudevita Gaja 30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7A3138" w:rsidP="00553659" w:rsidR="007A313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MEN-ARS d.o.o., Varaždin, Zagrebačka 31,</w:t>
      </w:r>
    </w:p>
    <w:p w:rsidRDefault="007A3138" w:rsidP="00553659" w:rsidR="007A313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077547" w:rsidR="00077547" w:rsidRPr="00077547">
      <w:pPr>
        <w:rPr>
          <w:rFonts w:cs="Times New Roman" w:hAnsi="Times New Roman" w:ascii="Times New Roman"/>
          <w:sz w:val="24"/>
          <w:szCs w:val="24"/>
        </w:rPr>
      </w:pPr>
    </w:p>
    <w:p w:rsidRDefault="00BB0D33" w:rsidR="00BB0D33" w:rsidRPr="00077547">
      <w:pPr>
        <w:rPr>
          <w:rFonts w:cs="Times New Roman" w:hAnsi="Times New Roman" w:ascii="Times New Roman"/>
          <w:sz w:val="24"/>
          <w:szCs w:val="24"/>
        </w:rPr>
      </w:pPr>
    </w:p>
    <w:sectPr w:rsidSect="00B13DD5" w:rsidR="00BB0D33" w:rsidRPr="000775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95D" w:rsidP="00B13DD5" w:rsidR="0085495D">
      <w:pPr>
        <w:spacing w:lineRule="auto" w:line="240" w:after="0"/>
      </w:pPr>
      <w:r>
        <w:separator/>
      </w:r>
    </w:p>
  </w:endnote>
  <w:endnote w:id="0" w:type="continuationSeparator">
    <w:p w:rsidRDefault="0085495D" w:rsidP="00B13DD5" w:rsidR="008549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95D" w:rsidP="00B13DD5" w:rsidR="0085495D">
      <w:pPr>
        <w:spacing w:lineRule="auto" w:line="240" w:after="0"/>
      </w:pPr>
      <w:r>
        <w:separator/>
      </w:r>
    </w:p>
  </w:footnote>
  <w:footnote w:id="0" w:type="continuationSeparator">
    <w:p w:rsidRDefault="0085495D" w:rsidP="00B13DD5" w:rsidR="008549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371134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13DD5" w:rsidP="00B13DD5" w:rsidR="00B13DD5" w:rsidRPr="00B13D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13D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13D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662C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  <w:r w:rsidRPr="00B13DD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7A3138">
      <w:rPr>
        <w:rFonts w:cs="Times New Roman" w:hAnsi="Times New Roman" w:ascii="Times New Roman"/>
        <w:sz w:val="24"/>
        <w:szCs w:val="24"/>
      </w:rPr>
      <w:t>Poslovni broj: 5 St-76/16-137</w:t>
    </w:r>
  </w:p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</w:p>
  <w:p w:rsidRDefault="00B13DD5" w:rsidR="00B13D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3DD5" w:rsidR="00B13DD5" w:rsidRPr="00B13DD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B13DD5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547"/>
    <w:rsid w:val="00077547"/>
    <w:rsid w:val="00113523"/>
    <w:rsid w:val="00196D91"/>
    <w:rsid w:val="0029223E"/>
    <w:rsid w:val="00321CF2"/>
    <w:rsid w:val="00344474"/>
    <w:rsid w:val="003A0277"/>
    <w:rsid w:val="00491896"/>
    <w:rsid w:val="004A4ACC"/>
    <w:rsid w:val="00553659"/>
    <w:rsid w:val="005662C7"/>
    <w:rsid w:val="005B1E24"/>
    <w:rsid w:val="00616635"/>
    <w:rsid w:val="00671B65"/>
    <w:rsid w:val="00707FEA"/>
    <w:rsid w:val="007A3138"/>
    <w:rsid w:val="0085495D"/>
    <w:rsid w:val="00876B1D"/>
    <w:rsid w:val="00877671"/>
    <w:rsid w:val="008E54EC"/>
    <w:rsid w:val="00AF3C66"/>
    <w:rsid w:val="00AF504E"/>
    <w:rsid w:val="00B13DD5"/>
    <w:rsid w:val="00BB0D33"/>
    <w:rsid w:val="00C03395"/>
    <w:rsid w:val="00E63DAF"/>
    <w:rsid w:val="00E95F9A"/>
    <w:rsid w:val="00F055EC"/>
    <w:rsid w:val="00F41077"/>
    <w:rsid w:val="00F6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566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2C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62C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62C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62C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566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2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62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62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62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575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4087</properties:Characters>
  <properties:Lines>98</properties:Lines>
  <properties:Paragraphs>36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2018-05-16T14:23:00Z</dcterms:created>
  <dc:creator>Ksenija Flack Makitan</dc:creator>
  <cp:lastModifiedBy>Lea Rogina</cp:lastModifiedBy>
  <cp:lastPrinted>2018-08-16T12:20:00Z</cp:lastPrinted>
  <dcterms:modified xmlns:xsi="http://www.w3.org/2001/XMLSchema-instance" xsi:type="dcterms:W3CDTF">2018-08-16T12:52:00Z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(ST-76-16-137 RJEŠENJE O DOSUDI Obrazac 3. - cl.62.st.5..docx)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