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c17be" w14:paraId="68c17be" w:rsidRDefault="00A6032C" w:rsidP="00A6032C" w:rsidR="00A6032C">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6032C" w:rsidP="001C370F" w:rsidR="001C370F" w:rsidRPr="001C370F">
      <w:pPr>
        <w:rPr>
          <w:sz w:val="24"/>
          <w:szCs w:val="24"/>
        </w:rPr>
      </w:pPr>
      <w:r>
        <w:rPr>
          <w:sz w:val="24"/>
          <w:szCs w:val="24"/>
        </w:rPr>
        <w:t xml:space="preserve">    </w:t>
      </w:r>
      <w:r w:rsidRPr="001C370F">
        <w:rPr>
          <w:sz w:val="24"/>
          <w:szCs w:val="24"/>
        </w:rPr>
        <w:t>Republika Hrvatska</w:t>
      </w:r>
    </w:p>
    <w:p w:rsidRDefault="001C370F" w:rsidP="001C370F" w:rsidR="001C370F" w:rsidRPr="001C370F">
      <w:pPr>
        <w:rPr>
          <w:sz w:val="24"/>
          <w:szCs w:val="24"/>
        </w:rPr>
      </w:pPr>
      <w:r w:rsidRPr="001C370F">
        <w:rPr>
          <w:sz w:val="24"/>
          <w:szCs w:val="24"/>
        </w:rPr>
        <w:t xml:space="preserve">Trgovački sud u Zagrebu </w:t>
      </w:r>
    </w:p>
    <w:p w:rsidRDefault="00A6032C" w:rsidP="001C370F" w:rsidR="001C370F" w:rsidRPr="001C370F">
      <w:pPr>
        <w:rPr>
          <w:sz w:val="24"/>
          <w:szCs w:val="24"/>
        </w:rPr>
      </w:pPr>
      <w:r>
        <w:rPr>
          <w:sz w:val="24"/>
          <w:szCs w:val="24"/>
        </w:rPr>
        <w:t xml:space="preserve">  </w:t>
      </w:r>
      <w:r w:rsidR="001C370F" w:rsidRPr="001C370F">
        <w:rPr>
          <w:sz w:val="24"/>
          <w:szCs w:val="24"/>
        </w:rPr>
        <w:t xml:space="preserve">Zagreb, </w:t>
      </w:r>
      <w:proofErr w:type="spellStart"/>
      <w:r w:rsidR="001C370F" w:rsidRPr="001C370F">
        <w:rPr>
          <w:sz w:val="24"/>
          <w:szCs w:val="24"/>
        </w:rPr>
        <w:t>Amruševa</w:t>
      </w:r>
      <w:proofErr w:type="spellEnd"/>
      <w:r w:rsidR="001C370F" w:rsidRPr="001C370F">
        <w:rPr>
          <w:sz w:val="24"/>
          <w:szCs w:val="24"/>
        </w:rPr>
        <w:t xml:space="preserve"> 2/II                             </w:t>
      </w:r>
    </w:p>
    <w:p w:rsidRDefault="001C370F" w:rsidP="001C370F" w:rsidR="001C370F" w:rsidRPr="001C370F">
      <w:pPr>
        <w:jc w:val="right"/>
        <w:rPr>
          <w:sz w:val="24"/>
          <w:szCs w:val="24"/>
        </w:rPr>
      </w:pPr>
      <w:r w:rsidRPr="001C370F">
        <w:rPr>
          <w:sz w:val="24"/>
          <w:szCs w:val="24"/>
        </w:rPr>
        <w:t>66 St-</w:t>
      </w:r>
      <w:r w:rsidR="00BB4047">
        <w:rPr>
          <w:sz w:val="24"/>
          <w:szCs w:val="24"/>
        </w:rPr>
        <w:t>1110</w:t>
      </w:r>
      <w:r w:rsidRPr="001C370F">
        <w:rPr>
          <w:sz w:val="24"/>
          <w:szCs w:val="24"/>
        </w:rPr>
        <w:t>/1</w:t>
      </w:r>
      <w:r w:rsidR="000833C0">
        <w:rPr>
          <w:sz w:val="24"/>
          <w:szCs w:val="24"/>
        </w:rPr>
        <w:t>2</w:t>
      </w:r>
      <w:r w:rsidRPr="001C370F">
        <w:rPr>
          <w:sz w:val="24"/>
          <w:szCs w:val="24"/>
        </w:rPr>
        <w:t xml:space="preserve">                                                             </w:t>
      </w:r>
    </w:p>
    <w:p w:rsidRDefault="00A6032C" w:rsidP="00335AF5" w:rsidR="00A6032C" w:rsidRPr="00335AF5">
      <w:pPr>
        <w:rPr>
          <w:sz w:val="24"/>
          <w:szCs w:val="24"/>
        </w:rPr>
      </w:pPr>
    </w:p>
    <w:p w:rsidRDefault="00A6032C" w:rsidP="00335AF5" w:rsidR="00A6032C" w:rsidRPr="00335AF5">
      <w:pPr>
        <w:jc w:val="center"/>
        <w:rPr>
          <w:sz w:val="24"/>
          <w:szCs w:val="24"/>
        </w:rPr>
      </w:pPr>
      <w:r w:rsidRPr="00335AF5">
        <w:rPr>
          <w:sz w:val="24"/>
          <w:szCs w:val="24"/>
        </w:rPr>
        <w:t>R E P U B L I K A   H R V A T S K A</w:t>
      </w:r>
    </w:p>
    <w:p w:rsidRDefault="001C370F" w:rsidP="001C370F" w:rsidR="001C370F" w:rsidRPr="001C370F">
      <w:pPr>
        <w:jc w:val="center"/>
        <w:rPr>
          <w:sz w:val="24"/>
          <w:szCs w:val="24"/>
        </w:rPr>
      </w:pPr>
    </w:p>
    <w:p w:rsidRDefault="009A4E24" w:rsidP="001C370F" w:rsidR="001C370F" w:rsidRPr="00A6032C">
      <w:pPr>
        <w:jc w:val="center"/>
        <w:rPr>
          <w:sz w:val="24"/>
          <w:szCs w:val="24"/>
        </w:rPr>
      </w:pPr>
      <w:r w:rsidRPr="00A6032C">
        <w:rPr>
          <w:sz w:val="24"/>
          <w:szCs w:val="24"/>
        </w:rPr>
        <w:t>Z A K L</w:t>
      </w:r>
      <w:r w:rsidR="00A6032C" w:rsidRPr="00A6032C">
        <w:rPr>
          <w:sz w:val="24"/>
          <w:szCs w:val="24"/>
        </w:rPr>
        <w:t xml:space="preserve"> </w:t>
      </w:r>
      <w:r w:rsidRPr="00A6032C">
        <w:rPr>
          <w:sz w:val="24"/>
          <w:szCs w:val="24"/>
        </w:rPr>
        <w:t>J U Č A K</w:t>
      </w:r>
    </w:p>
    <w:p w:rsidRDefault="001C370F" w:rsidP="001C370F" w:rsidR="001C370F" w:rsidRPr="001C370F">
      <w:pPr>
        <w:jc w:val="center"/>
        <w:rPr>
          <w:b/>
          <w:sz w:val="24"/>
          <w:szCs w:val="24"/>
        </w:rPr>
      </w:pPr>
    </w:p>
    <w:p w:rsidRDefault="001C370F" w:rsidP="00D1670C" w:rsidR="005C1297">
      <w:pPr>
        <w:ind w:firstLine="708"/>
        <w:jc w:val="both"/>
        <w:rPr>
          <w:sz w:val="24"/>
          <w:szCs w:val="24"/>
        </w:rPr>
      </w:pPr>
      <w:r w:rsidRPr="001C370F">
        <w:rPr>
          <w:sz w:val="24"/>
          <w:szCs w:val="24"/>
        </w:rPr>
        <w:t xml:space="preserve">Trgovački sud u Zagrebu po sucu pojedincu Mislavu Kolakušiću, kao stečajnom sucu u stečajnom postupku nad trgovačkim društvom, </w:t>
      </w:r>
      <w:r w:rsidR="00BB4047" w:rsidRPr="00BB4047">
        <w:rPr>
          <w:sz w:val="24"/>
          <w:szCs w:val="24"/>
        </w:rPr>
        <w:t>MIPEL d.o.o. Dugo Selo, Josipa Zorića 153, MBS:080111482, OIB67373076820</w:t>
      </w:r>
      <w:r w:rsidRPr="001C370F">
        <w:rPr>
          <w:sz w:val="24"/>
          <w:szCs w:val="24"/>
        </w:rPr>
        <w:t xml:space="preserve">, </w:t>
      </w:r>
      <w:r w:rsidR="009A4E24">
        <w:rPr>
          <w:sz w:val="24"/>
          <w:szCs w:val="24"/>
        </w:rPr>
        <w:t>11</w:t>
      </w:r>
      <w:r w:rsidR="00BB4047">
        <w:rPr>
          <w:sz w:val="24"/>
          <w:szCs w:val="24"/>
        </w:rPr>
        <w:t xml:space="preserve">. </w:t>
      </w:r>
      <w:r w:rsidR="009A4E24">
        <w:rPr>
          <w:sz w:val="24"/>
          <w:szCs w:val="24"/>
        </w:rPr>
        <w:t>listopada</w:t>
      </w:r>
      <w:r w:rsidR="00BB4047">
        <w:rPr>
          <w:sz w:val="24"/>
          <w:szCs w:val="24"/>
        </w:rPr>
        <w:t xml:space="preserve"> 201</w:t>
      </w:r>
      <w:r w:rsidR="009A4E24">
        <w:rPr>
          <w:sz w:val="24"/>
          <w:szCs w:val="24"/>
        </w:rPr>
        <w:t>6</w:t>
      </w:r>
      <w:r w:rsidR="00BB4047">
        <w:rPr>
          <w:sz w:val="24"/>
          <w:szCs w:val="24"/>
        </w:rPr>
        <w:t>.,</w:t>
      </w:r>
    </w:p>
    <w:p w:rsidRDefault="00BB4047" w:rsidP="00BB4047" w:rsidR="00BB4047" w:rsidRPr="001C370F">
      <w:pPr>
        <w:jc w:val="both"/>
        <w:rPr>
          <w:sz w:val="24"/>
          <w:szCs w:val="24"/>
        </w:rPr>
      </w:pPr>
    </w:p>
    <w:p w:rsidRDefault="009A4E24" w:rsidP="00C34BFE" w:rsidR="00C34BFE">
      <w:pPr>
        <w:jc w:val="center"/>
        <w:rPr>
          <w:sz w:val="24"/>
          <w:szCs w:val="24"/>
        </w:rPr>
      </w:pPr>
      <w:r>
        <w:rPr>
          <w:sz w:val="24"/>
          <w:szCs w:val="24"/>
        </w:rPr>
        <w:t>z a k l</w:t>
      </w:r>
      <w:r w:rsidR="00A6032C">
        <w:rPr>
          <w:sz w:val="24"/>
          <w:szCs w:val="24"/>
        </w:rPr>
        <w:t xml:space="preserve"> </w:t>
      </w:r>
      <w:r>
        <w:rPr>
          <w:sz w:val="24"/>
          <w:szCs w:val="24"/>
        </w:rPr>
        <w:t>j u č i o  j e</w:t>
      </w:r>
    </w:p>
    <w:p w:rsidRDefault="00C34BFE" w:rsidP="00C34BFE" w:rsidR="00C34BFE">
      <w:pPr>
        <w:jc w:val="center"/>
        <w:rPr>
          <w:sz w:val="24"/>
          <w:szCs w:val="24"/>
        </w:rPr>
      </w:pPr>
    </w:p>
    <w:p w:rsidRDefault="005C1297" w:rsidP="009A4E24" w:rsidR="005C1297">
      <w:pPr>
        <w:ind w:firstLine="708"/>
        <w:jc w:val="both"/>
        <w:rPr>
          <w:sz w:val="24"/>
          <w:szCs w:val="24"/>
        </w:rPr>
      </w:pPr>
      <w:r w:rsidRPr="000352C4">
        <w:rPr>
          <w:sz w:val="24"/>
          <w:szCs w:val="24"/>
        </w:rPr>
        <w:t xml:space="preserve">Posebno ispitno ročište u stečajnom predmetu </w:t>
      </w:r>
      <w:r w:rsidR="00BB4047" w:rsidRPr="00BB4047">
        <w:rPr>
          <w:sz w:val="24"/>
          <w:szCs w:val="24"/>
        </w:rPr>
        <w:t>MIPEL d.o.o. Dugo Selo, Josipa Zorića 153, MBS:080111482, OIB67373076820</w:t>
      </w:r>
      <w:r w:rsidR="00BB4047">
        <w:rPr>
          <w:sz w:val="24"/>
          <w:szCs w:val="24"/>
        </w:rPr>
        <w:t>,</w:t>
      </w:r>
      <w:r w:rsidR="000833C0">
        <w:rPr>
          <w:sz w:val="24"/>
          <w:szCs w:val="24"/>
        </w:rPr>
        <w:t xml:space="preserve"> </w:t>
      </w:r>
      <w:r w:rsidRPr="000352C4">
        <w:rPr>
          <w:sz w:val="24"/>
          <w:szCs w:val="24"/>
        </w:rPr>
        <w:t xml:space="preserve">održati će se </w:t>
      </w:r>
      <w:r w:rsidR="009A4E24">
        <w:rPr>
          <w:sz w:val="24"/>
          <w:szCs w:val="24"/>
        </w:rPr>
        <w:t>22</w:t>
      </w:r>
      <w:r w:rsidR="00BB4047" w:rsidRPr="00BB4047">
        <w:rPr>
          <w:sz w:val="24"/>
          <w:szCs w:val="24"/>
        </w:rPr>
        <w:t xml:space="preserve">. </w:t>
      </w:r>
      <w:r w:rsidR="009A4E24">
        <w:rPr>
          <w:sz w:val="24"/>
          <w:szCs w:val="24"/>
        </w:rPr>
        <w:t>studenog</w:t>
      </w:r>
      <w:r w:rsidR="00BB4047" w:rsidRPr="00BB4047">
        <w:rPr>
          <w:sz w:val="24"/>
          <w:szCs w:val="24"/>
        </w:rPr>
        <w:t xml:space="preserve"> 201</w:t>
      </w:r>
      <w:r w:rsidR="009A4E24">
        <w:rPr>
          <w:sz w:val="24"/>
          <w:szCs w:val="24"/>
        </w:rPr>
        <w:t>6</w:t>
      </w:r>
      <w:r w:rsidR="00BB4047" w:rsidRPr="00BB4047">
        <w:rPr>
          <w:sz w:val="24"/>
          <w:szCs w:val="24"/>
        </w:rPr>
        <w:t>. u 11,</w:t>
      </w:r>
      <w:r w:rsidR="00BB4047">
        <w:rPr>
          <w:sz w:val="24"/>
          <w:szCs w:val="24"/>
        </w:rPr>
        <w:t>00</w:t>
      </w:r>
      <w:r w:rsidRPr="000352C4">
        <w:rPr>
          <w:sz w:val="24"/>
          <w:szCs w:val="24"/>
        </w:rPr>
        <w:t xml:space="preserve"> sati u Trgovačkom sudu u Zagrebu, Petrinjska 8, soba </w:t>
      </w:r>
      <w:r w:rsidR="00BB4047">
        <w:rPr>
          <w:sz w:val="24"/>
          <w:szCs w:val="24"/>
        </w:rPr>
        <w:t>88/II</w:t>
      </w:r>
      <w:r w:rsidRPr="000352C4">
        <w:rPr>
          <w:sz w:val="24"/>
          <w:szCs w:val="24"/>
        </w:rPr>
        <w:t>.</w:t>
      </w:r>
    </w:p>
    <w:p w:rsidRDefault="005C1297" w:rsidP="00380169" w:rsidR="005C1297" w:rsidRPr="000352C4">
      <w:pPr>
        <w:ind w:left="720"/>
        <w:rPr>
          <w:sz w:val="24"/>
          <w:szCs w:val="24"/>
        </w:rPr>
      </w:pPr>
      <w:r w:rsidRPr="000352C4">
        <w:rPr>
          <w:sz w:val="24"/>
          <w:szCs w:val="24"/>
        </w:rPr>
        <w:t xml:space="preserve">            </w:t>
      </w:r>
    </w:p>
    <w:p w:rsidRDefault="00380169" w:rsidP="005C1297" w:rsidR="00380169">
      <w:pPr>
        <w:jc w:val="both"/>
        <w:rPr>
          <w:sz w:val="24"/>
          <w:szCs w:val="24"/>
        </w:rPr>
      </w:pPr>
    </w:p>
    <w:p w:rsidRDefault="008D3494" w:rsidP="00C34BFE" w:rsidR="008D3494">
      <w:pPr>
        <w:jc w:val="center"/>
        <w:rPr>
          <w:sz w:val="24"/>
          <w:szCs w:val="24"/>
        </w:rPr>
      </w:pPr>
      <w:r w:rsidRPr="000352C4">
        <w:rPr>
          <w:sz w:val="24"/>
          <w:szCs w:val="24"/>
        </w:rPr>
        <w:t xml:space="preserve">U Zagrebu </w:t>
      </w:r>
      <w:r w:rsidR="009A4E24" w:rsidRPr="009A4E24">
        <w:rPr>
          <w:sz w:val="24"/>
          <w:szCs w:val="24"/>
        </w:rPr>
        <w:t>11. listopada 2016.</w:t>
      </w:r>
    </w:p>
    <w:p w:rsidRDefault="009A4E24" w:rsidP="00C34BFE" w:rsidR="009A4E24">
      <w:pPr>
        <w:jc w:val="center"/>
        <w:rPr>
          <w:sz w:val="24"/>
          <w:szCs w:val="24"/>
        </w:rPr>
      </w:pPr>
    </w:p>
    <w:p w:rsidRDefault="009A4E24" w:rsidP="00C34BFE" w:rsidR="009A4E24">
      <w:pPr>
        <w:jc w:val="center"/>
        <w:rPr>
          <w:sz w:val="24"/>
          <w:szCs w:val="24"/>
        </w:rPr>
      </w:pPr>
    </w:p>
    <w:p w:rsidRDefault="008D3494" w:rsidP="008D3494" w:rsidR="008D3494" w:rsidRPr="000352C4">
      <w:pPr>
        <w:pStyle w:val="Tijeloteksta"/>
        <w:ind w:left="5760"/>
        <w:rPr>
          <w:sz w:val="24"/>
          <w:szCs w:val="24"/>
        </w:rPr>
      </w:pPr>
      <w:r w:rsidRPr="000352C4">
        <w:rPr>
          <w:sz w:val="24"/>
          <w:szCs w:val="24"/>
        </w:rPr>
        <w:tab/>
        <w:t>SUDAC:</w:t>
      </w:r>
    </w:p>
    <w:p w:rsidRDefault="008D3494" w:rsidP="008D3494" w:rsidR="008D3494" w:rsidRPr="000352C4">
      <w:pPr>
        <w:pStyle w:val="Tijeloteksta"/>
        <w:ind w:left="5760"/>
        <w:rPr>
          <w:sz w:val="24"/>
          <w:szCs w:val="24"/>
        </w:rPr>
      </w:pPr>
      <w:r w:rsidRPr="000352C4">
        <w:rPr>
          <w:sz w:val="24"/>
          <w:szCs w:val="24"/>
        </w:rPr>
        <w:t xml:space="preserve">   </w:t>
      </w:r>
      <w:r>
        <w:rPr>
          <w:sz w:val="24"/>
          <w:szCs w:val="24"/>
        </w:rPr>
        <w:t>Mislav Kolakušić</w:t>
      </w:r>
      <w:r w:rsidR="004632BA">
        <w:rPr>
          <w:sz w:val="24"/>
          <w:szCs w:val="24"/>
        </w:rPr>
        <w:t xml:space="preserve"> v.r.</w:t>
      </w:r>
    </w:p>
    <w:p w:rsidRDefault="00C34BFE" w:rsidP="008D3494" w:rsidR="00C34BFE" w:rsidRPr="000352C4">
      <w:pPr>
        <w:rPr>
          <w:sz w:val="24"/>
          <w:szCs w:val="24"/>
        </w:rPr>
      </w:pPr>
    </w:p>
    <w:p w:rsidRDefault="008D3494" w:rsidP="008D3494" w:rsidR="008D3494" w:rsidRPr="000352C4">
      <w:pPr>
        <w:rPr>
          <w:sz w:val="24"/>
          <w:szCs w:val="24"/>
        </w:rPr>
      </w:pPr>
      <w:r w:rsidRPr="000352C4">
        <w:rPr>
          <w:sz w:val="24"/>
          <w:szCs w:val="24"/>
        </w:rPr>
        <w:t>POUKA O PRAVNOM LIJEKU:</w:t>
      </w:r>
    </w:p>
    <w:p w:rsidRDefault="008D3494" w:rsidP="008D3494" w:rsidR="008D3494" w:rsidRPr="000352C4">
      <w:pPr>
        <w:rPr>
          <w:sz w:val="24"/>
          <w:szCs w:val="24"/>
        </w:rPr>
      </w:pPr>
      <w:r w:rsidRPr="000352C4">
        <w:rPr>
          <w:sz w:val="24"/>
          <w:szCs w:val="24"/>
        </w:rPr>
        <w:t xml:space="preserve">Protiv ovog </w:t>
      </w:r>
      <w:r w:rsidR="009A4E24">
        <w:rPr>
          <w:sz w:val="24"/>
          <w:szCs w:val="24"/>
        </w:rPr>
        <w:t>zaključka</w:t>
      </w:r>
      <w:r w:rsidRPr="000352C4">
        <w:rPr>
          <w:sz w:val="24"/>
          <w:szCs w:val="24"/>
        </w:rPr>
        <w:t xml:space="preserve"> nije dopuštena žalba. </w:t>
      </w:r>
    </w:p>
    <w:p w:rsidRDefault="00C34BFE" w:rsidP="008D3494" w:rsidR="00C34BFE">
      <w:pPr>
        <w:rPr>
          <w:sz w:val="24"/>
          <w:szCs w:val="24"/>
        </w:rPr>
      </w:pPr>
    </w:p>
    <w:p w:rsidRDefault="005C1297" w:rsidP="00BB4047" w:rsidR="005C1297">
      <w:pPr>
        <w:ind w:left="720"/>
        <w:rPr>
          <w:sz w:val="24"/>
          <w:szCs w:val="24"/>
        </w:rPr>
      </w:pPr>
    </w:p>
    <w:p w:rsidRDefault="004632BA" w:rsidP="007A1486" w:rsidR="004632BA" w:rsidRPr="004632BA">
      <w:pPr>
        <w:ind w:left="720"/>
        <w:rPr>
          <w:sz w:val="24"/>
          <w:szCs w:val="24"/>
        </w:rPr>
      </w:pPr>
      <w:r w:rsidRPr="007A1486">
        <w:tab/>
      </w:r>
      <w:r w:rsidRPr="007A1486">
        <w:tab/>
      </w:r>
      <w:r w:rsidRPr="007A1486">
        <w:tab/>
      </w:r>
      <w:r w:rsidRPr="007A1486">
        <w:tab/>
      </w:r>
      <w:r w:rsidRPr="007A1486">
        <w:tab/>
      </w:r>
      <w:r w:rsidRPr="004632BA">
        <w:rPr>
          <w:sz w:val="24"/>
          <w:szCs w:val="24"/>
        </w:rPr>
        <w:t xml:space="preserve">Za točnost </w:t>
      </w:r>
      <w:proofErr w:type="spellStart"/>
      <w:r w:rsidRPr="004632BA">
        <w:rPr>
          <w:sz w:val="24"/>
          <w:szCs w:val="24"/>
        </w:rPr>
        <w:t>otpravka</w:t>
      </w:r>
      <w:proofErr w:type="spellEnd"/>
      <w:r w:rsidRPr="004632BA">
        <w:rPr>
          <w:sz w:val="24"/>
          <w:szCs w:val="24"/>
        </w:rPr>
        <w:t xml:space="preserve"> - ovlašteni službenik</w:t>
      </w:r>
    </w:p>
    <w:p w:rsidRDefault="004632BA" w:rsidP="007A1486" w:rsidR="004632BA" w:rsidRPr="004632BA">
      <w:pPr>
        <w:ind w:left="720"/>
        <w:rPr>
          <w:sz w:val="24"/>
          <w:szCs w:val="24"/>
        </w:rPr>
      </w:pPr>
      <w:r w:rsidRPr="004632BA">
        <w:rPr>
          <w:sz w:val="24"/>
          <w:szCs w:val="24"/>
        </w:rPr>
        <w:tab/>
      </w:r>
      <w:r w:rsidRPr="004632BA">
        <w:rPr>
          <w:sz w:val="24"/>
          <w:szCs w:val="24"/>
        </w:rPr>
        <w:tab/>
      </w:r>
      <w:r w:rsidRPr="004632BA">
        <w:rPr>
          <w:sz w:val="24"/>
          <w:szCs w:val="24"/>
        </w:rPr>
        <w:tab/>
      </w:r>
      <w:r w:rsidRPr="004632BA">
        <w:rPr>
          <w:sz w:val="24"/>
          <w:szCs w:val="24"/>
        </w:rPr>
        <w:tab/>
      </w:r>
      <w:r w:rsidRPr="004632BA">
        <w:rPr>
          <w:sz w:val="24"/>
          <w:szCs w:val="24"/>
        </w:rPr>
        <w:tab/>
      </w:r>
      <w:r w:rsidRPr="004632BA">
        <w:rPr>
          <w:sz w:val="24"/>
          <w:szCs w:val="24"/>
        </w:rPr>
        <w:tab/>
        <w:t xml:space="preserve">        Ivana Stampf</w:t>
      </w:r>
    </w:p>
    <w:p w:rsidRDefault="004632BA" w:rsidP="007A1486" w:rsidR="004632BA" w:rsidRPr="004632BA">
      <w:pPr>
        <w:ind w:left="720"/>
        <w:rPr>
          <w:sz w:val="24"/>
          <w:szCs w:val="24"/>
        </w:rPr>
      </w:pPr>
    </w:p>
    <w:p w:rsidRDefault="004632BA" w:rsidP="00BB4047" w:rsidR="004632BA">
      <w:pPr>
        <w:ind w:left="720"/>
      </w:pPr>
    </w:p>
    <w:sectPr w:rsidSect="00A6032C" w:rsidR="004632BA">
      <w:pgSz w:h="16838" w:w="11906"/>
      <w:pgMar w:gutter="0" w:footer="708" w:header="708" w:left="1417" w:bottom="360" w:right="1417" w:top="709"/>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CDD06D4"/>
    <w:multiLevelType w:val="hybridMultilevel"/>
    <w:tmpl w:val="29AAA9DA"/>
    <w:lvl w:tplc="CC5EBA3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297"/>
    <w:rsid w:val="000833C0"/>
    <w:rsid w:val="000A1D66"/>
    <w:rsid w:val="000D7233"/>
    <w:rsid w:val="001166C1"/>
    <w:rsid w:val="001C370F"/>
    <w:rsid w:val="00210C6A"/>
    <w:rsid w:val="0024780A"/>
    <w:rsid w:val="002F111F"/>
    <w:rsid w:val="00361A2F"/>
    <w:rsid w:val="00380169"/>
    <w:rsid w:val="004632BA"/>
    <w:rsid w:val="00497ADF"/>
    <w:rsid w:val="00546AD6"/>
    <w:rsid w:val="005922D8"/>
    <w:rsid w:val="005C1297"/>
    <w:rsid w:val="00637E27"/>
    <w:rsid w:val="00740241"/>
    <w:rsid w:val="00884ADD"/>
    <w:rsid w:val="008D3494"/>
    <w:rsid w:val="009A4E24"/>
    <w:rsid w:val="00A23EC8"/>
    <w:rsid w:val="00A6032C"/>
    <w:rsid w:val="00BB4047"/>
    <w:rsid w:val="00BF6F70"/>
    <w:rsid w:val="00C34BFE"/>
    <w:rsid w:val="00CB7692"/>
    <w:rsid w:val="00D1670C"/>
    <w:rsid w:val="00EC5A0B"/>
    <w:rsid w:val="00F06235"/>
    <w:rsid w:val="00F22ABC"/>
    <w:rsid w:val="00F852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129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dnevni-red" w:type="paragraph">
    <w:name w:val="dnevni-red"/>
    <w:basedOn w:val="Normal"/>
    <w:rsid w:val="008D3494"/>
    <w:pPr>
      <w:spacing w:afterAutospacing="true" w:after="100" w:beforeAutospacing="true" w:before="100"/>
    </w:pPr>
    <w:rPr>
      <w:sz w:val="24"/>
      <w:szCs w:val="24"/>
    </w:rPr>
  </w:style>
  <w:style w:customStyle="true" w:styleId="tekst" w:type="paragraph">
    <w:name w:val="tekst"/>
    <w:basedOn w:val="Normal"/>
    <w:rsid w:val="008D3494"/>
    <w:pPr>
      <w:spacing w:afterAutospacing="true" w:after="100" w:beforeAutospacing="true" w:before="100"/>
    </w:pPr>
    <w:rPr>
      <w:sz w:val="24"/>
      <w:szCs w:val="24"/>
    </w:rPr>
  </w:style>
  <w:style w:styleId="Tijeloteksta" w:type="paragraph">
    <w:name w:val="Body Text"/>
    <w:basedOn w:val="Normal"/>
    <w:rsid w:val="008D3494"/>
    <w:pPr>
      <w:jc w:val="both"/>
    </w:pPr>
  </w:style>
  <w:style w:styleId="Tekstbalonia" w:type="paragraph">
    <w:name w:val="Balloon Text"/>
    <w:basedOn w:val="Normal"/>
    <w:semiHidden/>
    <w:rsid w:val="00C34BFE"/>
    <w:rPr>
      <w:rFonts w:cs="Tahoma" w:hAnsi="Tahoma" w:ascii="Tahoma"/>
      <w:sz w:val="16"/>
      <w:szCs w:val="16"/>
    </w:rPr>
  </w:style>
  <w:style w:styleId="Tekstrezerviranogmjesta" w:type="character">
    <w:name w:val="Placeholder Text"/>
    <w:basedOn w:val="Zadanifontodlomka"/>
    <w:uiPriority w:val="99"/>
    <w:semiHidden/>
    <w:rsid w:val="004632BA"/>
    <w:rPr>
      <w:color w:val="808080"/>
      <w:bdr w:space="0" w:sz="0" w:color="auto" w:val="none"/>
      <w:shd w:fill="auto" w:color="auto" w:val="clear"/>
    </w:rPr>
  </w:style>
  <w:style w:customStyle="true" w:styleId="eSPISCCParagraphDefaultFont" w:type="character">
    <w:name w:val="eSPIS_CC_Paragraph Default Font"/>
    <w:basedOn w:val="Zadanifontodlomka"/>
    <w:rsid w:val="004632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32BA"/>
    <w:rPr>
      <w:bdr w:space="0" w:sz="0" w:color="auto" w:val="none"/>
      <w:shd w:fill="FFFFCC" w:color="auto" w:val="clear"/>
      <w:lang w:val="hr-HR"/>
    </w:rPr>
  </w:style>
  <w:style w:customStyle="true" w:styleId="PozadinaSvijetloCrvena" w:type="character">
    <w:name w:val="Pozadina_SvijetloCrvena"/>
    <w:basedOn w:val="eSPISCCParagraphDefaultFont"/>
    <w:rsid w:val="004632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32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129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nevni-red" w:type="paragraph">
    <w:name w:val="dnevni-red"/>
    <w:basedOn w:val="Normal"/>
    <w:rsid w:val="008D3494"/>
    <w:pPr>
      <w:spacing w:after="100" w:afterAutospacing="1" w:before="100" w:beforeAutospacing="1"/>
    </w:pPr>
    <w:rPr>
      <w:sz w:val="24"/>
      <w:szCs w:val="24"/>
    </w:rPr>
  </w:style>
  <w:style w:customStyle="1" w:styleId="tekst" w:type="paragraph">
    <w:name w:val="tekst"/>
    <w:basedOn w:val="Normal"/>
    <w:rsid w:val="008D3494"/>
    <w:pPr>
      <w:spacing w:after="100" w:afterAutospacing="1" w:before="100" w:beforeAutospacing="1"/>
    </w:pPr>
    <w:rPr>
      <w:sz w:val="24"/>
      <w:szCs w:val="24"/>
    </w:rPr>
  </w:style>
  <w:style w:styleId="Tijeloteksta" w:type="paragraph">
    <w:name w:val="Body Text"/>
    <w:basedOn w:val="Normal"/>
    <w:rsid w:val="008D3494"/>
    <w:pPr>
      <w:jc w:val="both"/>
    </w:pPr>
  </w:style>
  <w:style w:styleId="Tekstbalonia" w:type="paragraph">
    <w:name w:val="Balloon Text"/>
    <w:basedOn w:val="Normal"/>
    <w:semiHidden/>
    <w:rsid w:val="00C34BFE"/>
    <w:rPr>
      <w:rFonts w:ascii="Tahoma" w:cs="Tahoma" w:hAnsi="Tahoma"/>
      <w:sz w:val="16"/>
      <w:szCs w:val="16"/>
    </w:rPr>
  </w:style>
  <w:style w:styleId="Tekstrezerviranogmjesta" w:type="character">
    <w:name w:val="Placeholder Text"/>
    <w:basedOn w:val="Zadanifontodlomka"/>
    <w:uiPriority w:val="99"/>
    <w:semiHidden/>
    <w:rsid w:val="004632BA"/>
    <w:rPr>
      <w:color w:val="808080"/>
      <w:bdr w:color="auto" w:space="0" w:sz="0" w:val="none"/>
      <w:shd w:color="auto" w:fill="auto" w:val="clear"/>
    </w:rPr>
  </w:style>
  <w:style w:customStyle="1" w:styleId="eSPISCCParagraphDefaultFont" w:type="character">
    <w:name w:val="eSPIS_CC_Paragraph Default Font"/>
    <w:basedOn w:val="Zadanifontodlomka"/>
    <w:rsid w:val="004632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32BA"/>
    <w:rPr>
      <w:bdr w:color="auto" w:space="0" w:sz="0" w:val="none"/>
      <w:shd w:color="auto" w:fill="FFFFCC" w:val="clear"/>
      <w:lang w:val="hr-HR"/>
    </w:rPr>
  </w:style>
  <w:style w:customStyle="1" w:styleId="PozadinaSvijetloCrvena" w:type="character">
    <w:name w:val="Pozadina_SvijetloCrvena"/>
    <w:basedOn w:val="eSPISCCParagraphDefaultFont"/>
    <w:rsid w:val="004632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32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138</properties:Words>
  <properties:Characters>639</properties:Characters>
  <properties:Lines>34</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2016-10-11T11:54:00Z</dcterms:created>
  <dc:creator>mkolakusic</dc:creator>
  <cp:lastModifiedBy>Ivana Stampf</cp:lastModifiedBy>
  <cp:lastPrinted>2012-07-02T09:44:00Z</cp:lastPrinted>
  <dcterms:modified xmlns:xsi="http://www.w3.org/2001/XMLSchema-instance" xsi:type="dcterms:W3CDTF">2016-10-11T12:32:00Z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