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b84b2" w14:paraId="d2b84b2" w:rsidRDefault="006D0186" w:rsidP="00910611" w:rsidR="006D0186">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D0186" w:rsidP="00910611" w:rsidR="006D0186">
      <w:r>
        <w:rPr>
          <w:rFonts w:eastAsia="MS Mincho"/>
        </w:rPr>
        <w:t xml:space="preserve">   REPUBLIKA HRVATSKA</w:t>
      </w:r>
    </w:p>
    <w:p w:rsidRDefault="006D0186" w:rsidP="00910611" w:rsidR="006D0186">
      <w:r>
        <w:rPr>
          <w:rFonts w:eastAsia="MS Mincho"/>
        </w:rPr>
        <w:t>TRGOVAČKI SUD U RIJECI</w:t>
      </w:r>
    </w:p>
    <w:p w:rsidRDefault="006D0186" w:rsidR="006D0186" w:rsidRPr="00910611">
      <w:pPr>
        <w:rPr>
          <w:rFonts w:eastAsia="MS Mincho"/>
        </w:rPr>
      </w:pPr>
      <w:r>
        <w:rPr>
          <w:rFonts w:eastAsia="MS Mincho"/>
        </w:rPr>
        <w:t xml:space="preserve">       Rijeka, Zadarska 1 i 3</w:t>
      </w:r>
    </w:p>
    <w:p w:rsidRDefault="006D0186" w:rsidP="00910611" w:rsidR="006D0186" w:rsidRPr="00910611"/>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082809" w:rsidRPr="00082809">
        <w:rPr>
          <w:b/>
        </w:rPr>
        <w:t>DIONYSUS ABT jednostavno društvo s ograničenom odgovornošću za ugostiteljstvo i turizam, Senj, Josipa Gržanića 10, OIB 06499344464</w:t>
      </w:r>
      <w:r w:rsidR="00F13D6E">
        <w:rPr>
          <w:b/>
        </w:rPr>
        <w:t xml:space="preserve">, </w:t>
      </w:r>
      <w:r w:rsidR="001C7A55" w:rsidRPr="001C7A55">
        <w:t xml:space="preserve">dana </w:t>
      </w:r>
      <w:r w:rsidR="00082809">
        <w:t>28</w:t>
      </w:r>
      <w:r w:rsidR="002A40F4">
        <w:t>. prosinca</w:t>
      </w:r>
      <w:r w:rsidR="00976E88">
        <w:t xml:space="preserve"> 2017</w:t>
      </w:r>
      <w:r w:rsidR="009C54D8" w:rsidRPr="009C54D8">
        <w:t xml:space="preserve">. godine  </w:t>
      </w:r>
    </w:p>
    <w:p w:rsidRDefault="00FA7CB6" w:rsidP="009B6B23" w:rsidR="00FA7CB6" w:rsidRPr="009B6B23">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082809" w:rsidRPr="00082809">
        <w:rPr>
          <w:b/>
        </w:rPr>
        <w:t>DIONYSUS ABT jednostavno društvo s ograničenom odgovornošću za ugostiteljstvo i turizam, Senj, Josipa Gržanića 10, OIB 06499344464</w:t>
      </w:r>
      <w:r w:rsidR="007A72BF">
        <w:rPr>
          <w:b/>
        </w:rPr>
        <w:t>.</w:t>
      </w:r>
    </w:p>
    <w:p w:rsidRDefault="007A72BF" w:rsidP="007A72BF" w:rsidR="007A72BF" w:rsidRPr="00990266">
      <w:pPr>
        <w:pStyle w:val="Bezproreda"/>
        <w:ind w:left="1080"/>
        <w:jc w:val="both"/>
      </w:pPr>
    </w:p>
    <w:p w:rsidRDefault="00BE5CEB" w:rsidP="00BE5CEB" w:rsidR="006B2A66" w:rsidRPr="0068231A">
      <w:pPr>
        <w:pStyle w:val="Bezproreda"/>
        <w:jc w:val="both"/>
      </w:pPr>
      <w:r>
        <w:t>II.</w:t>
      </w:r>
      <w:r>
        <w:tab/>
      </w:r>
      <w:r w:rsidR="00321306" w:rsidRPr="00990266">
        <w:t xml:space="preserve">Za stečajnog upravitelja imenuje </w:t>
      </w:r>
      <w:r w:rsidR="005D62DF">
        <w:t>se</w:t>
      </w:r>
      <w:r w:rsidR="00F132F7">
        <w:t xml:space="preserve"> </w:t>
      </w:r>
      <w:r w:rsidR="00082809">
        <w:t>Danko Šinka, Osijek, Trg slobode 8, OIB 43572319915</w:t>
      </w:r>
      <w:r w:rsidR="004369E0" w:rsidRPr="0068231A">
        <w:t>.</w:t>
      </w:r>
      <w:r w:rsidR="00C848FC" w:rsidRPr="0068231A">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082809" w:rsidRPr="00082809">
        <w:rPr>
          <w:b/>
        </w:rPr>
        <w:t>DIONYSUS ABT jednostavno društvo s ograničenom odgovornošću za ugostiteljstvo i turizam, Senj, Josipa Gržanića 10, OIB 06499344464</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082809" w:rsidP="00082809" w:rsidR="00082809" w:rsidRPr="00082809">
      <w:pPr>
        <w:jc w:val="both"/>
      </w:pPr>
      <w:r w:rsidRPr="00082809">
        <w:tab/>
        <w:t>Financijska agencija, Regionalni centar Rijeka podnijela je ovome sudu 24. veljače 2017. godine prijedlog za otvaranje stečajnog postupka nad dužnikom DIONYSUS ABT jednostavno društvo s ograničenom odgovornošću za ugostiteljstvo i turizam, Senj, Josipa Gržanića 10, OIB 06499344464</w:t>
      </w:r>
      <w:r w:rsidRPr="00082809">
        <w:rPr>
          <w:b/>
        </w:rPr>
        <w:t xml:space="preserve"> </w:t>
      </w:r>
      <w:r w:rsidRPr="00082809">
        <w:t xml:space="preserve">(dalje: dužnik). </w:t>
      </w:r>
    </w:p>
    <w:p w:rsidRDefault="00082809" w:rsidP="00082809" w:rsidR="00082809" w:rsidRPr="00082809">
      <w:pPr>
        <w:jc w:val="both"/>
      </w:pPr>
      <w:r w:rsidRPr="00082809">
        <w:tab/>
        <w:t>Predlagatelj je u prijedlogu naveo da dužnik na dan 21. veljače 2017. godine u Očevidniku redoslijeda osnova za plaćanje ima evidentirane neizvršene osnove za plaćanje u neprekinutom razdoblju od 120 dana u ukupnom iznosu od 53.987,72 kn u koji iznos je uračunata i kamata i naknada Financijske agencije za provedbe ovrhe i da dužnik ima dva zaposlenika.</w:t>
      </w:r>
    </w:p>
    <w:p w:rsidRDefault="00082809" w:rsidP="00082809" w:rsidR="00082809" w:rsidRPr="00082809">
      <w:pPr>
        <w:jc w:val="both"/>
      </w:pPr>
      <w:r w:rsidRPr="00082809">
        <w:tab/>
        <w:t xml:space="preserve">Rješenjem posl. br. St-123/17-6 od 16. listopada 2017. godine pokrenut je prethodni postupak radi utvrđivanja pretpostavki za otvaranje stečajnog postupka nad </w:t>
      </w:r>
      <w:r w:rsidRPr="00082809">
        <w:lastRenderedPageBreak/>
        <w:t>dužnikom i imenovan privremeni stečajni upravitelj, čija je dužnost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w:t>
      </w:r>
    </w:p>
    <w:p w:rsidRDefault="00082809" w:rsidP="00082809" w:rsidR="00082809" w:rsidRPr="00082809">
      <w:pPr>
        <w:jc w:val="both"/>
      </w:pPr>
      <w:r w:rsidRPr="00082809">
        <w:tab/>
        <w:t>Privremeni stečajni upravitelj je u prethodnom postupku utvrdio da dužnik na adresi sjedišta Senj, J. Gržanića 10, ne obavlja djelatnost, a sve prema informaciji vlasnika nekretnine Anđelka Lončarića. Uvidom u zemljišne knjige Općinskog suda u Gospiću, Stalna služba u Senju dužnik u vlasništvu nema nekretnina. Uvidom u Ministarstvo unutarnjih poslova, Policijske postaje Senj dužnik u vlasništvu nema motornih vozila.</w:t>
      </w:r>
    </w:p>
    <w:p w:rsidRDefault="00082809" w:rsidP="00082809" w:rsidR="00082809" w:rsidRPr="00082809">
      <w:pPr>
        <w:jc w:val="both"/>
      </w:pPr>
      <w:r w:rsidRPr="00082809">
        <w:tab/>
        <w:t xml:space="preserve">Prema potvrdi Republike Hrvatske, Ministarstva financija, Porezne uprave dužnik na dan 22. studenoga 2017. godine ima iskazani dug u visini 77.249,67 kn. Dužnik nema zaposlenih prema potvrdi HZMO od 21. studenoga 2017. godine. </w:t>
      </w:r>
    </w:p>
    <w:p w:rsidRDefault="00082809" w:rsidP="00082809" w:rsidR="00082809" w:rsidRPr="00082809">
      <w:pPr>
        <w:jc w:val="both"/>
      </w:pPr>
      <w:r w:rsidRPr="00082809">
        <w:tab/>
        <w:t xml:space="preserve">Prema informacijama iz knjigovodstvenog servisa Biserke Rukavina dužnik je poslovnu aktivnost obavljao kao ugostiteljski objekt "Armiž" u Senju na adresi Ive Vlatkovića 13. Nakon blokade računa prekinuo je poslovanje u proljeće 2017. godine, nakon čega nije dostavljao poslovnu dokumentaciju knjigovodstvenom servisu na knjiženje. Stoga, privremeni stečajni upravitelj zaključuje da financijski podaci na dan 18. svibnja 2017. godine ne predstavljaju realno stanje. </w:t>
      </w:r>
    </w:p>
    <w:p w:rsidRDefault="00082809" w:rsidP="00082809" w:rsidR="00082809" w:rsidRPr="00082809">
      <w:pPr>
        <w:jc w:val="both"/>
      </w:pPr>
      <w:r w:rsidRPr="00082809">
        <w:tab/>
        <w:t>Na zahtjev privremenog stečajnog upravitelja zastupnik dužnika po zakonu Alen Knežević nije dostavio ovjereni javnobilježnički popis imovine dužnika.</w:t>
      </w:r>
    </w:p>
    <w:p w:rsidRDefault="00082809" w:rsidP="00082809" w:rsidR="00082809" w:rsidRPr="00082809">
      <w:pPr>
        <w:jc w:val="both"/>
      </w:pPr>
      <w:r w:rsidRPr="00082809">
        <w:tab/>
        <w:t xml:space="preserve">Prema dostupnim financijskim izvještajima imovinu dužnika čine dani zajmovi vlasniku Alenu Knežević sa stanjem duga u iznosu 17.000,00 kn, temeljem Ugovora o zajmu od 28. prosinca 2015. godine na iznos 20.000,00 kn i Ugovora o zajmu od 05. siječnja 2016. godine na iznos 15.000,00 kn i novac u banci i blagajni u iznosu 235.750,00 kn. Navedeni iznos predstavlja novac u blagajni kojega je  zastupnik dužnika po zakonu zadržao, a prema dostupnoj dokumentaciji.  </w:t>
      </w:r>
    </w:p>
    <w:p w:rsidRDefault="00082809" w:rsidP="00082809" w:rsidR="00082809" w:rsidRPr="00082809">
      <w:pPr>
        <w:jc w:val="both"/>
      </w:pPr>
      <w:r w:rsidRPr="00082809">
        <w:tab/>
        <w:t xml:space="preserve">Do završetka prethodnog postupka kod dužnika je utvrđeno postojanje stečajnog razloga iz čl.6. Stečajnog zakona, a to je nesposobnost za plaćanje. </w:t>
      </w:r>
    </w:p>
    <w:p w:rsidRDefault="00082809" w:rsidP="00082809" w:rsidR="00082809" w:rsidRPr="00082809">
      <w:pPr>
        <w:jc w:val="both"/>
      </w:pPr>
      <w:r w:rsidRPr="00082809">
        <w:tab/>
        <w:t xml:space="preserve">Dužnik na dan 21. veljače 2017. godine u Očevidniku redoslijeda osnova za plaćanje ima neizvršene osnove za plaćanje u neprekinutom razdoblju od 120 dana u ukupnom iznosu 53.987,72 kn.   </w:t>
      </w:r>
    </w:p>
    <w:p w:rsidRDefault="00082809" w:rsidP="00082809" w:rsidR="00082809" w:rsidRPr="00082809">
      <w:pPr>
        <w:jc w:val="both"/>
      </w:pPr>
      <w:r w:rsidRPr="00082809">
        <w:tab/>
        <w:t>Uvidom u Očevidnik redoslijeda osnova za plaćanje koji vodi Financijska agencija utvrđeno je da dužnik na dan 23. studenoga 2017. godine ima neizvršene osnove za plaćanje u ukupnom iznosu 68.977,36 kn, a račun je u blokadi od 21. studenoga 2016. godine.</w:t>
      </w:r>
    </w:p>
    <w:p w:rsidRDefault="00082809" w:rsidP="00082809" w:rsidR="00082809" w:rsidRPr="00082809">
      <w:pPr>
        <w:jc w:val="both"/>
      </w:pPr>
      <w:r w:rsidRPr="00082809">
        <w:tab/>
        <w:t>Privremeni stečajni upravitelj utvrdio je da imovina dužnika nije dostatna za namirenje troškova prethodnog i stečajnog postupka.</w:t>
      </w:r>
    </w:p>
    <w:p w:rsidRDefault="00082809" w:rsidP="00082809" w:rsidR="00082809" w:rsidRPr="00082809">
      <w:pPr>
        <w:jc w:val="both"/>
      </w:pPr>
      <w:r w:rsidRPr="00082809">
        <w:tab/>
        <w:t xml:space="preserve">Strukturu predvidivih troškova za namirenje troškova prethodnog i otvorenog stečajnog postupka čine: nagrada privremenom stečajnom upravitelju za poslove obavljene u prethodnom postupku u bruto iznosu 6.000,00 kn, naknada troškova privremenom stečajnom upravitelju u 2.200,00 kn, nagrada stečajnom upravitelju u bruto iznosu 10.000,00 kn, trošak knjigovodstvenih usluga u iznosu 18.000,00 kn i bankovne naknade, izrada pečata u iznosu 1.000,00 kn. </w:t>
      </w:r>
    </w:p>
    <w:p w:rsidRDefault="0075619D" w:rsidP="00DA2696" w:rsidR="00D94E39" w:rsidRPr="00D94E39">
      <w:pPr>
        <w:jc w:val="both"/>
      </w:pPr>
      <w:r>
        <w:lastRenderedPageBreak/>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082809">
        <w:t>23</w:t>
      </w:r>
      <w:r w:rsidR="00BF6495">
        <w:t>. studenoga</w:t>
      </w:r>
      <w:r w:rsidR="00615F42">
        <w:t xml:space="preserve"> </w:t>
      </w:r>
      <w:r w:rsidRPr="00D94E39">
        <w:t xml:space="preserve">2017. godine pozvane su osobe koje imaju pravni interes za provedbom stečajnog postupka da u roku od 15 dana uplate predujam u visini od </w:t>
      </w:r>
      <w:r w:rsidR="00082809">
        <w:t>37.200</w:t>
      </w:r>
      <w:r w:rsidR="0075619D">
        <w:t>,00</w:t>
      </w:r>
      <w:r w:rsidRPr="00D94E39">
        <w:t xml:space="preserve"> kn, za namirenje troškova </w:t>
      </w:r>
      <w:r w:rsidR="00C0549F">
        <w:t xml:space="preserve">prethodnog i </w:t>
      </w:r>
      <w:r w:rsidRPr="00D94E39">
        <w:t>otvorenog stečajnog postupka. Predmetno rješenje objavljeno je na mrežnoj stranici e-Oglasne ploče sud</w:t>
      </w:r>
      <w:r w:rsidR="00E1704F">
        <w:t>ov</w:t>
      </w:r>
      <w:r w:rsidRPr="00D94E39">
        <w:t xml:space="preserve">a dana </w:t>
      </w:r>
      <w:r w:rsidR="00082809">
        <w:t>23</w:t>
      </w:r>
      <w:r w:rsidR="00BF6495">
        <w:t>. studenoga</w:t>
      </w:r>
      <w:r w:rsidR="00E1704F">
        <w:t xml:space="preserve"> </w:t>
      </w:r>
      <w:r w:rsidRPr="00D94E39">
        <w:t>2017. godine temeljem čl.12. st.1. SZ-a.</w:t>
      </w:r>
    </w:p>
    <w:p w:rsidRDefault="00D94E39" w:rsidP="00D94E39" w:rsidR="00D94E39" w:rsidRP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 </w:t>
      </w:r>
      <w:r w:rsidR="004917EF">
        <w:t xml:space="preserve">prethodnog i </w:t>
      </w:r>
      <w:r w:rsidRPr="00D94E39">
        <w:t xml:space="preserve">otvorenog stečajnog postupka nije uplaćen u roku određenom rješenjem od </w:t>
      </w:r>
      <w:r w:rsidR="00082809">
        <w:t>23</w:t>
      </w:r>
      <w:r w:rsidR="00BF6495">
        <w:t>. studenoga</w:t>
      </w:r>
      <w:r w:rsidR="004917EF">
        <w:t xml:space="preserve"> </w:t>
      </w:r>
      <w:r w:rsidRPr="00D94E39">
        <w:t>2017. godine,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D94E39" w:rsidR="000554F6">
      <w:pPr>
        <w:jc w:val="both"/>
      </w:pPr>
      <w:r w:rsidRPr="00D94E39">
        <w:t xml:space="preserve">            Stečajni upravitelj imenovan je temeljem čl.132. st.2. </w:t>
      </w:r>
      <w:r w:rsidR="004369E0">
        <w:t xml:space="preserve">u vezi s </w:t>
      </w:r>
      <w:r w:rsidR="00F92879">
        <w:t>čl.85.st.</w:t>
      </w:r>
      <w:r w:rsidR="00E1704F">
        <w:t>2</w:t>
      </w:r>
      <w:r w:rsidR="00F92879">
        <w:t xml:space="preserve">. </w:t>
      </w:r>
      <w:r w:rsidRPr="00D94E39">
        <w:t>SZ-a.</w:t>
      </w:r>
    </w:p>
    <w:p w:rsidRDefault="0071767D" w:rsidP="00D94E39" w:rsidR="0071767D" w:rsidRPr="001A7568">
      <w:pPr>
        <w:jc w:val="both"/>
      </w:pPr>
    </w:p>
    <w:p w:rsidRDefault="00321306" w:rsidP="00A32C67" w:rsidR="00C34A6B">
      <w:pPr>
        <w:jc w:val="center"/>
        <w:rPr>
          <w:bCs/>
        </w:rPr>
      </w:pPr>
      <w:r w:rsidRPr="001A7568">
        <w:rPr>
          <w:bCs/>
        </w:rPr>
        <w:t>U Rijeci</w:t>
      </w:r>
      <w:r w:rsidR="00F4524A" w:rsidRPr="001A7568">
        <w:rPr>
          <w:bCs/>
        </w:rPr>
        <w:t xml:space="preserve">, </w:t>
      </w:r>
      <w:r w:rsidR="00082809">
        <w:rPr>
          <w:bCs/>
        </w:rPr>
        <w:t>28</w:t>
      </w:r>
      <w:r w:rsidR="00BF6495">
        <w:rPr>
          <w:bCs/>
        </w:rPr>
        <w:t>. prosinca</w:t>
      </w:r>
      <w:r w:rsidR="00316D43">
        <w:rPr>
          <w:bCs/>
        </w:rPr>
        <w:t xml:space="preserve"> </w:t>
      </w:r>
      <w:r w:rsidR="0071647F">
        <w:rPr>
          <w:bCs/>
        </w:rPr>
        <w:t>2017</w:t>
      </w:r>
      <w:r w:rsidR="00A274AB" w:rsidRPr="001A7568">
        <w:rPr>
          <w:bCs/>
        </w:rPr>
        <w:t xml:space="preserve">. </w:t>
      </w:r>
      <w:r w:rsidR="00C34A6B" w:rsidRPr="001A7568">
        <w:rPr>
          <w:bCs/>
        </w:rPr>
        <w:t>godine</w:t>
      </w:r>
    </w:p>
    <w:p w:rsidRDefault="00BF6495" w:rsidP="00A32C67" w:rsidR="00BF6495">
      <w:pPr>
        <w:jc w:val="center"/>
        <w:rPr>
          <w:bCs/>
        </w:rPr>
      </w:pPr>
    </w:p>
    <w:p w:rsidRDefault="00AA031A" w:rsidP="000806E3" w:rsidR="00321306" w:rsidRPr="00C86EE1">
      <w:pPr>
        <w:jc w:val="right"/>
        <w:rPr>
          <w:bCs/>
        </w:rPr>
      </w:pPr>
      <w:r w:rsidRPr="00C86EE1">
        <w:rPr>
          <w:bCs/>
        </w:rPr>
        <w:t xml:space="preserve">  </w:t>
      </w:r>
      <w:r w:rsidR="000554F6" w:rsidRPr="00C86EE1">
        <w:rPr>
          <w:bCs/>
        </w:rPr>
        <w:t>S</w:t>
      </w:r>
      <w:r w:rsidR="00321306" w:rsidRPr="00C86EE1">
        <w:rPr>
          <w:bCs/>
        </w:rPr>
        <w:t xml:space="preserve">udac </w:t>
      </w:r>
    </w:p>
    <w:p w:rsidRDefault="00321306" w:rsidP="00571715" w:rsidR="00082809">
      <w:pPr>
        <w:ind w:firstLine="708" w:left="1416"/>
        <w:jc w:val="right"/>
      </w:pPr>
      <w:r w:rsidRPr="00C86EE1">
        <w:rPr>
          <w:bCs/>
        </w:rPr>
        <w:tab/>
      </w:r>
      <w:r w:rsidRPr="00C86EE1">
        <w:rPr>
          <w:bCs/>
        </w:rPr>
        <w:tab/>
      </w:r>
      <w:r w:rsidRPr="00C86EE1">
        <w:rPr>
          <w:bCs/>
        </w:rPr>
        <w:tab/>
      </w:r>
      <w:r w:rsidRPr="00C86EE1">
        <w:rPr>
          <w:bCs/>
        </w:rPr>
        <w:tab/>
      </w:r>
      <w:r w:rsidRPr="00C86EE1">
        <w:rPr>
          <w:bCs/>
        </w:rPr>
        <w:tab/>
      </w:r>
      <w:r w:rsidRPr="00C86EE1">
        <w:rPr>
          <w:bCs/>
        </w:rPr>
        <w:tab/>
      </w:r>
      <w:r w:rsidRPr="00C86EE1">
        <w:rPr>
          <w:bCs/>
        </w:rPr>
        <w:tab/>
        <w:t xml:space="preserve">  Daniela Korlević</w:t>
      </w:r>
      <w:r w:rsidR="00D9452D">
        <w:t xml:space="preserve"> </w:t>
      </w:r>
    </w:p>
    <w:p w:rsidRDefault="00571715" w:rsidP="00571715" w:rsidR="00D77DE8" w:rsidRPr="00BF6495">
      <w:pPr>
        <w:ind w:firstLine="708" w:left="1416"/>
        <w:jc w:val="right"/>
        <w:rPr>
          <w:sz w:val="28"/>
        </w:rPr>
      </w:pPr>
      <w:r>
        <w:t xml:space="preserve"> </w:t>
      </w:r>
    </w:p>
    <w:p w:rsidRDefault="00B96C6F" w:rsidP="00B96C6F" w:rsidR="00B96C6F" w:rsidRPr="004E14F0">
      <w:pPr>
        <w:jc w:val="both"/>
        <w:rPr>
          <w:b/>
          <w:bCs/>
        </w:rPr>
      </w:pPr>
      <w:r w:rsidRPr="004E14F0">
        <w:rPr>
          <w:b/>
          <w:bCs/>
        </w:rPr>
        <w:t>UPUTA O PRAVNOM LIJEKU:</w:t>
      </w:r>
    </w:p>
    <w:p w:rsidRDefault="00B96C6F" w:rsidP="00B96C6F" w:rsidR="00B96C6F" w:rsidRPr="00F10B10">
      <w:pPr>
        <w:jc w:val="both"/>
        <w:rPr>
          <w:bCs/>
        </w:rPr>
      </w:pPr>
      <w:r w:rsidRPr="00F10B10">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F10B10">
      <w:pPr>
        <w:jc w:val="both"/>
      </w:pPr>
      <w:r w:rsidRPr="00F10B10">
        <w:rPr>
          <w:bCs/>
        </w:rPr>
        <w:t>Protiv rješenja o zaključenju stečajnog postupka dopuštena je žalba u roku od osam dana.</w:t>
      </w:r>
    </w:p>
    <w:p w:rsidRDefault="00DA68B7" w:rsidP="004F5CA8" w:rsidR="004F5CA8" w:rsidRPr="00F10B10">
      <w:pPr>
        <w:jc w:val="both"/>
        <w:rPr>
          <w:bCs/>
        </w:rPr>
      </w:pPr>
      <w:r w:rsidRPr="00F10B10">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4F5CA8" w:rsidP="004F5CA8" w:rsidR="004F5CA8">
      <w:pPr>
        <w:jc w:val="both"/>
        <w:rPr>
          <w:bCs/>
          <w:sz w:val="22"/>
        </w:rPr>
      </w:pPr>
    </w:p>
    <w:p w:rsidRDefault="00082809" w:rsidP="004F5CA8" w:rsidR="00082809">
      <w:pPr>
        <w:jc w:val="both"/>
        <w:rPr>
          <w:bCs/>
          <w:sz w:val="22"/>
        </w:rPr>
      </w:pPr>
    </w:p>
    <w:p w:rsidRDefault="00082809" w:rsidP="004F5CA8" w:rsidR="00082809">
      <w:pPr>
        <w:jc w:val="both"/>
        <w:rPr>
          <w:bCs/>
          <w:sz w:val="22"/>
        </w:rPr>
      </w:pPr>
    </w:p>
    <w:p w:rsidRDefault="00082809" w:rsidP="004F5CA8" w:rsidR="00082809">
      <w:pPr>
        <w:jc w:val="both"/>
        <w:rPr>
          <w:bCs/>
          <w:sz w:val="22"/>
        </w:rPr>
      </w:pPr>
    </w:p>
    <w:p w:rsidRDefault="00082809" w:rsidP="004F5CA8" w:rsidR="00082809">
      <w:pPr>
        <w:jc w:val="both"/>
        <w:rPr>
          <w:bCs/>
          <w:sz w:val="22"/>
        </w:rPr>
      </w:pPr>
    </w:p>
    <w:p w:rsidRDefault="00082809" w:rsidP="004F5CA8" w:rsidR="00082809">
      <w:pPr>
        <w:jc w:val="both"/>
        <w:rPr>
          <w:bCs/>
          <w:sz w:val="22"/>
        </w:rPr>
      </w:pPr>
    </w:p>
    <w:p w:rsidRDefault="00082809" w:rsidP="004F5CA8" w:rsidR="00082809">
      <w:pPr>
        <w:jc w:val="both"/>
        <w:rPr>
          <w:bCs/>
          <w:sz w:val="22"/>
        </w:rPr>
      </w:pPr>
    </w:p>
    <w:p w:rsidRDefault="00082809" w:rsidP="004F5CA8" w:rsidR="00082809">
      <w:pPr>
        <w:jc w:val="both"/>
        <w:rPr>
          <w:bCs/>
          <w:sz w:val="22"/>
        </w:rPr>
      </w:pPr>
    </w:p>
    <w:p w:rsidRDefault="007D0A54" w:rsidP="004F5CA8" w:rsidR="00321306" w:rsidRPr="003B540A">
      <w:pPr>
        <w:jc w:val="both"/>
        <w:rPr>
          <w:b/>
          <w:sz w:val="20"/>
          <w:szCs w:val="20"/>
        </w:rPr>
      </w:pPr>
      <w:r>
        <w:rPr>
          <w:b/>
          <w:sz w:val="20"/>
          <w:szCs w:val="20"/>
        </w:rPr>
        <w:lastRenderedPageBreak/>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082809">
        <w:rPr>
          <w:sz w:val="20"/>
          <w:szCs w:val="20"/>
        </w:rPr>
        <w:t>Alen Knežević</w:t>
      </w:r>
      <w:r w:rsidR="001F4981">
        <w:rPr>
          <w:sz w:val="20"/>
          <w:szCs w:val="20"/>
        </w:rPr>
        <w:t xml:space="preserve"> </w:t>
      </w:r>
      <w:r w:rsidR="00F92879">
        <w:rPr>
          <w:sz w:val="20"/>
          <w:szCs w:val="20"/>
        </w:rPr>
        <w:t xml:space="preserve"> </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082809">
        <w:rPr>
          <w:sz w:val="20"/>
          <w:szCs w:val="20"/>
        </w:rPr>
        <w:t>Gospić</w:t>
      </w:r>
    </w:p>
    <w:p w:rsidRDefault="003828C9" w:rsidP="003828C9" w:rsidR="003828C9" w:rsidRPr="001A7568">
      <w:pPr>
        <w:rPr>
          <w:sz w:val="20"/>
          <w:szCs w:val="20"/>
        </w:rPr>
      </w:pPr>
      <w:r w:rsidRPr="001A7568">
        <w:rPr>
          <w:sz w:val="20"/>
          <w:szCs w:val="20"/>
        </w:rPr>
        <w:t>- e-</w:t>
      </w:r>
      <w:r w:rsidR="002F7F4F">
        <w:rPr>
          <w:sz w:val="20"/>
          <w:szCs w:val="20"/>
        </w:rPr>
        <w:t>O</w:t>
      </w:r>
      <w:r w:rsidRPr="001A7568">
        <w:rPr>
          <w:sz w:val="20"/>
          <w:szCs w:val="20"/>
        </w:rPr>
        <w:t xml:space="preserve">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082809">
        <w:rPr>
          <w:sz w:val="20"/>
          <w:szCs w:val="20"/>
        </w:rPr>
        <w:t>Karlovac</w:t>
      </w:r>
    </w:p>
    <w:p w:rsidRDefault="00321306" w:rsidP="00321306" w:rsidR="00321306" w:rsidRPr="001A7568">
      <w:pPr>
        <w:rPr>
          <w:sz w:val="20"/>
          <w:szCs w:val="20"/>
        </w:rPr>
      </w:pPr>
      <w:r w:rsidRPr="001A7568">
        <w:rPr>
          <w:sz w:val="20"/>
          <w:szCs w:val="20"/>
        </w:rPr>
        <w:t xml:space="preserve">- Porezna uprava </w:t>
      </w:r>
      <w:r w:rsidR="00082809">
        <w:rPr>
          <w:sz w:val="20"/>
          <w:szCs w:val="20"/>
        </w:rPr>
        <w:t>Gospić</w:t>
      </w:r>
    </w:p>
    <w:p w:rsidRDefault="00576115" w:rsidP="00321306" w:rsidR="00321306">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082809" w:rsidP="00321306" w:rsidR="00082809" w:rsidRPr="001A7568">
      <w:pPr>
        <w:rPr>
          <w:sz w:val="20"/>
          <w:szCs w:val="20"/>
        </w:rPr>
      </w:pPr>
    </w:p>
    <w:p w:rsidRDefault="008F7B91" w:rsidP="00321306" w:rsidR="00321306">
      <w:pPr>
        <w:rPr>
          <w:sz w:val="20"/>
          <w:szCs w:val="20"/>
        </w:rPr>
      </w:pPr>
      <w:r w:rsidRPr="001A7568">
        <w:rPr>
          <w:sz w:val="20"/>
          <w:szCs w:val="20"/>
        </w:rPr>
        <w:t>U Rijeci,</w:t>
      </w:r>
      <w:r w:rsidR="00316D43">
        <w:rPr>
          <w:sz w:val="20"/>
          <w:szCs w:val="20"/>
        </w:rPr>
        <w:t xml:space="preserve"> </w:t>
      </w:r>
      <w:r w:rsidR="00082809">
        <w:rPr>
          <w:sz w:val="20"/>
          <w:szCs w:val="20"/>
        </w:rPr>
        <w:t>28</w:t>
      </w:r>
      <w:r w:rsidR="00BF6495">
        <w:rPr>
          <w:sz w:val="20"/>
          <w:szCs w:val="20"/>
        </w:rPr>
        <w:t>.12</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082809" w:rsidP="00321306" w:rsidR="00082809"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0186">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F10B10">
    <w:pPr>
      <w:pStyle w:val="Zaglavlje"/>
      <w:jc w:val="right"/>
    </w:pPr>
    <w:r w:rsidRPr="00F10B10">
      <w:rPr>
        <w:rFonts w:cs="Arial" w:hAnsi="Arial" w:ascii="Arial"/>
      </w:rPr>
      <w:tab/>
    </w:r>
    <w:r w:rsidRPr="00F10B10">
      <w:rPr>
        <w:rFonts w:cs="Arial" w:hAnsi="Arial" w:ascii="Arial"/>
      </w:rPr>
      <w:tab/>
    </w:r>
    <w:r w:rsidRPr="00F10B10">
      <w:t>Posl.</w:t>
    </w:r>
    <w:r w:rsidR="008220C0" w:rsidRPr="00F10B10">
      <w:t xml:space="preserve"> </w:t>
    </w:r>
    <w:r w:rsidR="00DA1FFF" w:rsidRPr="00F10B10">
      <w:t>br. 15 St</w:t>
    </w:r>
    <w:r w:rsidR="0055287B" w:rsidRPr="00F10B10">
      <w:t>-</w:t>
    </w:r>
    <w:r w:rsidR="00082809">
      <w:t>123</w:t>
    </w:r>
    <w:r w:rsidR="002A40F4">
      <w:t>/17-</w:t>
    </w:r>
    <w:r w:rsidR="00082809">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880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01F8"/>
    <w:rsid w:val="00073246"/>
    <w:rsid w:val="00076E17"/>
    <w:rsid w:val="000806E3"/>
    <w:rsid w:val="00082809"/>
    <w:rsid w:val="000B25A6"/>
    <w:rsid w:val="000B38A3"/>
    <w:rsid w:val="000B5241"/>
    <w:rsid w:val="000C0D66"/>
    <w:rsid w:val="000C1A41"/>
    <w:rsid w:val="000D03AE"/>
    <w:rsid w:val="000D5434"/>
    <w:rsid w:val="000E7FDB"/>
    <w:rsid w:val="000F3B44"/>
    <w:rsid w:val="000F7AE3"/>
    <w:rsid w:val="001179BE"/>
    <w:rsid w:val="00117DD6"/>
    <w:rsid w:val="00121E7A"/>
    <w:rsid w:val="001235B2"/>
    <w:rsid w:val="001252E5"/>
    <w:rsid w:val="001339FE"/>
    <w:rsid w:val="00136631"/>
    <w:rsid w:val="001474B0"/>
    <w:rsid w:val="001474D4"/>
    <w:rsid w:val="00151B2E"/>
    <w:rsid w:val="00153F36"/>
    <w:rsid w:val="00174B4B"/>
    <w:rsid w:val="001754E7"/>
    <w:rsid w:val="001869F4"/>
    <w:rsid w:val="001972EB"/>
    <w:rsid w:val="001A7568"/>
    <w:rsid w:val="001C20C7"/>
    <w:rsid w:val="001C2269"/>
    <w:rsid w:val="001C73BB"/>
    <w:rsid w:val="001C7A55"/>
    <w:rsid w:val="001E174F"/>
    <w:rsid w:val="001F13A2"/>
    <w:rsid w:val="001F4981"/>
    <w:rsid w:val="001F6B62"/>
    <w:rsid w:val="00212999"/>
    <w:rsid w:val="00213A81"/>
    <w:rsid w:val="00223778"/>
    <w:rsid w:val="0024728A"/>
    <w:rsid w:val="00253B86"/>
    <w:rsid w:val="00254C14"/>
    <w:rsid w:val="002555FE"/>
    <w:rsid w:val="00257566"/>
    <w:rsid w:val="00267A10"/>
    <w:rsid w:val="00284D00"/>
    <w:rsid w:val="00296C99"/>
    <w:rsid w:val="002A40F4"/>
    <w:rsid w:val="002C1367"/>
    <w:rsid w:val="002C214C"/>
    <w:rsid w:val="002C778F"/>
    <w:rsid w:val="002D219D"/>
    <w:rsid w:val="002D43F3"/>
    <w:rsid w:val="002E5767"/>
    <w:rsid w:val="002E65D2"/>
    <w:rsid w:val="002E7B44"/>
    <w:rsid w:val="002F0A27"/>
    <w:rsid w:val="002F73CE"/>
    <w:rsid w:val="002F7F4F"/>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57585"/>
    <w:rsid w:val="00362D57"/>
    <w:rsid w:val="0037434A"/>
    <w:rsid w:val="0038053D"/>
    <w:rsid w:val="003828C9"/>
    <w:rsid w:val="003955C9"/>
    <w:rsid w:val="003A72D4"/>
    <w:rsid w:val="003B540A"/>
    <w:rsid w:val="003C0B7B"/>
    <w:rsid w:val="003C157D"/>
    <w:rsid w:val="003D2870"/>
    <w:rsid w:val="0041378B"/>
    <w:rsid w:val="0042316F"/>
    <w:rsid w:val="0042520D"/>
    <w:rsid w:val="004369E0"/>
    <w:rsid w:val="00440D91"/>
    <w:rsid w:val="0045137C"/>
    <w:rsid w:val="004704BE"/>
    <w:rsid w:val="00483329"/>
    <w:rsid w:val="0048440A"/>
    <w:rsid w:val="00490A2A"/>
    <w:rsid w:val="004917EF"/>
    <w:rsid w:val="00491E5A"/>
    <w:rsid w:val="00494342"/>
    <w:rsid w:val="0049663F"/>
    <w:rsid w:val="004A3211"/>
    <w:rsid w:val="004A5D50"/>
    <w:rsid w:val="004B1960"/>
    <w:rsid w:val="004D1566"/>
    <w:rsid w:val="004D2397"/>
    <w:rsid w:val="004D3F29"/>
    <w:rsid w:val="004D4344"/>
    <w:rsid w:val="004E14F0"/>
    <w:rsid w:val="004F17CF"/>
    <w:rsid w:val="004F5A05"/>
    <w:rsid w:val="004F5CA8"/>
    <w:rsid w:val="00500B42"/>
    <w:rsid w:val="00535DD4"/>
    <w:rsid w:val="0055287B"/>
    <w:rsid w:val="00552E7C"/>
    <w:rsid w:val="005711C3"/>
    <w:rsid w:val="00571715"/>
    <w:rsid w:val="00576115"/>
    <w:rsid w:val="00583566"/>
    <w:rsid w:val="005930B2"/>
    <w:rsid w:val="005C4A89"/>
    <w:rsid w:val="005D62DF"/>
    <w:rsid w:val="005D6403"/>
    <w:rsid w:val="005D6D20"/>
    <w:rsid w:val="005D7FC4"/>
    <w:rsid w:val="005E4F24"/>
    <w:rsid w:val="005E548D"/>
    <w:rsid w:val="005F38FD"/>
    <w:rsid w:val="005F4AAB"/>
    <w:rsid w:val="00601C2C"/>
    <w:rsid w:val="00607EFE"/>
    <w:rsid w:val="006116FD"/>
    <w:rsid w:val="00615F42"/>
    <w:rsid w:val="00624CA5"/>
    <w:rsid w:val="00640657"/>
    <w:rsid w:val="00651790"/>
    <w:rsid w:val="0065767A"/>
    <w:rsid w:val="00676FBE"/>
    <w:rsid w:val="0068231A"/>
    <w:rsid w:val="00694F56"/>
    <w:rsid w:val="006A123A"/>
    <w:rsid w:val="006B0015"/>
    <w:rsid w:val="006B20BA"/>
    <w:rsid w:val="006B2A66"/>
    <w:rsid w:val="006B67AC"/>
    <w:rsid w:val="006D0186"/>
    <w:rsid w:val="006D7039"/>
    <w:rsid w:val="006D7C06"/>
    <w:rsid w:val="006E0C7C"/>
    <w:rsid w:val="006E4C0D"/>
    <w:rsid w:val="006F3959"/>
    <w:rsid w:val="006F7445"/>
    <w:rsid w:val="00715AFB"/>
    <w:rsid w:val="0071647F"/>
    <w:rsid w:val="0071767D"/>
    <w:rsid w:val="00723505"/>
    <w:rsid w:val="00743D75"/>
    <w:rsid w:val="00751063"/>
    <w:rsid w:val="007540C9"/>
    <w:rsid w:val="007556A0"/>
    <w:rsid w:val="0075619D"/>
    <w:rsid w:val="00760CD6"/>
    <w:rsid w:val="00761920"/>
    <w:rsid w:val="007752A1"/>
    <w:rsid w:val="007756AD"/>
    <w:rsid w:val="00776F61"/>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364A"/>
    <w:rsid w:val="008F3ADF"/>
    <w:rsid w:val="008F6CE9"/>
    <w:rsid w:val="008F7B91"/>
    <w:rsid w:val="00925406"/>
    <w:rsid w:val="00931A2C"/>
    <w:rsid w:val="009332A8"/>
    <w:rsid w:val="009469A7"/>
    <w:rsid w:val="00957D2F"/>
    <w:rsid w:val="009701BB"/>
    <w:rsid w:val="00971C65"/>
    <w:rsid w:val="009748B4"/>
    <w:rsid w:val="009759C6"/>
    <w:rsid w:val="00976E88"/>
    <w:rsid w:val="0098230A"/>
    <w:rsid w:val="009823D9"/>
    <w:rsid w:val="009856D8"/>
    <w:rsid w:val="00990266"/>
    <w:rsid w:val="009B0D0F"/>
    <w:rsid w:val="009B0E5E"/>
    <w:rsid w:val="009B4123"/>
    <w:rsid w:val="009B4460"/>
    <w:rsid w:val="009B6B23"/>
    <w:rsid w:val="009B7595"/>
    <w:rsid w:val="009C19AB"/>
    <w:rsid w:val="009C4623"/>
    <w:rsid w:val="009C4F78"/>
    <w:rsid w:val="009C54D8"/>
    <w:rsid w:val="009D3F56"/>
    <w:rsid w:val="009E0D85"/>
    <w:rsid w:val="009E0DB4"/>
    <w:rsid w:val="009F41A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A031A"/>
    <w:rsid w:val="00AA6992"/>
    <w:rsid w:val="00AB1157"/>
    <w:rsid w:val="00AC3075"/>
    <w:rsid w:val="00AC6DC9"/>
    <w:rsid w:val="00AD089B"/>
    <w:rsid w:val="00AD51C1"/>
    <w:rsid w:val="00AE55E4"/>
    <w:rsid w:val="00AF3704"/>
    <w:rsid w:val="00B10E5A"/>
    <w:rsid w:val="00B350EF"/>
    <w:rsid w:val="00B445B2"/>
    <w:rsid w:val="00B579B0"/>
    <w:rsid w:val="00B62A22"/>
    <w:rsid w:val="00B710DF"/>
    <w:rsid w:val="00B768F8"/>
    <w:rsid w:val="00B76922"/>
    <w:rsid w:val="00B91059"/>
    <w:rsid w:val="00B94EB9"/>
    <w:rsid w:val="00B96C6F"/>
    <w:rsid w:val="00B9788C"/>
    <w:rsid w:val="00BA2413"/>
    <w:rsid w:val="00BA2E41"/>
    <w:rsid w:val="00BC3E34"/>
    <w:rsid w:val="00BD1F8A"/>
    <w:rsid w:val="00BE5CEB"/>
    <w:rsid w:val="00BF018D"/>
    <w:rsid w:val="00BF1822"/>
    <w:rsid w:val="00BF6495"/>
    <w:rsid w:val="00C0549F"/>
    <w:rsid w:val="00C0611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6D2B"/>
    <w:rsid w:val="00D77DE8"/>
    <w:rsid w:val="00D865E2"/>
    <w:rsid w:val="00D924F3"/>
    <w:rsid w:val="00D940E7"/>
    <w:rsid w:val="00D9452D"/>
    <w:rsid w:val="00D94E39"/>
    <w:rsid w:val="00DA1A65"/>
    <w:rsid w:val="00DA1FFF"/>
    <w:rsid w:val="00DA2696"/>
    <w:rsid w:val="00DA42E7"/>
    <w:rsid w:val="00DA68B7"/>
    <w:rsid w:val="00DB39F0"/>
    <w:rsid w:val="00DD586A"/>
    <w:rsid w:val="00DD7334"/>
    <w:rsid w:val="00DE36C9"/>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D138E"/>
    <w:rsid w:val="00ED31AD"/>
    <w:rsid w:val="00ED3538"/>
    <w:rsid w:val="00EF0D70"/>
    <w:rsid w:val="00EF2CC3"/>
    <w:rsid w:val="00F05704"/>
    <w:rsid w:val="00F10B10"/>
    <w:rsid w:val="00F132F7"/>
    <w:rsid w:val="00F13D6E"/>
    <w:rsid w:val="00F21E23"/>
    <w:rsid w:val="00F23CF2"/>
    <w:rsid w:val="00F24CB5"/>
    <w:rsid w:val="00F4176D"/>
    <w:rsid w:val="00F4524A"/>
    <w:rsid w:val="00F66B41"/>
    <w:rsid w:val="00F74635"/>
    <w:rsid w:val="00F81F79"/>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8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6D0186"/>
    <w:rPr>
      <w:color w:val="808080"/>
      <w:bdr w:space="0" w:sz="0" w:color="auto" w:val="none"/>
      <w:shd w:fill="auto" w:color="auto" w:val="clear"/>
    </w:rPr>
  </w:style>
  <w:style w:customStyle="true" w:styleId="eSPISCCParagraphDefaultFont" w:type="character">
    <w:name w:val="eSPIS_CC_Paragraph Default Font"/>
    <w:basedOn w:val="Zadanifontodlomka"/>
    <w:rsid w:val="006D018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D0186"/>
    <w:rPr>
      <w:b/>
      <w:bdr w:space="0" w:sz="0" w:color="auto" w:val="none"/>
      <w:shd w:fill="FFFFCC" w:color="auto" w:val="clear"/>
      <w:lang w:val="hr-HR"/>
    </w:rPr>
  </w:style>
  <w:style w:customStyle="true" w:styleId="PozadinaSvijetloCrvena" w:type="character">
    <w:name w:val="Pozadina_SvijetloCrvena"/>
    <w:basedOn w:val="eSPISCCParagraphDefaultFont"/>
    <w:rsid w:val="006D018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D018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6D0186"/>
    <w:rPr>
      <w:color w:val="808080"/>
      <w:bdr w:color="auto" w:space="0" w:sz="0" w:val="none"/>
      <w:shd w:color="auto" w:fill="auto" w:val="clear"/>
    </w:rPr>
  </w:style>
  <w:style w:customStyle="1" w:styleId="eSPISCCParagraphDefaultFont" w:type="character">
    <w:name w:val="eSPIS_CC_Paragraph Default Font"/>
    <w:basedOn w:val="Zadanifontodlomka"/>
    <w:rsid w:val="006D018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D0186"/>
    <w:rPr>
      <w:b/>
      <w:bdr w:color="auto" w:space="0" w:sz="0" w:val="none"/>
      <w:shd w:color="auto" w:fill="FFFFCC" w:val="clear"/>
      <w:lang w:val="hr-HR"/>
    </w:rPr>
  </w:style>
  <w:style w:customStyle="1" w:styleId="PozadinaSvijetloCrvena" w:type="character">
    <w:name w:val="Pozadina_SvijetloCrvena"/>
    <w:basedOn w:val="eSPISCCParagraphDefaultFont"/>
    <w:rsid w:val="006D018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D018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izvorni_sadrzaj>
    <derivirana_varijabla naziv="DomainObject.Predmet.Broj_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2017.</izvorni_sadrzaj>
    <derivirana_varijabla naziv="DomainObject.Predmet.DatumOsnivanja_1">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St-123/2017</izvorni_sadrzaj>
    <derivirana_varijabla naziv="DomainObject.Predmet.OznakaBroj_1">St-123/2017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DIONYSUS ABT j.d.o.o.</izvorni_sadrzaj>
    <derivirana_varijabla naziv="DomainObject.Predmet.ProtustrankaFormated_1">  DIONYSUS ABT j.d.o.o.</derivirana_varijabla>
  </DomainObject.Predmet.ProtustrankaFormated>
  <DomainObject.Predmet.ProtustrankaFormatedOIB>
    <izvorni_sadrzaj>  DIONYSUS ABT j.d.o.o., OIB 06499344464</izvorni_sadrzaj>
    <derivirana_varijabla naziv="DomainObject.Predmet.ProtustrankaFormatedOIB_1">  DIONYSUS ABT j.d.o.o., OIB 06499344464</derivirana_varijabla>
  </DomainObject.Predmet.ProtustrankaFormatedOIB>
  <DomainObject.Predmet.ProtustrankaFormatedWithAdress>
    <izvorni_sadrzaj> DIONYSUS ABT j.d.o.o., Josipa Gržanića 10, 53270 Senj</izvorni_sadrzaj>
    <derivirana_varijabla naziv="DomainObject.Predmet.ProtustrankaFormatedWithAdress_1"> DIONYSUS ABT j.d.o.o., Josipa Gržanića 10, 53270 Senj</derivirana_varijabla>
  </DomainObject.Predmet.ProtustrankaFormatedWithAdress>
  <DomainObject.Predmet.ProtustrankaFormatedWithAdressOIB>
    <izvorni_sadrzaj> DIONYSUS ABT j.d.o.o., OIB 06499344464, Josipa Gržanića 10, 53270 Senj</izvorni_sadrzaj>
    <derivirana_varijabla naziv="DomainObject.Predmet.ProtustrankaFormatedWithAdressOIB_1"> DIONYSUS ABT j.d.o.o., OIB 06499344464, Josipa Gržanića 10, 53270 Senj</derivirana_varijabla>
  </DomainObject.Predmet.ProtustrankaFormatedWithAdressOIB>
  <DomainObject.Predmet.ProtustrankaWithAdress>
    <izvorni_sadrzaj>DIONYSUS ABT j.d.o.o. Josipa Gržanića 10, 53270 Senj</izvorni_sadrzaj>
    <derivirana_varijabla naziv="DomainObject.Predmet.ProtustrankaWithAdress_1">DIONYSUS ABT j.d.o.o. Josipa Gržanića 10, 53270 Senj</derivirana_varijabla>
  </DomainObject.Predmet.ProtustrankaWithAdress>
  <DomainObject.Predmet.ProtustrankaWithAdressOIB>
    <izvorni_sadrzaj>DIONYSUS ABT j.d.o.o., OIB 06499344464, Josipa Gržanića 10, 53270 Senj</izvorni_sadrzaj>
    <derivirana_varijabla naziv="DomainObject.Predmet.ProtustrankaWithAdressOIB_1">DIONYSUS ABT j.d.o.o., OIB 06499344464, Josipa Gržanića 10, 53270 Senj</derivirana_varijabla>
  </DomainObject.Predmet.ProtustrankaWithAdressOIB>
  <DomainObject.Predmet.ProtustrankaNazivFormated>
    <izvorni_sadrzaj>DIONYSUS ABT j.d.o.o.</izvorni_sadrzaj>
    <derivirana_varijabla naziv="DomainObject.Predmet.ProtustrankaNazivFormated_1">DIONYSUS ABT j.d.o.o.</derivirana_varijabla>
  </DomainObject.Predmet.ProtustrankaNazivFormated>
  <DomainObject.Predmet.ProtustrankaNazivFormatedOIB>
    <izvorni_sadrzaj>DIONYSUS ABT j.d.o.o., OIB 06499344464</izvorni_sadrzaj>
    <derivirana_varijabla naziv="DomainObject.Predmet.ProtustrankaNazivFormatedOIB_1">DIONYSUS ABT j.d.o.o., OIB 06499344464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DIONYSUS ABT j.d.o.o.</item>
    </izvorni_sadrzaj>
    <derivirana_varijabla naziv="DomainObject.Predmet.ProtuStrankaListFormated_1">
      <item>DIONYSUS ABT j.d.o.o.</item>
    </derivirana_varijabla>
  </DomainObject.Predmet.ProtuStrankaListFormated>
  <DomainObject.Predmet.ProtuStrankaListFormatedOIB>
    <izvorni_sadrzaj>
      <item>DIONYSUS ABT j.d.o.o., OIB 06499344464</item>
    </izvorni_sadrzaj>
    <derivirana_varijabla naziv="DomainObject.Predmet.ProtuStrankaListFormatedOIB_1">
      <item>DIONYSUS ABT j.d.o.o., OIB 06499344464</item>
    </derivirana_varijabla>
  </DomainObject.Predmet.ProtuStrankaListFormatedOIB>
  <DomainObject.Predmet.ProtuStrankaListFormatedWithAdress>
    <izvorni_sadrzaj>
      <item>DIONYSUS ABT j.d.o.o., Josipa Gržanića 10, 53270 Senj</item>
    </izvorni_sadrzaj>
    <derivirana_varijabla naziv="DomainObject.Predmet.ProtuStrankaListFormatedWithAdress_1">
      <item>DIONYSUS ABT j.d.o.o., Josipa Gržanića 10, 53270 Senj</item>
    </derivirana_varijabla>
  </DomainObject.Predmet.ProtuStrankaListFormatedWithAdress>
  <DomainObject.Predmet.ProtuStrankaListFormatedWithAdressOIB>
    <izvorni_sadrzaj>
      <item>DIONYSUS ABT j.d.o.o., OIB 06499344464, Josipa Gržanića 10, 53270 Senj</item>
    </izvorni_sadrzaj>
    <derivirana_varijabla naziv="DomainObject.Predmet.ProtuStrankaListFormatedWithAdressOIB_1">
      <item>DIONYSUS ABT j.d.o.o., OIB 06499344464, Josipa Gržanića 10, 53270 Senj</item>
    </derivirana_varijabla>
  </DomainObject.Predmet.ProtuStrankaListFormatedWithAdressOIB>
  <DomainObject.Predmet.ProtuStrankaListNazivFormated>
    <izvorni_sadrzaj>
      <item>DIONYSUS ABT j.d.o.o.</item>
    </izvorni_sadrzaj>
    <derivirana_varijabla naziv="DomainObject.Predmet.ProtuStrankaListNazivFormated_1">
      <item>DIONYSUS ABT j.d.o.o.</item>
    </derivirana_varijabla>
  </DomainObject.Predmet.ProtuStrankaListNazivFormated>
  <DomainObject.Predmet.ProtuStrankaListNazivFormatedOIB>
    <izvorni_sadrzaj>
      <item>DIONYSUS ABT j.d.o.o., OIB 06499344464</item>
    </izvorni_sadrzaj>
    <derivirana_varijabla naziv="DomainObject.Predmet.ProtuStrankaListNazivFormatedOIB_1">
      <item>DIONYSUS ABT j.d.o.o., OIB 06499344464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DIONYSUS ABT j.d.o.o.</izvorni_sadrzaj>
    <derivirana_varijabla naziv="DomainObject.Predmet.ProtustrankaIDrugi_1">DIONYSUS ABT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DIONYSUS ABT j.d.o.o., OIB 06499344464, Josipa Gržanića 10, 53270 Senj</izvorni_sadrzaj>
    <derivirana_varijabla naziv="DomainObject.Predmet.ProtustrankaIDrugiAdressOIB_1">DIONYSUS ABT j.d.o.o., OIB 06499344464, Josipa Gržanića 10, 53270 Senj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DIONYSUS ABT j.d.o.o.</item>
    </izvorni_sadrzaj>
    <derivirana_varijabla naziv="DomainObject.Predmet.SudioniciListNaziv_1">
      <item>FINA  Rijeka</item>
      <item>DIONYSUS ABT j.d.o.o.</item>
    </derivirana_varijabla>
  </DomainObject.Predmet.SudioniciListNaziv>
  <DomainObject.Predmet.SudioniciListAdressOIB>
    <izvorni_sadrzaj>
      <item>FINA  Rijeka, OIB 85821130368, Frana Kurelca 8,51000 Rijeka</item>
      <item>DIONYSUS ABT j.d.o.o., OIB 06499344464, Josipa Gržanića 10,53270 Senj</item>
    </izvorni_sadrzaj>
    <derivirana_varijabla naziv="DomainObject.Predmet.SudioniciListAdressOIB_1">
      <item>FINA  Rijeka, OIB 85821130368, Frana Kurelca 8,51000 Rijeka</item>
      <item>DIONYSUS ABT j.d.o.o., OIB 06499344464, Josipa Gržanića 10,53270 Senj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06499344464</item>
    </izvorni_sadrzaj>
    <derivirana_varijabla naziv="DomainObject.Predmet.SudioniciListNazivOIB_1">
      <item>, OIB 85821130368</item>
      <item>, OIB 06499344464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Danko Šinka, OIB 43572319915, Trg slobode 8 Osijek</item>
    </izvorni_sadrzaj>
    <derivirana_varijabla naziv="DomainObject.Predmet.StecajniUpraviteljiListAddressOIB_1">
      <item>Danko Šinka, OIB 43572319915, Trg slobode 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BCA90A-7FC3-40BB-BC0B-50DD8E3060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1187</properties:Words>
  <properties:Characters>6851</properties:Characters>
  <properties:Lines>151</properties:Lines>
  <properties:Paragraphs>51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2017-12-28T13:04:00Z</dcterms:created>
  <dc:creator>dcmelik</dc:creator>
  <cp:lastModifiedBy>Jasna Radulović</cp:lastModifiedBy>
  <cp:lastPrinted>2017-12-14T08:49:00Z</cp:lastPrinted>
  <dcterms:modified xmlns:xsi="http://www.w3.org/2001/XMLSchema-instance" xsi:type="dcterms:W3CDTF">2017-12-28T13:05:00Z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