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a072" w14:paraId="929a07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834A2">
        <w:rPr>
          <w:sz w:val="24"/>
          <w:szCs w:val="24"/>
        </w:rPr>
        <w:t>839</w:t>
      </w:r>
      <w:r w:rsidR="00450676" w:rsidRPr="00E974B3">
        <w:rPr>
          <w:sz w:val="24"/>
          <w:szCs w:val="24"/>
        </w:rPr>
        <w:t>/1</w:t>
      </w:r>
      <w:r w:rsidR="005E3BD4">
        <w:rPr>
          <w:sz w:val="24"/>
          <w:szCs w:val="24"/>
        </w:rPr>
        <w:t>7</w:t>
      </w:r>
      <w:r w:rsidR="00510782">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834A2" w:rsidRPr="008834A2">
        <w:rPr>
          <w:sz w:val="24"/>
          <w:szCs w:val="24"/>
          <w:lang w:val="pt-BR"/>
        </w:rPr>
        <w:t>TRCKO d.o.o., Zagreb, Milivoja Matošeca 8, OIB: 68841957125</w:t>
      </w:r>
      <w:r w:rsidR="00B32BC2">
        <w:rPr>
          <w:sz w:val="24"/>
          <w:szCs w:val="24"/>
        </w:rPr>
        <w:t>,</w:t>
      </w:r>
      <w:r w:rsidR="00A70043" w:rsidRPr="004A1DDF">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33FF9" w:rsidRPr="00933FF9">
        <w:rPr>
          <w:sz w:val="24"/>
          <w:szCs w:val="24"/>
          <w:lang w:val="pt-BR"/>
        </w:rPr>
        <w:t>TRCKO d.o.o., Zagreb, Milivoja Matošeca 8, OIB: 68841957125</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3334A"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D3334A" w:rsidRPr="00D3334A">
        <w:rPr>
          <w:sz w:val="24"/>
          <w:szCs w:val="24"/>
        </w:rPr>
        <w:t>Filip</w:t>
      </w:r>
      <w:r w:rsidR="00D3334A">
        <w:rPr>
          <w:sz w:val="24"/>
          <w:szCs w:val="24"/>
        </w:rPr>
        <w:t>u</w:t>
      </w:r>
      <w:r w:rsidR="00D3334A" w:rsidRPr="00D3334A">
        <w:rPr>
          <w:sz w:val="24"/>
          <w:szCs w:val="24"/>
        </w:rPr>
        <w:t xml:space="preserve"> Bilandžič</w:t>
      </w:r>
      <w:r w:rsidR="00D3334A">
        <w:rPr>
          <w:sz w:val="24"/>
          <w:szCs w:val="24"/>
        </w:rPr>
        <w:t>u</w:t>
      </w:r>
      <w:r w:rsidR="00D3334A" w:rsidRPr="00D3334A">
        <w:rPr>
          <w:sz w:val="24"/>
          <w:szCs w:val="24"/>
        </w:rPr>
        <w:t>, OIB: 55668427880</w:t>
      </w:r>
      <w:r w:rsidR="00D3334A">
        <w:rPr>
          <w:sz w:val="24"/>
          <w:szCs w:val="24"/>
        </w:rPr>
        <w:t xml:space="preserve">, </w:t>
      </w:r>
      <w:r w:rsidR="00D3334A" w:rsidRPr="00D3334A">
        <w:rPr>
          <w:sz w:val="24"/>
          <w:szCs w:val="24"/>
        </w:rPr>
        <w:t>Zagreb, Milivoja Matošeca 8</w:t>
      </w:r>
      <w:r w:rsidR="002E29D4">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w:t>
      </w:r>
      <w:r w:rsidR="008834A2">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74564" w:rsidRPr="00B74564">
        <w:rPr>
          <w:sz w:val="24"/>
          <w:szCs w:val="24"/>
          <w:lang w:val="pt-BR"/>
        </w:rPr>
        <w:t>TRCKO d.o.o., Zagreb, Milivoja Matošeca 8, OIB: 68841957125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D35E6C">
        <w:rPr>
          <w:sz w:val="24"/>
          <w:szCs w:val="24"/>
        </w:rPr>
        <w:t>8</w:t>
      </w:r>
      <w:r w:rsidR="00025828">
        <w:rPr>
          <w:sz w:val="24"/>
          <w:szCs w:val="24"/>
        </w:rPr>
        <w:t xml:space="preserve">. </w:t>
      </w:r>
      <w:r w:rsidR="00D35E6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35E6C">
        <w:rPr>
          <w:sz w:val="24"/>
          <w:szCs w:val="24"/>
        </w:rPr>
        <w:t>50.636,60</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10782">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10782" w:rsidP="00510782" w:rsidR="00510782">
      <w:pPr>
        <w:overflowPunct/>
        <w:textAlignment w:val="auto"/>
        <w:rPr>
          <w:sz w:val="24"/>
          <w:szCs w:val="24"/>
        </w:rPr>
      </w:pPr>
    </w:p>
    <w:p w:rsidRDefault="00510782" w:rsidP="00510782" w:rsidR="00510782">
      <w:pPr>
        <w:overflowPunct/>
        <w:textAlignment w:val="auto"/>
        <w:rPr>
          <w:sz w:val="24"/>
          <w:szCs w:val="24"/>
        </w:rPr>
      </w:pPr>
      <w:r>
        <w:rPr>
          <w:sz w:val="24"/>
          <w:szCs w:val="24"/>
        </w:rPr>
        <w:t>Za točnost otpravka – ovlašteni službenik:</w:t>
      </w:r>
    </w:p>
    <w:p w:rsidRDefault="00510782" w:rsidP="00510782"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1078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834A2">
      <w:rPr>
        <w:sz w:val="24"/>
        <w:szCs w:val="24"/>
      </w:rPr>
      <w:t>839</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7065"/>
    <w:rsid w:val="002F78C9"/>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56AE"/>
    <w:rsid w:val="00500C65"/>
    <w:rsid w:val="00502D8E"/>
    <w:rsid w:val="00510782"/>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863E9"/>
    <w:rsid w:val="00690884"/>
    <w:rsid w:val="0069126B"/>
    <w:rsid w:val="006A5506"/>
    <w:rsid w:val="006A5E09"/>
    <w:rsid w:val="006B14BD"/>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A67C0"/>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74564"/>
    <w:rsid w:val="00B844BF"/>
    <w:rsid w:val="00B8469C"/>
    <w:rsid w:val="00B865B3"/>
    <w:rsid w:val="00B93B9A"/>
    <w:rsid w:val="00B95513"/>
    <w:rsid w:val="00BC4571"/>
    <w:rsid w:val="00BF71F8"/>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24B5"/>
    <w:rsid w:val="00CF3F03"/>
    <w:rsid w:val="00D100AB"/>
    <w:rsid w:val="00D10A4F"/>
    <w:rsid w:val="00D12623"/>
    <w:rsid w:val="00D31451"/>
    <w:rsid w:val="00D3334A"/>
    <w:rsid w:val="00D35E6C"/>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2F8B"/>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10782"/>
    <w:rPr>
      <w:color w:val="808080"/>
      <w:bdr w:space="0" w:sz="0" w:color="auto" w:val="none"/>
      <w:shd w:fill="auto" w:color="auto" w:val="clear"/>
    </w:rPr>
  </w:style>
  <w:style w:customStyle="true" w:styleId="eSPISCCParagraphDefaultFont" w:type="character">
    <w:name w:val="eSPIS_CC_Paragraph Default Font"/>
    <w:basedOn w:val="Zadanifontodlomka"/>
    <w:rsid w:val="005107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782"/>
    <w:rPr>
      <w:bdr w:space="0" w:sz="0" w:color="auto" w:val="none"/>
      <w:shd w:fill="FFFFCC" w:color="auto" w:val="clear"/>
      <w:lang w:val="hr-HR"/>
    </w:rPr>
  </w:style>
  <w:style w:customStyle="true" w:styleId="PozadinaSvijetloCrvena" w:type="character">
    <w:name w:val="Pozadina_SvijetloCrvena"/>
    <w:basedOn w:val="eSPISCCParagraphDefaultFont"/>
    <w:rsid w:val="005107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7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10782"/>
    <w:rPr>
      <w:color w:val="808080"/>
      <w:bdr w:color="auto" w:space="0" w:sz="0" w:val="none"/>
      <w:shd w:color="auto" w:fill="auto" w:val="clear"/>
    </w:rPr>
  </w:style>
  <w:style w:customStyle="1" w:styleId="eSPISCCParagraphDefaultFont" w:type="character">
    <w:name w:val="eSPIS_CC_Paragraph Default Font"/>
    <w:basedOn w:val="Zadanifontodlomka"/>
    <w:rsid w:val="005107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782"/>
    <w:rPr>
      <w:bdr w:color="auto" w:space="0" w:sz="0" w:val="none"/>
      <w:shd w:color="auto" w:fill="FFFFCC" w:val="clear"/>
      <w:lang w:val="hr-HR"/>
    </w:rPr>
  </w:style>
  <w:style w:customStyle="1" w:styleId="PozadinaSvijetloCrvena" w:type="character">
    <w:name w:val="Pozadina_SvijetloCrvena"/>
    <w:basedOn w:val="eSPISCCParagraphDefaultFont"/>
    <w:rsid w:val="005107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7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St-839/2017-3</izvorni_sadrzaj>
    <derivirana_varijabla naziv="DomainObject.Oznaka_1">St-839/2017-3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St-839/2017</izvorni_sadrzaj>
    <derivirana_varijabla naziv="DomainObject.Predmet.OznakaBroj_1">St-839/2017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TRCKO d.o.o.</izvorni_sadrzaj>
    <derivirana_varijabla naziv="DomainObject.Predmet.ProtustrankaFormated_1">  TRCKO d.o.o.</derivirana_varijabla>
  </DomainObject.Predmet.ProtustrankaFormated>
  <DomainObject.Predmet.ProtustrankaFormatedOIB>
    <izvorni_sadrzaj>  TRCKO d.o.o., OIB 68841957125</izvorni_sadrzaj>
    <derivirana_varijabla naziv="DomainObject.Predmet.ProtustrankaFormatedOIB_1">  TRCKO d.o.o., OIB 68841957125</derivirana_varijabla>
  </DomainObject.Predmet.ProtustrankaFormatedOIB>
  <DomainObject.Predmet.ProtustrankaFormatedWithAdress>
    <izvorni_sadrzaj> TRCKO d.o.o., Milivoja Matošeca 8, 10000 Zagreb</izvorni_sadrzaj>
    <derivirana_varijabla naziv="DomainObject.Predmet.ProtustrankaFormatedWithAdress_1"> TRCKO d.o.o., Milivoja Matošeca 8, 10000 Zagreb</derivirana_varijabla>
  </DomainObject.Predmet.ProtustrankaFormatedWithAdress>
  <DomainObject.Predmet.ProtustrankaFormatedWithAdressOIB>
    <izvorni_sadrzaj> TRCKO d.o.o., OIB 68841957125, Milivoja Matošeca 8, 10000 Zagreb</izvorni_sadrzaj>
    <derivirana_varijabla naziv="DomainObject.Predmet.ProtustrankaFormatedWithAdressOIB_1"> TRCKO d.o.o., OIB 68841957125, Milivoja Matošeca 8, 10000 Zagreb</derivirana_varijabla>
  </DomainObject.Predmet.ProtustrankaFormatedWithAdressOIB>
  <DomainObject.Predmet.ProtustrankaWithAdress>
    <izvorni_sadrzaj>TRCKO d.o.o. Milivoja Matošeca 8, 10000 Zagreb</izvorni_sadrzaj>
    <derivirana_varijabla naziv="DomainObject.Predmet.ProtustrankaWithAdress_1">TRCKO d.o.o. Milivoja Matošeca 8, 10000 Zagreb</derivirana_varijabla>
  </DomainObject.Predmet.ProtustrankaWithAdress>
  <DomainObject.Predmet.ProtustrankaWithAdressOIB>
    <izvorni_sadrzaj>TRCKO d.o.o., OIB 68841957125, Milivoja Matošeca 8, 10000 Zagreb</izvorni_sadrzaj>
    <derivirana_varijabla naziv="DomainObject.Predmet.ProtustrankaWithAdressOIB_1">TRCKO d.o.o., OIB 68841957125, Milivoja Matošeca 8, 10000 Zagreb</derivirana_varijabla>
  </DomainObject.Predmet.ProtustrankaWithAdressOIB>
  <DomainObject.Predmet.ProtustrankaNazivFormated>
    <izvorni_sadrzaj>TRCKO d.o.o.</izvorni_sadrzaj>
    <derivirana_varijabla naziv="DomainObject.Predmet.ProtustrankaNazivFormated_1">TRCKO d.o.o.</derivirana_varijabla>
  </DomainObject.Predmet.ProtustrankaNazivFormated>
  <DomainObject.Predmet.ProtustrankaNazivFormatedOIB>
    <izvorni_sadrzaj>TRCKO d.o.o., OIB 68841957125</izvorni_sadrzaj>
    <derivirana_varijabla naziv="DomainObject.Predmet.ProtustrankaNazivFormatedOIB_1">TRCKO d.o.o., OIB 68841957125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TRCKO d.o.o.</item>
    </izvorni_sadrzaj>
    <derivirana_varijabla naziv="DomainObject.Predmet.ProtuStrankaListFormated_1">
      <item>TRCKO d.o.o.</item>
    </derivirana_varijabla>
  </DomainObject.Predmet.ProtuStrankaListFormated>
  <DomainObject.Predmet.ProtuStrankaListFormatedOIB>
    <izvorni_sadrzaj>
      <item>TRCKO d.o.o., OIB 68841957125</item>
    </izvorni_sadrzaj>
    <derivirana_varijabla naziv="DomainObject.Predmet.ProtuStrankaListFormatedOIB_1">
      <item>TRCKO d.o.o., OIB 68841957125</item>
    </derivirana_varijabla>
  </DomainObject.Predmet.ProtuStrankaListFormatedOIB>
  <DomainObject.Predmet.ProtuStrankaListFormatedWithAdress>
    <izvorni_sadrzaj>
      <item>TRCKO d.o.o., Milivoja Matošeca 8, 10000 Zagreb</item>
    </izvorni_sadrzaj>
    <derivirana_varijabla naziv="DomainObject.Predmet.ProtuStrankaListFormatedWithAdress_1">
      <item>TRCKO d.o.o., Milivoja Matošeca 8, 10000 Zagreb</item>
    </derivirana_varijabla>
  </DomainObject.Predmet.ProtuStrankaListFormatedWithAdress>
  <DomainObject.Predmet.ProtuStrankaListFormatedWithAdressOIB>
    <izvorni_sadrzaj>
      <item>TRCKO d.o.o., OIB 68841957125, Milivoja Matošeca 8, 10000 Zagreb</item>
    </izvorni_sadrzaj>
    <derivirana_varijabla naziv="DomainObject.Predmet.ProtuStrankaListFormatedWithAdressOIB_1">
      <item>TRCKO d.o.o., OIB 68841957125, Milivoja Matošeca 8, 10000 Zagreb</item>
    </derivirana_varijabla>
  </DomainObject.Predmet.ProtuStrankaListFormatedWithAdressOIB>
  <DomainObject.Predmet.ProtuStrankaListNazivFormated>
    <izvorni_sadrzaj>
      <item>TRCKO d.o.o.</item>
    </izvorni_sadrzaj>
    <derivirana_varijabla naziv="DomainObject.Predmet.ProtuStrankaListNazivFormated_1">
      <item>TRCKO d.o.o.</item>
    </derivirana_varijabla>
  </DomainObject.Predmet.ProtuStrankaListNazivFormated>
  <DomainObject.Predmet.ProtuStrankaListNazivFormatedOIB>
    <izvorni_sadrzaj>
      <item>TRCKO d.o.o., OIB 68841957125</item>
    </izvorni_sadrzaj>
    <derivirana_varijabla naziv="DomainObject.Predmet.ProtuStrankaListNazivFormatedOIB_1">
      <item>TRCKO d.o.o., OIB 68841957125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St-839/2017-3</izvorni_sadrzaj>
    <derivirana_varijabla naziv="DomainObject.PoslovniBrojDokumenta_1">St-839/2017-3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TRCKO d.o.o.</izvorni_sadrzaj>
    <derivirana_varijabla naziv="DomainObject.Predmet.ProtustrankaIDrugi_1">TRCKO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TRCKO d.o.o., OIB 68841957125, Milivoja Matošeca 8, 10000 Zagreb</izvorni_sadrzaj>
    <derivirana_varijabla naziv="DomainObject.Predmet.ProtustrankaIDrugiAdressOIB_1">TRCKO d.o.o., OIB 68841957125, Milivoja Matošeca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TRCKO d.o.o.</item>
    </izvorni_sadrzaj>
    <derivirana_varijabla naziv="DomainObject.Predmet.SudioniciListNaziv_1">
      <item>FINA Regionalni centar Zagreb</item>
      <item>TRCKO d.o.o.</item>
    </derivirana_varijabla>
  </DomainObject.Predmet.SudioniciListNaziv>
  <DomainObject.Predmet.SudioniciListAdressOIB>
    <izvorni_sadrzaj>
      <item>FINA Regionalni centar Zagreb, OIB 85821130368, Trg svibanjskih žrtava 1995. br. 1,10000 Zagreb</item>
      <item>TRCKO d.o.o., OIB 68841957125, Milivoja Matošeca 8,10000 Zagreb</item>
    </izvorni_sadrzaj>
    <derivirana_varijabla naziv="DomainObject.Predmet.SudioniciListAdressOIB_1">
      <item>FINA Regionalni centar Zagreb, OIB 85821130368, Trg svibanjskih žrtava 1995. br. 1,10000 Zagreb</item>
      <item>TRCKO d.o.o., OIB 68841957125, Milivoja Matošeca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68841957125</item>
    </izvorni_sadrzaj>
    <derivirana_varijabla naziv="DomainObject.Predmet.SudioniciListNazivOIB_1">
      <item>, OIB 85821130368</item>
      <item>, OIB 68841957125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441102-8806-43F1-8F8F-A211FAFC92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5025</properties:Characters>
  <properties:Lines>136</properties:Lines>
  <properties:Paragraphs>50</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2017-04-21T10:38:00Z</cp:lastPrinted>
  <dcterms:modified xmlns:xsi="http://www.w3.org/2001/XMLSchema-instance" xsi:type="dcterms:W3CDTF">2017-04-21T10:38:00Z</dcterms:modified>
  <cp:revision>136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St-839/2017-3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