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114e" w14:paraId="e45114e" w:rsidRDefault="00814CEB" w:rsidP="00814CEB" w:rsidR="00F43A62" w:rsidRPr="000931D5">
      <w:pPr>
        <w:jc w:val="both"/>
        <w15:collapsed w:val="false"/>
      </w:pPr>
      <w:bookmarkStart w:name="_GoBack" w:id="0"/>
      <w:bookmarkEnd w:id="0"/>
      <w:r w:rsidRPr="000931D5">
        <w:t xml:space="preserve">     </w:t>
      </w:r>
    </w:p>
    <w:tbl>
      <w:tblPr>
        <w:tblW w:type="auto" w:w="0"/>
        <w:tblCellMar>
          <w:left w:type="dxa" w:w="0"/>
          <w:right w:type="dxa" w:w="0"/>
        </w:tblCellMar>
        <w:tblLook w:val="04A0" w:noVBand="1" w:noHBand="0" w:lastColumn="0" w:firstColumn="1" w:lastRow="0" w:firstRow="1"/>
      </w:tblPr>
      <w:tblGrid>
        <w:gridCol w:w="2829"/>
      </w:tblGrid>
      <w:tr w:rsidTr="00E94B94" w:rsidR="00A42A65" w:rsidRPr="000931D5">
        <w:tc>
          <w:tcPr>
            <w:tcW w:type="dxa" w:w="2829"/>
            <w:shd w:fill="auto" w:color="auto" w:val="clear"/>
          </w:tcPr>
          <w:p w:rsidRDefault="00A42A65" w:rsidP="00E94B94" w:rsidR="00A42A65" w:rsidRPr="000931D5">
            <w:pPr>
              <w:jc w:val="center"/>
            </w:pPr>
            <w:r w:rsidRPr="000931D5">
              <w:rPr>
                <w:noProof/>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A42A65" w:rsidP="00E94B94" w:rsidR="00A42A65" w:rsidRPr="000931D5">
            <w:pPr>
              <w:spacing w:before="120"/>
              <w:jc w:val="center"/>
            </w:pPr>
            <w:r w:rsidRPr="000931D5">
              <w:t>Republika Hrvatska</w:t>
            </w:r>
          </w:p>
          <w:p w:rsidRDefault="00A42A65" w:rsidP="00E94B94" w:rsidR="00A42A65" w:rsidRPr="000931D5">
            <w:pPr>
              <w:jc w:val="center"/>
            </w:pPr>
            <w:r w:rsidRPr="000931D5">
              <w:t>Trgovački sud u Varaždinu</w:t>
            </w:r>
          </w:p>
          <w:p w:rsidRDefault="00A42A65" w:rsidP="00E94B94" w:rsidR="00A42A65" w:rsidRPr="000931D5">
            <w:pPr>
              <w:jc w:val="center"/>
            </w:pPr>
            <w:r w:rsidRPr="000931D5">
              <w:t>Varaždin, Braće Radić 2</w:t>
            </w:r>
          </w:p>
        </w:tc>
      </w:tr>
    </w:tbl>
    <w:p w:rsidRDefault="00E3002E" w:rsidP="001D7C1D" w:rsidR="00E3002E" w:rsidRPr="000931D5"/>
    <w:p w:rsidRDefault="000861E2" w:rsidP="00B86D3B" w:rsidR="000861E2"/>
    <w:p w:rsidRDefault="004408B1" w:rsidP="00494008" w:rsidR="004408B1" w:rsidRPr="000931D5">
      <w:pPr>
        <w:jc w:val="center"/>
      </w:pPr>
    </w:p>
    <w:p w:rsidRDefault="00494008" w:rsidP="00494008" w:rsidR="001D7C1D" w:rsidRPr="000931D5">
      <w:pPr>
        <w:jc w:val="center"/>
      </w:pPr>
      <w:r w:rsidRPr="000931D5">
        <w:t>R E P U B L I K A   H R V A T S K A</w:t>
      </w:r>
    </w:p>
    <w:p w:rsidRDefault="00944A19" w:rsidP="001D7C1D" w:rsidR="00944A19" w:rsidRPr="000931D5">
      <w:pPr>
        <w:jc w:val="center"/>
      </w:pPr>
    </w:p>
    <w:p w:rsidRDefault="001D7C1D" w:rsidP="000861E2" w:rsidR="001D7C1D">
      <w:pPr>
        <w:jc w:val="center"/>
      </w:pPr>
      <w:r w:rsidRPr="000931D5">
        <w:t>R J E Š E NJ E</w:t>
      </w:r>
    </w:p>
    <w:p w:rsidRDefault="004408B1" w:rsidP="000861E2" w:rsidR="004408B1" w:rsidRPr="000931D5">
      <w:pPr>
        <w:jc w:val="center"/>
      </w:pPr>
    </w:p>
    <w:p w:rsidRDefault="00F43A62" w:rsidP="001D7C1D" w:rsidR="00F43A62" w:rsidRPr="000931D5">
      <w:pPr>
        <w:jc w:val="both"/>
      </w:pPr>
    </w:p>
    <w:p w:rsidRDefault="00FB00B4" w:rsidP="00FB00B4" w:rsidR="00F43A62" w:rsidRPr="000931D5">
      <w:pPr>
        <w:ind w:firstLine="708"/>
        <w:jc w:val="both"/>
      </w:pPr>
      <w:r w:rsidRPr="000931D5">
        <w:t>Trgovački sud u Varaždinu po su</w:t>
      </w:r>
      <w:r w:rsidR="00981621" w:rsidRPr="000931D5">
        <w:t>cu</w:t>
      </w:r>
      <w:r w:rsidRPr="000931D5">
        <w:t xml:space="preserve"> toga suda </w:t>
      </w:r>
      <w:r w:rsidR="00981621" w:rsidRPr="000931D5">
        <w:t>Iris Hatvalić Nemec</w:t>
      </w:r>
      <w:r w:rsidRPr="000931D5">
        <w:t xml:space="preserve">, u postupku predstečajne nagodbe povodom prijedloga dužnika </w:t>
      </w:r>
      <w:r w:rsidR="00B06990" w:rsidRPr="00465DEB">
        <w:t>AQUATEHNIKA d.o.o., Trg Pavla Štoosa 41, Varaždin, OIB: 90170806233</w:t>
      </w:r>
      <w:r w:rsidR="00981621" w:rsidRPr="000931D5">
        <w:t xml:space="preserve">, </w:t>
      </w:r>
      <w:r w:rsidR="004F33D0">
        <w:t>25</w:t>
      </w:r>
      <w:r w:rsidR="00D11A4F">
        <w:t>. travnja</w:t>
      </w:r>
      <w:r w:rsidR="00C76C2B" w:rsidRPr="000931D5">
        <w:t xml:space="preserve"> 2018</w:t>
      </w:r>
      <w:r w:rsidRPr="000931D5">
        <w:t>.</w:t>
      </w:r>
    </w:p>
    <w:p w:rsidRDefault="00F43A62" w:rsidP="00552AAE" w:rsidR="00F43A62">
      <w:pPr>
        <w:jc w:val="both"/>
      </w:pPr>
    </w:p>
    <w:p w:rsidRDefault="004408B1" w:rsidP="00552AAE" w:rsidR="004408B1" w:rsidRPr="000931D5">
      <w:pPr>
        <w:jc w:val="both"/>
      </w:pPr>
    </w:p>
    <w:p w:rsidRDefault="001D7C1D" w:rsidP="00B86D3B" w:rsidR="004408B1" w:rsidRPr="00B86D3B">
      <w:pPr>
        <w:jc w:val="center"/>
      </w:pPr>
      <w:r w:rsidRPr="000931D5">
        <w:t>r i j e š i o  j e</w:t>
      </w:r>
    </w:p>
    <w:p w:rsidRDefault="00F43A62" w:rsidP="00F43A62" w:rsidR="00F43A62" w:rsidRPr="000931D5">
      <w:pPr>
        <w:rPr>
          <w:b/>
        </w:rPr>
      </w:pPr>
    </w:p>
    <w:p w:rsidRDefault="005C5DB0" w:rsidP="00DB7B7B" w:rsidR="005C5DB0" w:rsidRPr="000931D5">
      <w:pPr>
        <w:numPr>
          <w:ilvl w:val="0"/>
          <w:numId w:val="1"/>
        </w:numPr>
        <w:jc w:val="both"/>
      </w:pPr>
      <w:r w:rsidRPr="000931D5">
        <w:t>O</w:t>
      </w:r>
      <w:r w:rsidR="00D11A4F">
        <w:t>bustavlja</w:t>
      </w:r>
      <w:r w:rsidRPr="000931D5">
        <w:t xml:space="preserve"> se </w:t>
      </w:r>
      <w:r w:rsidR="00F43A62" w:rsidRPr="000931D5">
        <w:t xml:space="preserve">predstečajni </w:t>
      </w:r>
      <w:r w:rsidRPr="000931D5">
        <w:t>postupak nad dužnikom</w:t>
      </w:r>
      <w:r w:rsidR="00BE7CD3" w:rsidRPr="000931D5">
        <w:t xml:space="preserve"> </w:t>
      </w:r>
      <w:r w:rsidR="00B06990" w:rsidRPr="00465DEB">
        <w:t>AQUATEHNIKA d.o.o., Trg Pavla Štoosa 41, Varaždin, OIB: 90170806233</w:t>
      </w:r>
      <w:r w:rsidR="00FA2571" w:rsidRPr="000931D5">
        <w:t>.</w:t>
      </w:r>
    </w:p>
    <w:p w:rsidRDefault="005C5DB0" w:rsidP="005C5DB0" w:rsidR="005C5DB0" w:rsidRPr="00CC524D">
      <w:pPr>
        <w:ind w:left="1080"/>
        <w:jc w:val="both"/>
      </w:pPr>
    </w:p>
    <w:p w:rsidRDefault="005C5DB0" w:rsidP="00835F22" w:rsidR="00E3002E">
      <w:pPr>
        <w:numPr>
          <w:ilvl w:val="0"/>
          <w:numId w:val="1"/>
        </w:numPr>
        <w:jc w:val="both"/>
      </w:pPr>
      <w:r w:rsidRPr="000931D5">
        <w:t xml:space="preserve">Rješenje o </w:t>
      </w:r>
      <w:r w:rsidR="00D11A4F">
        <w:t>obustavi</w:t>
      </w:r>
      <w:r w:rsidRPr="000931D5">
        <w:t xml:space="preserve"> predstečajnog postupka </w:t>
      </w:r>
      <w:r w:rsidR="00835F22" w:rsidRPr="000931D5">
        <w:t xml:space="preserve">dostaviti će se sudskom registru ovog suda radi </w:t>
      </w:r>
      <w:r w:rsidR="00D11A4F">
        <w:t xml:space="preserve">brisanja </w:t>
      </w:r>
      <w:r w:rsidR="00835F22" w:rsidRPr="000931D5">
        <w:t>upisa zabilježbe otvaranja predstečajnog postupka u sudskom registru</w:t>
      </w:r>
      <w:r w:rsidR="00D11A4F">
        <w:t>, po pravomoćnosti ovog rješenja</w:t>
      </w:r>
      <w:r w:rsidR="00835F22" w:rsidRPr="000931D5">
        <w:t>.</w:t>
      </w:r>
    </w:p>
    <w:p w:rsidRDefault="00D11A4F" w:rsidP="00D11A4F" w:rsidR="00D11A4F">
      <w:pPr>
        <w:pStyle w:val="Odlomakpopisa"/>
      </w:pPr>
    </w:p>
    <w:p w:rsidRDefault="00D11A4F" w:rsidP="00D11A4F" w:rsidR="00D11A4F">
      <w:pPr>
        <w:numPr>
          <w:ilvl w:val="0"/>
          <w:numId w:val="1"/>
        </w:numPr>
        <w:jc w:val="both"/>
      </w:pPr>
      <w:r w:rsidRPr="000931D5">
        <w:t xml:space="preserve">Rješenje o </w:t>
      </w:r>
      <w:r>
        <w:t>obustavi</w:t>
      </w:r>
      <w:r w:rsidRPr="000931D5">
        <w:t xml:space="preserve"> predstečajnog postupka dostaviti će se </w:t>
      </w:r>
      <w:r w:rsidR="00711AB8">
        <w:t>Općinskom sudu u Varaždinu, Zemljišnoknjižni odjel Varaždin,</w:t>
      </w:r>
      <w:r w:rsidRPr="000931D5">
        <w:t xml:space="preserve"> radi </w:t>
      </w:r>
      <w:r>
        <w:t xml:space="preserve">brisanja </w:t>
      </w:r>
      <w:r w:rsidRPr="000931D5">
        <w:t xml:space="preserve">upisa zabilježbe otvaranja predstečajnog postupka u </w:t>
      </w:r>
      <w:r w:rsidR="00711AB8">
        <w:t>zemljišnim knjigama na nekretninama dužnika</w:t>
      </w:r>
      <w:r>
        <w:t>, po pravomoćnosti ovog rješenja</w:t>
      </w:r>
      <w:r w:rsidRPr="000931D5">
        <w:t>.</w:t>
      </w:r>
    </w:p>
    <w:p w:rsidRDefault="00711AB8" w:rsidP="00711AB8" w:rsidR="00711AB8">
      <w:pPr>
        <w:pStyle w:val="Odlomakpopisa"/>
      </w:pPr>
    </w:p>
    <w:p w:rsidRDefault="00711AB8" w:rsidP="00711AB8" w:rsidR="00711AB8" w:rsidRPr="00F87423">
      <w:pPr>
        <w:numPr>
          <w:ilvl w:val="0"/>
          <w:numId w:val="1"/>
        </w:numPr>
        <w:jc w:val="both"/>
      </w:pPr>
      <w:r w:rsidRPr="00F87423">
        <w:t xml:space="preserve">Nalaže se Općinskom suda u </w:t>
      </w:r>
      <w:r>
        <w:t>Varaždinu</w:t>
      </w:r>
      <w:r w:rsidRPr="00F87423">
        <w:t xml:space="preserve">, zemljišnoknjižni odjel </w:t>
      </w:r>
      <w:r>
        <w:t>Varaždin provesti brisanje</w:t>
      </w:r>
      <w:r w:rsidRPr="00F87423">
        <w:t xml:space="preserve"> zabilježbe otvaranja predstečajnog postupka u zemljišnim knjigama na nekretni</w:t>
      </w:r>
      <w:r>
        <w:t xml:space="preserve">nama </w:t>
      </w:r>
      <w:r w:rsidRPr="00F87423">
        <w:t>dužnika upisan</w:t>
      </w:r>
      <w:r>
        <w:t>im</w:t>
      </w:r>
      <w:r w:rsidRPr="00F87423">
        <w:t xml:space="preserve"> u:</w:t>
      </w:r>
    </w:p>
    <w:p w:rsidRDefault="00711AB8" w:rsidP="00711AB8" w:rsidR="00711AB8">
      <w:pPr>
        <w:ind w:left="1080"/>
        <w:jc w:val="both"/>
      </w:pPr>
      <w:r w:rsidRPr="00F87423">
        <w:t>-</w:t>
      </w:r>
      <w:r w:rsidRPr="00F87423">
        <w:tab/>
        <w:t xml:space="preserve">z.k. ul. </w:t>
      </w:r>
      <w:r>
        <w:t>15122 k.o. Varaždin (u osnivanju) čestica broj 6021/1 Oranica Dol. Macinke 2766 m2</w:t>
      </w:r>
    </w:p>
    <w:p w:rsidRDefault="00711AB8" w:rsidP="00725517" w:rsidR="00725517">
      <w:pPr>
        <w:ind w:left="1080"/>
        <w:jc w:val="both"/>
      </w:pPr>
      <w:r>
        <w:t xml:space="preserve">- </w:t>
      </w:r>
      <w:r>
        <w:tab/>
        <w:t>z.k. ul. 15115 k.o. Varaždin (u osnivanju) čestica broj 5984/1 Šinterija od 15854 m2 (industrijsko dvorište od 14545 m2 i poslovna zgrada od 1309m2)</w:t>
      </w:r>
    </w:p>
    <w:p w:rsidRDefault="00711AB8" w:rsidP="00711AB8" w:rsidR="00711AB8">
      <w:pPr>
        <w:ind w:left="1080"/>
        <w:jc w:val="both"/>
      </w:pPr>
      <w:r>
        <w:t>po pravomoćnosti ovog rješenja.</w:t>
      </w:r>
      <w:r w:rsidRPr="000861E2">
        <w:t xml:space="preserve"> </w:t>
      </w:r>
    </w:p>
    <w:p w:rsidRDefault="00B86D3B" w:rsidP="00711AB8" w:rsidR="00B86D3B">
      <w:pPr>
        <w:ind w:left="1080"/>
        <w:jc w:val="both"/>
      </w:pPr>
    </w:p>
    <w:p w:rsidRDefault="00725517" w:rsidP="00110072" w:rsidR="00246478" w:rsidRPr="00B86D3B">
      <w:pPr>
        <w:pStyle w:val="Odlomakpopisa"/>
        <w:numPr>
          <w:ilvl w:val="0"/>
          <w:numId w:val="1"/>
        </w:numPr>
        <w:jc w:val="both"/>
        <w:rPr>
          <w:color w:val="FF0000"/>
        </w:rPr>
      </w:pPr>
      <w:r>
        <w:t>R</w:t>
      </w:r>
      <w:r w:rsidRPr="000931D5">
        <w:t xml:space="preserve">očište radi ispitivanja tražbina </w:t>
      </w:r>
      <w:r>
        <w:t xml:space="preserve">zakazano za </w:t>
      </w:r>
      <w:r w:rsidRPr="00725517">
        <w:t>27. lipnja 2018.  u 12,00 sati neće se održati.</w:t>
      </w:r>
    </w:p>
    <w:p w:rsidRDefault="0042407B" w:rsidP="0042407B" w:rsidR="0042407B" w:rsidRPr="000931D5">
      <w:pPr>
        <w:jc w:val="center"/>
      </w:pPr>
      <w:r w:rsidRPr="000931D5">
        <w:lastRenderedPageBreak/>
        <w:t>Obrazloženje</w:t>
      </w:r>
    </w:p>
    <w:p w:rsidRDefault="000931D5" w:rsidP="0042407B" w:rsidR="000931D5" w:rsidRPr="000931D5">
      <w:pPr>
        <w:jc w:val="center"/>
      </w:pPr>
    </w:p>
    <w:p w:rsidRDefault="00F43A62" w:rsidP="0042407B" w:rsidR="00F43A62" w:rsidRPr="000931D5">
      <w:pPr>
        <w:pStyle w:val="Tijeloteksta"/>
        <w:jc w:val="center"/>
      </w:pPr>
    </w:p>
    <w:p w:rsidRDefault="001D7C1D" w:rsidP="00542D45" w:rsidR="00542D45">
      <w:pPr>
        <w:ind w:firstLine="708"/>
        <w:jc w:val="both"/>
      </w:pPr>
      <w:r w:rsidRPr="000931D5">
        <w:t xml:space="preserve">Dužnik je </w:t>
      </w:r>
      <w:r w:rsidR="00B06990">
        <w:t>1. ožujka</w:t>
      </w:r>
      <w:r w:rsidR="00C76C2B" w:rsidRPr="000931D5">
        <w:t xml:space="preserve"> 2018</w:t>
      </w:r>
      <w:r w:rsidR="00F00D96" w:rsidRPr="000931D5">
        <w:t xml:space="preserve">. </w:t>
      </w:r>
      <w:r w:rsidRPr="000931D5">
        <w:t>podnio sudu prijedlog za</w:t>
      </w:r>
      <w:r w:rsidR="00F43A62" w:rsidRPr="000931D5">
        <w:t xml:space="preserve"> otvaranje predstečajnog postupka</w:t>
      </w:r>
      <w:r w:rsidR="00BE7CD3" w:rsidRPr="000931D5">
        <w:t>, na temelju odredbe</w:t>
      </w:r>
      <w:r w:rsidR="00A42A65" w:rsidRPr="000931D5">
        <w:t xml:space="preserve"> čl. 16. i  čl. 25. </w:t>
      </w:r>
      <w:r w:rsidR="00BE7CD3" w:rsidRPr="000931D5">
        <w:t>Stečajnog zakona (</w:t>
      </w:r>
      <w:r w:rsidR="00CF05D0" w:rsidRPr="000931D5">
        <w:t>NN 71/2015, 104/17, dalje</w:t>
      </w:r>
      <w:r w:rsidR="00BE7CD3" w:rsidRPr="000931D5">
        <w:t xml:space="preserve"> SZ)</w:t>
      </w:r>
      <w:r w:rsidR="00711AB8">
        <w:t>, te je sud uvažavajući navedeni prijedlog dužnika donio rješenje St-84/18-7 od 15. ožujka 2018. kojim je otvorio predstečajni postupak nad dužnikom.</w:t>
      </w:r>
    </w:p>
    <w:p w:rsidRDefault="00711AB8" w:rsidP="00542D45" w:rsidR="00711AB8">
      <w:pPr>
        <w:ind w:firstLine="708"/>
        <w:jc w:val="both"/>
      </w:pPr>
    </w:p>
    <w:p w:rsidRDefault="00711AB8" w:rsidP="00542D45" w:rsidR="00711AB8">
      <w:pPr>
        <w:ind w:firstLine="708"/>
        <w:jc w:val="both"/>
      </w:pPr>
      <w:r>
        <w:t xml:space="preserve">Dana 23. travnja 2018. zaprimljen je podnesak dužnika u kojem dužnik navodi kako su iz evidencije neizvršenih osnova za plaćanje koje je trebalo bez daljnjeg pristanka dužnika naplatiti s bilo kojeg njegovog računa brisane osnove za plaćanje </w:t>
      </w:r>
      <w:r w:rsidR="00F15EFA">
        <w:t>koje su bile evidentirane u Očevidniku FINA-e, a obzirom su vjerovnici Colas Hrvatska d.d. i Aqua-promet d.o.o. opozvali osnove za plaćanje iz Očevidnika redoslijeda za plaćanje koji vodi FINA, pa da je time otpao predstečajni razlog. Zbog navedenog dužnik predlaže obustavu postupka sukladno čl. 64. st. 1. Stečajnog zakona.</w:t>
      </w:r>
    </w:p>
    <w:p w:rsidRDefault="00F15EFA" w:rsidP="00542D45" w:rsidR="00F15EFA">
      <w:pPr>
        <w:ind w:firstLine="708"/>
        <w:jc w:val="both"/>
      </w:pPr>
    </w:p>
    <w:p w:rsidRDefault="00F15EFA" w:rsidP="00542D45" w:rsidR="00F15EFA" w:rsidRPr="000931D5">
      <w:pPr>
        <w:ind w:firstLine="708"/>
        <w:jc w:val="both"/>
      </w:pPr>
      <w:r>
        <w:t>Sud je izvršio uvid u Očevidnik o redoslijedu plaćanja od 23. travnja 2018. te je utvrdio da su vjerovnici Colas Hrvatska d.d. i Aqua-promet d.o.o. trajno opozvali osnove za plaćanje te da je stanje blokade računa dužnika 0,00 kn.</w:t>
      </w:r>
    </w:p>
    <w:p w:rsidRDefault="004D41E4" w:rsidP="00542D45" w:rsidR="00542D45" w:rsidRPr="000931D5">
      <w:pPr>
        <w:ind w:firstLine="708"/>
        <w:jc w:val="both"/>
      </w:pPr>
      <w:r w:rsidRPr="000931D5">
        <w:t xml:space="preserve"> </w:t>
      </w:r>
    </w:p>
    <w:p w:rsidRDefault="001D7C1D" w:rsidP="00944A19" w:rsidR="00AC3B5E">
      <w:pPr>
        <w:ind w:firstLine="708"/>
        <w:jc w:val="both"/>
      </w:pPr>
      <w:r w:rsidRPr="000931D5">
        <w:t xml:space="preserve">Odredbom članka </w:t>
      </w:r>
      <w:r w:rsidR="00AC3B5E">
        <w:t>64</w:t>
      </w:r>
      <w:r w:rsidRPr="000931D5">
        <w:t xml:space="preserve">. </w:t>
      </w:r>
      <w:r w:rsidR="00AC3B5E">
        <w:t>st. 1</w:t>
      </w:r>
      <w:r w:rsidR="00893D07" w:rsidRPr="000931D5">
        <w:t>.</w:t>
      </w:r>
      <w:r w:rsidR="00AC3B5E">
        <w:t xml:space="preserve"> t. 1.</w:t>
      </w:r>
      <w:r w:rsidR="00893D07" w:rsidRPr="000931D5">
        <w:t xml:space="preserve"> </w:t>
      </w:r>
      <w:r w:rsidR="00944A19" w:rsidRPr="000931D5">
        <w:t xml:space="preserve">SZ-a je određeno da </w:t>
      </w:r>
      <w:r w:rsidR="00E3002E" w:rsidRPr="000931D5">
        <w:t>će sud</w:t>
      </w:r>
      <w:r w:rsidR="00AC3B5E">
        <w:t xml:space="preserve"> rješenjem obustaviti predstečajni postupak ako utvrdi da ne postoji predstečajni razlog.</w:t>
      </w:r>
    </w:p>
    <w:p w:rsidRDefault="004F33D0" w:rsidP="00944A19" w:rsidR="004F33D0">
      <w:pPr>
        <w:ind w:firstLine="708"/>
        <w:jc w:val="both"/>
      </w:pPr>
    </w:p>
    <w:p w:rsidRDefault="004F33D0" w:rsidP="00944A19" w:rsidR="004F33D0">
      <w:pPr>
        <w:ind w:firstLine="708"/>
        <w:jc w:val="both"/>
      </w:pPr>
      <w:r w:rsidRPr="000931D5">
        <w:t xml:space="preserve">Sud je utvrdio da </w:t>
      </w:r>
      <w:r>
        <w:t>više ne postoji</w:t>
      </w:r>
      <w:r w:rsidRPr="000931D5">
        <w:t xml:space="preserve"> predstečajni razlog prijeteće nesposobnosti za plaćanje kod dužnika</w:t>
      </w:r>
      <w:r w:rsidRPr="000931D5">
        <w:rPr>
          <w:color w:val="FF0000"/>
        </w:rPr>
        <w:t xml:space="preserve"> </w:t>
      </w:r>
      <w:r w:rsidRPr="000931D5">
        <w:t xml:space="preserve">obzirom </w:t>
      </w:r>
      <w:r>
        <w:t xml:space="preserve">su osnove temeljem kojih je došlo do blokade računa dužnika trajno </w:t>
      </w:r>
      <w:r w:rsidR="00281D0D">
        <w:t>opozvane te stanje blokade na dan 23. travanj 2018. iznosi 0,00 kn.</w:t>
      </w:r>
    </w:p>
    <w:p w:rsidRDefault="00944A19" w:rsidP="001D7C1D" w:rsidR="00944A19">
      <w:pPr>
        <w:jc w:val="both"/>
      </w:pPr>
    </w:p>
    <w:p w:rsidRDefault="004F33D0" w:rsidP="001D7C1D" w:rsidR="004F33D0" w:rsidRPr="000931D5">
      <w:pPr>
        <w:jc w:val="both"/>
      </w:pPr>
      <w:r>
        <w:tab/>
        <w:t>Slijedom iznijetog, a budući je sud utvrdio da više ne postoji predstečajni razlog valjalo je obustaviti predstečajni postupak temeljem čl. 64. st. 1. t. 1. SZ-a.</w:t>
      </w:r>
    </w:p>
    <w:p w:rsidRDefault="00944A19" w:rsidP="001D7C1D" w:rsidR="00944A19" w:rsidRPr="000931D5">
      <w:pPr>
        <w:jc w:val="center"/>
      </w:pPr>
    </w:p>
    <w:p w:rsidRDefault="00944A19" w:rsidP="001D7C1D" w:rsidR="001D7C1D" w:rsidRPr="000931D5">
      <w:pPr>
        <w:jc w:val="center"/>
      </w:pPr>
      <w:r w:rsidRPr="000931D5">
        <w:t>U Varaždinu</w:t>
      </w:r>
      <w:r w:rsidR="00200AEF" w:rsidRPr="000931D5">
        <w:t xml:space="preserve"> </w:t>
      </w:r>
      <w:r w:rsidR="004F33D0">
        <w:t>25. travnja</w:t>
      </w:r>
      <w:r w:rsidR="00C76C2B" w:rsidRPr="000931D5">
        <w:t xml:space="preserve"> 2018</w:t>
      </w:r>
      <w:r w:rsidR="001D7C1D" w:rsidRPr="000931D5">
        <w:t>.</w:t>
      </w:r>
    </w:p>
    <w:p w:rsidRDefault="001D7C1D" w:rsidP="001D7C1D" w:rsidR="00494008" w:rsidRPr="000931D5">
      <w:pPr>
        <w:pStyle w:val="Podnaslov"/>
        <w:ind w:left="5664"/>
        <w:rPr>
          <w:rFonts w:hAnsi="Times New Roman" w:ascii="Times New Roman"/>
          <w:color w:val="FF0000"/>
          <w:szCs w:val="24"/>
        </w:rPr>
      </w:pPr>
      <w:r w:rsidRPr="000931D5">
        <w:rPr>
          <w:rFonts w:hAnsi="Times New Roman" w:ascii="Times New Roman"/>
          <w:color w:val="FF0000"/>
          <w:szCs w:val="24"/>
        </w:rPr>
        <w:t xml:space="preserve">                                                                                                                           </w:t>
      </w:r>
    </w:p>
    <w:p w:rsidRDefault="00FD147B" w:rsidP="00300E3D" w:rsidR="008D31F8" w:rsidRPr="000931D5">
      <w:pPr>
        <w:pStyle w:val="Podnaslov"/>
        <w:ind w:firstLine="708" w:left="4956"/>
        <w:rPr>
          <w:rFonts w:hAnsi="Times New Roman" w:ascii="Times New Roman"/>
          <w:b w:val="false"/>
          <w:color w:val="auto"/>
          <w:szCs w:val="24"/>
        </w:rPr>
      </w:pPr>
      <w:r w:rsidRPr="000931D5">
        <w:rPr>
          <w:rFonts w:hAnsi="Times New Roman" w:ascii="Times New Roman"/>
          <w:b w:val="false"/>
          <w:color w:val="auto"/>
          <w:szCs w:val="24"/>
        </w:rPr>
        <w:t xml:space="preserve">   </w:t>
      </w:r>
      <w:r w:rsidR="00014AC5" w:rsidRPr="000931D5">
        <w:rPr>
          <w:rFonts w:hAnsi="Times New Roman" w:ascii="Times New Roman"/>
          <w:b w:val="false"/>
          <w:color w:val="auto"/>
          <w:szCs w:val="24"/>
        </w:rPr>
        <w:t xml:space="preserve">     </w:t>
      </w:r>
      <w:r w:rsidRPr="000931D5">
        <w:rPr>
          <w:rFonts w:hAnsi="Times New Roman" w:ascii="Times New Roman"/>
          <w:b w:val="false"/>
          <w:color w:val="auto"/>
          <w:szCs w:val="24"/>
        </w:rPr>
        <w:t xml:space="preserve">  SUDAC</w:t>
      </w:r>
      <w:r w:rsidR="00873C16" w:rsidRPr="000931D5">
        <w:rPr>
          <w:rFonts w:hAnsi="Times New Roman" w:ascii="Times New Roman"/>
          <w:b w:val="false"/>
          <w:color w:val="auto"/>
          <w:szCs w:val="24"/>
        </w:rPr>
        <w:t>:</w:t>
      </w:r>
    </w:p>
    <w:p w:rsidRDefault="00637959" w:rsidP="00300E3D" w:rsidR="00637959" w:rsidRPr="000931D5">
      <w:pPr>
        <w:pStyle w:val="Podnaslov"/>
        <w:ind w:firstLine="708" w:left="4956"/>
        <w:rPr>
          <w:rFonts w:hAnsi="Times New Roman" w:ascii="Times New Roman"/>
          <w:b w:val="false"/>
          <w:color w:val="auto"/>
          <w:szCs w:val="24"/>
        </w:rPr>
      </w:pPr>
    </w:p>
    <w:p w:rsidRDefault="00944A19" w:rsidP="00845E08" w:rsidR="00281D0D">
      <w:r w:rsidRPr="000931D5">
        <w:tab/>
      </w:r>
      <w:r w:rsidRPr="000931D5">
        <w:tab/>
      </w:r>
      <w:r w:rsidRPr="000931D5">
        <w:tab/>
      </w:r>
      <w:r w:rsidRPr="000931D5">
        <w:tab/>
      </w:r>
      <w:r w:rsidRPr="000931D5">
        <w:tab/>
      </w:r>
      <w:r w:rsidRPr="000931D5">
        <w:tab/>
      </w:r>
      <w:r w:rsidRPr="000931D5">
        <w:tab/>
      </w:r>
      <w:r w:rsidR="007256B3" w:rsidRPr="000931D5">
        <w:tab/>
        <w:t>Iris Hatvalić Nemec</w:t>
      </w:r>
      <w:r w:rsidR="00281D0D">
        <w:t xml:space="preserve"> </w:t>
      </w:r>
    </w:p>
    <w:p w:rsidRDefault="00B86D3B" w:rsidP="00B86D3B" w:rsidR="00B86D3B"/>
    <w:p w:rsidRDefault="00300E3D" w:rsidP="001D7C1D" w:rsidR="00300E3D" w:rsidRPr="000931D5"/>
    <w:p w:rsidRDefault="00014AC5" w:rsidP="001D7C1D" w:rsidR="00944A19" w:rsidRPr="000931D5">
      <w:r w:rsidRPr="000931D5">
        <w:tab/>
        <w:t xml:space="preserve">              </w:t>
      </w:r>
    </w:p>
    <w:p w:rsidRDefault="001D7C1D" w:rsidP="001D7C1D" w:rsidR="00281D0D" w:rsidRPr="000931D5">
      <w:r w:rsidRPr="000931D5">
        <w:t>UPUTA O PRAVNOM LIJEKU:</w:t>
      </w:r>
    </w:p>
    <w:p w:rsidRDefault="00A6360F" w:rsidP="00B86D3B" w:rsidR="00B86D3B">
      <w:pPr>
        <w:jc w:val="both"/>
      </w:pPr>
      <w:r>
        <w:t>Protiv ovog rješenja žalba se</w:t>
      </w:r>
      <w:r w:rsidR="00FD24B4" w:rsidRPr="000931D5">
        <w:t xml:space="preserve"> može podnijeti </w:t>
      </w:r>
      <w:r w:rsidR="001576FE" w:rsidRPr="000931D5">
        <w:t>u roku od osam dana nakon isteka os</w:t>
      </w:r>
      <w:r>
        <w:t>mog</w:t>
      </w:r>
      <w:r w:rsidR="001576FE" w:rsidRPr="000931D5">
        <w:t xml:space="preserve"> dana od njegove objave na e-oglasnoj ploči suda, pisano u tri primjerka, putem ovoga suda, Visokom trgovačkom sudu RH. </w:t>
      </w:r>
    </w:p>
    <w:p w:rsidRDefault="00281D0D" w:rsidP="00B86D3B" w:rsidR="00281D0D">
      <w:pPr>
        <w:jc w:val="both"/>
      </w:pPr>
    </w:p>
    <w:p w:rsidRDefault="00845E08" w:rsidP="00B86D3B" w:rsidR="00845E08">
      <w:pPr>
        <w:jc w:val="both"/>
      </w:pPr>
    </w:p>
    <w:p w:rsidRDefault="00845E08" w:rsidP="00B86D3B" w:rsidR="00845E08" w:rsidRPr="00B86D3B">
      <w:pPr>
        <w:jc w:val="both"/>
      </w:pPr>
    </w:p>
    <w:p w:rsidRDefault="009F6F19" w:rsidP="009F6F19" w:rsidR="009F6F19" w:rsidRPr="000931D5">
      <w:r w:rsidRPr="000931D5">
        <w:lastRenderedPageBreak/>
        <w:t>DNA:</w:t>
      </w:r>
    </w:p>
    <w:p w:rsidRDefault="009F6F19" w:rsidP="009F6F19" w:rsidR="009F6F19" w:rsidRPr="00CC524D">
      <w:r w:rsidRPr="000931D5">
        <w:t>-</w:t>
      </w:r>
      <w:r w:rsidRPr="000931D5">
        <w:tab/>
      </w:r>
      <w:r w:rsidRPr="00CC524D">
        <w:t>e-Oglasna ploča</w:t>
      </w:r>
    </w:p>
    <w:p w:rsidRDefault="00835F22" w:rsidP="009F6F19" w:rsidR="00D24BA7" w:rsidRPr="00CC524D">
      <w:r w:rsidRPr="00CC524D">
        <w:t>-</w:t>
      </w:r>
      <w:r w:rsidRPr="00CC524D">
        <w:tab/>
      </w:r>
      <w:r w:rsidRPr="00881B2B">
        <w:t>povjerenik</w:t>
      </w:r>
      <w:r w:rsidR="007256B3" w:rsidRPr="00881B2B">
        <w:t xml:space="preserve"> </w:t>
      </w:r>
      <w:r w:rsidR="00B86D3B" w:rsidRPr="00881B2B">
        <w:t>Lidija Lesar</w:t>
      </w:r>
      <w:r w:rsidR="00B86D3B">
        <w:t xml:space="preserve">, </w:t>
      </w:r>
      <w:r w:rsidR="00B86D3B" w:rsidRPr="000236FE">
        <w:t xml:space="preserve">Travnička 26, </w:t>
      </w:r>
      <w:r w:rsidR="00B86D3B">
        <w:t xml:space="preserve">40000 </w:t>
      </w:r>
      <w:r w:rsidR="00B86D3B" w:rsidRPr="000236FE">
        <w:t>Čakovec</w:t>
      </w:r>
    </w:p>
    <w:p w:rsidRDefault="00B442D1" w:rsidP="009F6F19" w:rsidR="00C76C2B" w:rsidRPr="000931D5">
      <w:r w:rsidRPr="00CC524D">
        <w:t xml:space="preserve">- </w:t>
      </w:r>
      <w:r w:rsidRPr="00CC524D">
        <w:tab/>
        <w:t>dužnik</w:t>
      </w:r>
      <w:r w:rsidR="00052244" w:rsidRPr="00CC524D">
        <w:t xml:space="preserve"> </w:t>
      </w:r>
      <w:r w:rsidR="00B06990" w:rsidRPr="00465DEB">
        <w:t>AQUATEHNIKA d.o.o., Trg Pavla Štoosa 41, Varaždin</w:t>
      </w:r>
    </w:p>
    <w:p w:rsidRDefault="00C76C2B" w:rsidP="00C76C2B" w:rsidR="00B3489E" w:rsidRPr="000931D5">
      <w:r w:rsidRPr="000931D5">
        <w:t>-</w:t>
      </w:r>
      <w:r w:rsidR="009F6F19" w:rsidRPr="000931D5">
        <w:t xml:space="preserve"> </w:t>
      </w:r>
      <w:r w:rsidR="009F6F19" w:rsidRPr="000931D5">
        <w:tab/>
        <w:t xml:space="preserve">FINA </w:t>
      </w:r>
      <w:r w:rsidR="00F13B53" w:rsidRPr="000931D5">
        <w:t>Z</w:t>
      </w:r>
      <w:r w:rsidR="007256B3" w:rsidRPr="000931D5">
        <w:t>agreb</w:t>
      </w:r>
      <w:r w:rsidR="00F13B53" w:rsidRPr="000931D5">
        <w:t>, U</w:t>
      </w:r>
      <w:r w:rsidR="007256B3" w:rsidRPr="000931D5">
        <w:t>lica</w:t>
      </w:r>
      <w:r w:rsidR="00F13B53" w:rsidRPr="000931D5">
        <w:t xml:space="preserve"> </w:t>
      </w:r>
      <w:r w:rsidR="007256B3" w:rsidRPr="000931D5">
        <w:t xml:space="preserve">grada </w:t>
      </w:r>
      <w:r w:rsidR="00F13B53" w:rsidRPr="000931D5">
        <w:t>V</w:t>
      </w:r>
      <w:r w:rsidR="007256B3" w:rsidRPr="000931D5">
        <w:t>ukovara</w:t>
      </w:r>
      <w:r w:rsidR="00F13B53" w:rsidRPr="000931D5">
        <w:t xml:space="preserve"> 70</w:t>
      </w:r>
      <w:r w:rsidR="009877B9" w:rsidRPr="000931D5">
        <w:t>, 10000 Zagreb</w:t>
      </w:r>
    </w:p>
    <w:p w:rsidRDefault="00835F22" w:rsidP="009F6F19" w:rsidR="00835F22">
      <w:r w:rsidRPr="000931D5">
        <w:t xml:space="preserve">- </w:t>
      </w:r>
      <w:r w:rsidRPr="000931D5">
        <w:tab/>
        <w:t>sudski registar</w:t>
      </w:r>
      <w:r w:rsidR="00A6360F">
        <w:t>,</w:t>
      </w:r>
      <w:r w:rsidRPr="000931D5">
        <w:t xml:space="preserve"> </w:t>
      </w:r>
      <w:r w:rsidR="00A6360F">
        <w:t>po pravomoćnosti rješenja</w:t>
      </w:r>
    </w:p>
    <w:p w:rsidRDefault="00A6360F" w:rsidP="009F6F19" w:rsidR="00A6360F" w:rsidRPr="000931D5">
      <w:r>
        <w:t xml:space="preserve">- </w:t>
      </w:r>
      <w:r>
        <w:tab/>
        <w:t>Zemljišnoknjižni odjel Općinskog suda u Varaždinu, po pravomoćnosti rješenja</w:t>
      </w:r>
    </w:p>
    <w:p w:rsidRDefault="00FD24B4" w:rsidP="001D7C1D" w:rsidR="00FD24B4" w:rsidRPr="000931D5">
      <w:pPr>
        <w:rPr>
          <w:color w:val="FF0000"/>
        </w:rPr>
      </w:pPr>
    </w:p>
    <w:p w:rsidRDefault="00873C16" w:rsidP="001D7C1D" w:rsidR="00873C16" w:rsidRPr="000931D5">
      <w:pPr>
        <w:rPr>
          <w:color w:val="FF0000"/>
        </w:rPr>
      </w:pPr>
    </w:p>
    <w:p w:rsidRDefault="00873C16" w:rsidP="001D7C1D" w:rsidR="00873C16" w:rsidRPr="000931D5"/>
    <w:sectPr w:rsidSect="00B86D3B" w:rsidR="00873C16" w:rsidRPr="000931D5">
      <w:headerReference w:type="even" r:id="rId11"/>
      <w:headerReference w:type="default" r:id="rId12"/>
      <w:headerReference w:type="first" r:id="rId13"/>
      <w:pgSz w:h="15840" w:w="12240"/>
      <w:pgMar w:gutter="0" w:footer="964" w:header="709" w:left="1418" w:bottom="1418" w:right="146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0E1" w:rsidR="00E540E1">
      <w:r>
        <w:separator/>
      </w:r>
    </w:p>
  </w:endnote>
  <w:endnote w:id="0" w:type="continuationSeparator">
    <w:p w:rsidRDefault="00E540E1" w:rsidR="00E540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0E1" w:rsidR="00E540E1">
      <w:r>
        <w:separator/>
      </w:r>
    </w:p>
  </w:footnote>
  <w:footnote w:id="0" w:type="continuationSeparator">
    <w:p w:rsidRDefault="00E540E1" w:rsidR="00E540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3A62" w:rsidR="00F43A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5E08">
      <w:rPr>
        <w:rStyle w:val="Brojstranice"/>
        <w:noProof/>
      </w:rPr>
      <w:t>3</w:t>
    </w:r>
    <w:r>
      <w:rPr>
        <w:rStyle w:val="Brojstranice"/>
      </w:rPr>
      <w:fldChar w:fldCharType="end"/>
    </w:r>
  </w:p>
  <w:p w:rsidRDefault="00F43A62" w:rsidP="00231C81" w:rsidR="00231C81">
    <w:pPr>
      <w:pStyle w:val="Zaglavlje"/>
      <w:jc w:val="right"/>
    </w:pPr>
    <w:r>
      <w:tab/>
    </w:r>
    <w:r>
      <w:tab/>
    </w:r>
  </w:p>
  <w:p w:rsidRDefault="004408B1" w:rsidP="00C76C2B" w:rsidR="004408B1">
    <w:pPr>
      <w:pStyle w:val="Zaglavlje"/>
      <w:jc w:val="right"/>
    </w:pPr>
  </w:p>
  <w:p w:rsidRDefault="00B86D3B" w:rsidP="00B06990" w:rsidR="00B06990">
    <w:pPr>
      <w:pStyle w:val="Zaglavlje"/>
      <w:jc w:val="right"/>
    </w:pPr>
    <w:r>
      <w:t>Poslovni broj: 4 St-84/18-16</w:t>
    </w:r>
  </w:p>
  <w:p w:rsidRDefault="000861E2" w:rsidP="00E9727E" w:rsidR="00F43A62">
    <w:pPr>
      <w:pStyle w:val="Zaglavlje"/>
      <w:jc w:val="right"/>
    </w:pPr>
    <w:r>
      <w:tab/>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5830887"/>
      <w:docPartObj>
        <w:docPartGallery w:val="Page Numbers (Top of Page)"/>
        <w:docPartUnique/>
      </w:docPartObj>
    </w:sdtPr>
    <w:sdtEndPr/>
    <w:sdtContent>
      <w:p w:rsidRDefault="00A42A65" w:rsidR="00A42A65">
        <w:pPr>
          <w:pStyle w:val="Zaglavlje"/>
          <w:jc w:val="center"/>
        </w:pPr>
        <w:r>
          <w:fldChar w:fldCharType="begin"/>
        </w:r>
        <w:r>
          <w:instrText>PAGE   \* MERGEFORMAT</w:instrText>
        </w:r>
        <w:r>
          <w:fldChar w:fldCharType="separate"/>
        </w:r>
        <w:r w:rsidR="00845E08">
          <w:rPr>
            <w:noProof/>
          </w:rPr>
          <w:t>1</w:t>
        </w:r>
        <w:r>
          <w:fldChar w:fldCharType="end"/>
        </w:r>
      </w:p>
    </w:sdtContent>
  </w:sdt>
  <w:p w:rsidRDefault="00A42A65" w:rsidP="00A42A65" w:rsidR="00A42A65">
    <w:pPr>
      <w:pStyle w:val="Zaglavlje"/>
      <w:jc w:val="right"/>
    </w:pPr>
    <w:r>
      <w:t>Poslovni broj: 4 St-</w:t>
    </w:r>
    <w:r w:rsidR="00B86D3B">
      <w:t>84/18-16</w:t>
    </w:r>
  </w:p>
  <w:p w:rsidRDefault="00F43A62" w:rsidP="00814CEB" w:rsidR="00F43A6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F72187E"/>
    <w:multiLevelType w:val="hybridMultilevel"/>
    <w:tmpl w:val="90E04904"/>
    <w:lvl w:tplc="041A0001" w:ilvl="0">
      <w:start w:val="1"/>
      <w:numFmt w:val="bullet"/>
      <w:lvlText w:val=""/>
      <w:lvlJc w:val="left"/>
      <w:pPr>
        <w:ind w:hanging="360" w:left="2160"/>
      </w:pPr>
      <w:rPr>
        <w:rFonts w:hAnsi="Symbol" w:ascii="Symbol"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
    <w:nsid w:val="207D19BE"/>
    <w:multiLevelType w:val="hybridMultilevel"/>
    <w:tmpl w:val="C1C40B52"/>
    <w:lvl w:tplc="041A000F" w:ilvl="0">
      <w:start w:val="1"/>
      <w:numFmt w:val="decimal"/>
      <w:lvlText w:val="%1."/>
      <w:lvlJc w:val="left"/>
      <w:pPr>
        <w:tabs>
          <w:tab w:pos="1080" w:val="num"/>
        </w:tabs>
        <w:ind w:hanging="720" w:left="1080"/>
      </w:pPr>
      <w:rPr>
        <w:rFonts w:hint="default"/>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1772DF"/>
    <w:multiLevelType w:val="hybridMultilevel"/>
    <w:tmpl w:val="FE664032"/>
    <w:lvl w:tplc="041A0001" w:ilvl="0">
      <w:start w:val="1"/>
      <w:numFmt w:val="bullet"/>
      <w:lvlText w:val=""/>
      <w:lvlJc w:val="left"/>
      <w:pPr>
        <w:ind w:hanging="360" w:left="1860"/>
      </w:pPr>
      <w:rPr>
        <w:rFonts w:hAnsi="Symbol" w:ascii="Symbol" w:hint="default"/>
      </w:rPr>
    </w:lvl>
    <w:lvl w:tentative="true" w:tplc="041A0003" w:ilvl="1">
      <w:start w:val="1"/>
      <w:numFmt w:val="bullet"/>
      <w:lvlText w:val="o"/>
      <w:lvlJc w:val="left"/>
      <w:pPr>
        <w:ind w:hanging="360" w:left="2580"/>
      </w:pPr>
      <w:rPr>
        <w:rFonts w:cs="Courier New" w:hAnsi="Courier New" w:ascii="Courier New" w:hint="default"/>
      </w:rPr>
    </w:lvl>
    <w:lvl w:tentative="true" w:tplc="041A0005" w:ilvl="2">
      <w:start w:val="1"/>
      <w:numFmt w:val="bullet"/>
      <w:lvlText w:val=""/>
      <w:lvlJc w:val="left"/>
      <w:pPr>
        <w:ind w:hanging="360" w:left="3300"/>
      </w:pPr>
      <w:rPr>
        <w:rFonts w:hAnsi="Wingdings" w:ascii="Wingdings" w:hint="default"/>
      </w:rPr>
    </w:lvl>
    <w:lvl w:tentative="true" w:tplc="041A0001" w:ilvl="3">
      <w:start w:val="1"/>
      <w:numFmt w:val="bullet"/>
      <w:lvlText w:val=""/>
      <w:lvlJc w:val="left"/>
      <w:pPr>
        <w:ind w:hanging="360" w:left="4020"/>
      </w:pPr>
      <w:rPr>
        <w:rFonts w:hAnsi="Symbol" w:ascii="Symbol" w:hint="default"/>
      </w:rPr>
    </w:lvl>
    <w:lvl w:tentative="true" w:tplc="041A0003" w:ilvl="4">
      <w:start w:val="1"/>
      <w:numFmt w:val="bullet"/>
      <w:lvlText w:val="o"/>
      <w:lvlJc w:val="left"/>
      <w:pPr>
        <w:ind w:hanging="360" w:left="4740"/>
      </w:pPr>
      <w:rPr>
        <w:rFonts w:cs="Courier New" w:hAnsi="Courier New" w:ascii="Courier New" w:hint="default"/>
      </w:rPr>
    </w:lvl>
    <w:lvl w:tentative="true" w:tplc="041A0005" w:ilvl="5">
      <w:start w:val="1"/>
      <w:numFmt w:val="bullet"/>
      <w:lvlText w:val=""/>
      <w:lvlJc w:val="left"/>
      <w:pPr>
        <w:ind w:hanging="360" w:left="5460"/>
      </w:pPr>
      <w:rPr>
        <w:rFonts w:hAnsi="Wingdings" w:ascii="Wingdings" w:hint="default"/>
      </w:rPr>
    </w:lvl>
    <w:lvl w:tentative="true" w:tplc="041A0001" w:ilvl="6">
      <w:start w:val="1"/>
      <w:numFmt w:val="bullet"/>
      <w:lvlText w:val=""/>
      <w:lvlJc w:val="left"/>
      <w:pPr>
        <w:ind w:hanging="360" w:left="6180"/>
      </w:pPr>
      <w:rPr>
        <w:rFonts w:hAnsi="Symbol" w:ascii="Symbol" w:hint="default"/>
      </w:rPr>
    </w:lvl>
    <w:lvl w:tentative="true" w:tplc="041A0003" w:ilvl="7">
      <w:start w:val="1"/>
      <w:numFmt w:val="bullet"/>
      <w:lvlText w:val="o"/>
      <w:lvlJc w:val="left"/>
      <w:pPr>
        <w:ind w:hanging="360" w:left="6900"/>
      </w:pPr>
      <w:rPr>
        <w:rFonts w:cs="Courier New" w:hAnsi="Courier New" w:ascii="Courier New" w:hint="default"/>
      </w:rPr>
    </w:lvl>
    <w:lvl w:tentative="true" w:tplc="041A0005" w:ilvl="8">
      <w:start w:val="1"/>
      <w:numFmt w:val="bullet"/>
      <w:lvlText w:val=""/>
      <w:lvlJc w:val="left"/>
      <w:pPr>
        <w:ind w:hanging="360" w:left="7620"/>
      </w:pPr>
      <w:rPr>
        <w:rFonts w:hAnsi="Wingdings" w:ascii="Wingdings" w:hint="default"/>
      </w:rPr>
    </w:lvl>
  </w:abstractNum>
  <w:abstractNum w:abstractNumId="4">
    <w:nsid w:val="350D741B"/>
    <w:multiLevelType w:val="hybridMultilevel"/>
    <w:tmpl w:val="9C5C223E"/>
    <w:lvl w:tplc="041A0001" w:ilvl="0">
      <w:start w:val="1"/>
      <w:numFmt w:val="bullet"/>
      <w:lvlText w:val=""/>
      <w:lvlJc w:val="left"/>
      <w:pPr>
        <w:ind w:hanging="360" w:left="1800"/>
      </w:pPr>
      <w:rPr>
        <w:rFonts w:hAnsi="Symbol" w:ascii="Symbol"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3A2431E0"/>
    <w:multiLevelType w:val="hybridMultilevel"/>
    <w:tmpl w:val="313E7474"/>
    <w:lvl w:tplc="041A0001" w:ilvl="0">
      <w:start w:val="1"/>
      <w:numFmt w:val="bullet"/>
      <w:lvlText w:val=""/>
      <w:lvlJc w:val="left"/>
      <w:pPr>
        <w:ind w:hanging="360" w:left="1860"/>
      </w:pPr>
      <w:rPr>
        <w:rFonts w:hAnsi="Symbol" w:ascii="Symbol" w:hint="default"/>
      </w:rPr>
    </w:lvl>
    <w:lvl w:tentative="true" w:tplc="041A0003" w:ilvl="1">
      <w:start w:val="1"/>
      <w:numFmt w:val="bullet"/>
      <w:lvlText w:val="o"/>
      <w:lvlJc w:val="left"/>
      <w:pPr>
        <w:ind w:hanging="360" w:left="2580"/>
      </w:pPr>
      <w:rPr>
        <w:rFonts w:cs="Courier New" w:hAnsi="Courier New" w:ascii="Courier New" w:hint="default"/>
      </w:rPr>
    </w:lvl>
    <w:lvl w:tentative="true" w:tplc="041A0005" w:ilvl="2">
      <w:start w:val="1"/>
      <w:numFmt w:val="bullet"/>
      <w:lvlText w:val=""/>
      <w:lvlJc w:val="left"/>
      <w:pPr>
        <w:ind w:hanging="360" w:left="3300"/>
      </w:pPr>
      <w:rPr>
        <w:rFonts w:hAnsi="Wingdings" w:ascii="Wingdings" w:hint="default"/>
      </w:rPr>
    </w:lvl>
    <w:lvl w:tentative="true" w:tplc="041A0001" w:ilvl="3">
      <w:start w:val="1"/>
      <w:numFmt w:val="bullet"/>
      <w:lvlText w:val=""/>
      <w:lvlJc w:val="left"/>
      <w:pPr>
        <w:ind w:hanging="360" w:left="4020"/>
      </w:pPr>
      <w:rPr>
        <w:rFonts w:hAnsi="Symbol" w:ascii="Symbol" w:hint="default"/>
      </w:rPr>
    </w:lvl>
    <w:lvl w:tentative="true" w:tplc="041A0003" w:ilvl="4">
      <w:start w:val="1"/>
      <w:numFmt w:val="bullet"/>
      <w:lvlText w:val="o"/>
      <w:lvlJc w:val="left"/>
      <w:pPr>
        <w:ind w:hanging="360" w:left="4740"/>
      </w:pPr>
      <w:rPr>
        <w:rFonts w:cs="Courier New" w:hAnsi="Courier New" w:ascii="Courier New" w:hint="default"/>
      </w:rPr>
    </w:lvl>
    <w:lvl w:tentative="true" w:tplc="041A0005" w:ilvl="5">
      <w:start w:val="1"/>
      <w:numFmt w:val="bullet"/>
      <w:lvlText w:val=""/>
      <w:lvlJc w:val="left"/>
      <w:pPr>
        <w:ind w:hanging="360" w:left="5460"/>
      </w:pPr>
      <w:rPr>
        <w:rFonts w:hAnsi="Wingdings" w:ascii="Wingdings" w:hint="default"/>
      </w:rPr>
    </w:lvl>
    <w:lvl w:tentative="true" w:tplc="041A0001" w:ilvl="6">
      <w:start w:val="1"/>
      <w:numFmt w:val="bullet"/>
      <w:lvlText w:val=""/>
      <w:lvlJc w:val="left"/>
      <w:pPr>
        <w:ind w:hanging="360" w:left="6180"/>
      </w:pPr>
      <w:rPr>
        <w:rFonts w:hAnsi="Symbol" w:ascii="Symbol" w:hint="default"/>
      </w:rPr>
    </w:lvl>
    <w:lvl w:tentative="true" w:tplc="041A0003" w:ilvl="7">
      <w:start w:val="1"/>
      <w:numFmt w:val="bullet"/>
      <w:lvlText w:val="o"/>
      <w:lvlJc w:val="left"/>
      <w:pPr>
        <w:ind w:hanging="360" w:left="6900"/>
      </w:pPr>
      <w:rPr>
        <w:rFonts w:cs="Courier New" w:hAnsi="Courier New" w:ascii="Courier New" w:hint="default"/>
      </w:rPr>
    </w:lvl>
    <w:lvl w:tentative="true" w:tplc="041A0005" w:ilvl="8">
      <w:start w:val="1"/>
      <w:numFmt w:val="bullet"/>
      <w:lvlText w:val=""/>
      <w:lvlJc w:val="left"/>
      <w:pPr>
        <w:ind w:hanging="360" w:left="7620"/>
      </w:pPr>
      <w:rPr>
        <w:rFonts w:hAnsi="Wingdings" w:ascii="Wingdings" w:hint="default"/>
      </w:rPr>
    </w:lvl>
  </w:abstractNum>
  <w:abstractNum w:abstractNumId="6">
    <w:nsid w:val="3C194D5B"/>
    <w:multiLevelType w:val="hybridMultilevel"/>
    <w:tmpl w:val="A22CFE8E"/>
    <w:lvl w:tplc="041A0001" w:ilvl="0">
      <w:start w:val="1"/>
      <w:numFmt w:val="bullet"/>
      <w:lvlText w:val=""/>
      <w:lvlJc w:val="left"/>
      <w:pPr>
        <w:ind w:hanging="360" w:left="1800"/>
      </w:pPr>
      <w:rPr>
        <w:rFonts w:hAnsi="Symbol" w:ascii="Symbol"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4F0AF6"/>
    <w:multiLevelType w:val="hybridMultilevel"/>
    <w:tmpl w:val="4F0CE010"/>
    <w:lvl w:tplc="041A0001" w:ilvl="0">
      <w:start w:val="1"/>
      <w:numFmt w:val="bullet"/>
      <w:lvlText w:val=""/>
      <w:lvlJc w:val="left"/>
      <w:pPr>
        <w:ind w:hanging="360" w:left="4967"/>
      </w:pPr>
      <w:rPr>
        <w:rFonts w:hAnsi="Symbol" w:ascii="Symbol" w:hint="default"/>
      </w:rPr>
    </w:lvl>
    <w:lvl w:tentative="true" w:tplc="041A0003" w:ilvl="1">
      <w:start w:val="1"/>
      <w:numFmt w:val="bullet"/>
      <w:lvlText w:val="o"/>
      <w:lvlJc w:val="left"/>
      <w:pPr>
        <w:ind w:hanging="360" w:left="5687"/>
      </w:pPr>
      <w:rPr>
        <w:rFonts w:cs="Courier New" w:hAnsi="Courier New" w:ascii="Courier New" w:hint="default"/>
      </w:rPr>
    </w:lvl>
    <w:lvl w:tentative="true" w:tplc="041A0005" w:ilvl="2">
      <w:start w:val="1"/>
      <w:numFmt w:val="bullet"/>
      <w:lvlText w:val=""/>
      <w:lvlJc w:val="left"/>
      <w:pPr>
        <w:ind w:hanging="360" w:left="6407"/>
      </w:pPr>
      <w:rPr>
        <w:rFonts w:hAnsi="Wingdings" w:ascii="Wingdings" w:hint="default"/>
      </w:rPr>
    </w:lvl>
    <w:lvl w:tentative="true" w:tplc="041A0001" w:ilvl="3">
      <w:start w:val="1"/>
      <w:numFmt w:val="bullet"/>
      <w:lvlText w:val=""/>
      <w:lvlJc w:val="left"/>
      <w:pPr>
        <w:ind w:hanging="360" w:left="7127"/>
      </w:pPr>
      <w:rPr>
        <w:rFonts w:hAnsi="Symbol" w:ascii="Symbol" w:hint="default"/>
      </w:rPr>
    </w:lvl>
    <w:lvl w:tentative="true" w:tplc="041A0003" w:ilvl="4">
      <w:start w:val="1"/>
      <w:numFmt w:val="bullet"/>
      <w:lvlText w:val="o"/>
      <w:lvlJc w:val="left"/>
      <w:pPr>
        <w:ind w:hanging="360" w:left="7847"/>
      </w:pPr>
      <w:rPr>
        <w:rFonts w:cs="Courier New" w:hAnsi="Courier New" w:ascii="Courier New" w:hint="default"/>
      </w:rPr>
    </w:lvl>
    <w:lvl w:tentative="true" w:tplc="041A0005" w:ilvl="5">
      <w:start w:val="1"/>
      <w:numFmt w:val="bullet"/>
      <w:lvlText w:val=""/>
      <w:lvlJc w:val="left"/>
      <w:pPr>
        <w:ind w:hanging="360" w:left="8567"/>
      </w:pPr>
      <w:rPr>
        <w:rFonts w:hAnsi="Wingdings" w:ascii="Wingdings" w:hint="default"/>
      </w:rPr>
    </w:lvl>
    <w:lvl w:tentative="true" w:tplc="041A0001" w:ilvl="6">
      <w:start w:val="1"/>
      <w:numFmt w:val="bullet"/>
      <w:lvlText w:val=""/>
      <w:lvlJc w:val="left"/>
      <w:pPr>
        <w:ind w:hanging="360" w:left="9287"/>
      </w:pPr>
      <w:rPr>
        <w:rFonts w:hAnsi="Symbol" w:ascii="Symbol" w:hint="default"/>
      </w:rPr>
    </w:lvl>
    <w:lvl w:tentative="true" w:tplc="041A0003" w:ilvl="7">
      <w:start w:val="1"/>
      <w:numFmt w:val="bullet"/>
      <w:lvlText w:val="o"/>
      <w:lvlJc w:val="left"/>
      <w:pPr>
        <w:ind w:hanging="360" w:left="10007"/>
      </w:pPr>
      <w:rPr>
        <w:rFonts w:cs="Courier New" w:hAnsi="Courier New" w:ascii="Courier New" w:hint="default"/>
      </w:rPr>
    </w:lvl>
    <w:lvl w:tentative="true" w:tplc="041A0005" w:ilvl="8">
      <w:start w:val="1"/>
      <w:numFmt w:val="bullet"/>
      <w:lvlText w:val=""/>
      <w:lvlJc w:val="left"/>
      <w:pPr>
        <w:ind w:hanging="360" w:left="10727"/>
      </w:pPr>
      <w:rPr>
        <w:rFonts w:hAnsi="Wingdings" w:ascii="Wingdings" w:hint="default"/>
      </w:rPr>
    </w:lvl>
  </w:abstractNum>
  <w:abstractNum w:abstractNumId="9">
    <w:nsid w:val="64DF7D63"/>
    <w:multiLevelType w:val="hybridMultilevel"/>
    <w:tmpl w:val="2C8C5B14"/>
    <w:lvl w:tplc="041A0001" w:ilvl="0">
      <w:start w:val="1"/>
      <w:numFmt w:val="bullet"/>
      <w:lvlText w:val=""/>
      <w:lvlJc w:val="left"/>
      <w:pPr>
        <w:ind w:hanging="360" w:left="2160"/>
      </w:pPr>
      <w:rPr>
        <w:rFonts w:hAnsi="Symbol" w:ascii="Symbol"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0">
    <w:nsid w:val="6B364A41"/>
    <w:multiLevelType w:val="hybridMultilevel"/>
    <w:tmpl w:val="D31A0E26"/>
    <w:lvl w:tplc="041A0001" w:ilvl="0">
      <w:start w:val="1"/>
      <w:numFmt w:val="bullet"/>
      <w:lvlText w:val=""/>
      <w:lvlJc w:val="left"/>
      <w:pPr>
        <w:ind w:hanging="360" w:left="1860"/>
      </w:pPr>
      <w:rPr>
        <w:rFonts w:hAnsi="Symbol" w:ascii="Symbol" w:hint="default"/>
      </w:rPr>
    </w:lvl>
    <w:lvl w:tentative="true" w:tplc="041A0003" w:ilvl="1">
      <w:start w:val="1"/>
      <w:numFmt w:val="bullet"/>
      <w:lvlText w:val="o"/>
      <w:lvlJc w:val="left"/>
      <w:pPr>
        <w:ind w:hanging="360" w:left="2580"/>
      </w:pPr>
      <w:rPr>
        <w:rFonts w:cs="Courier New" w:hAnsi="Courier New" w:ascii="Courier New" w:hint="default"/>
      </w:rPr>
    </w:lvl>
    <w:lvl w:tentative="true" w:tplc="041A0005" w:ilvl="2">
      <w:start w:val="1"/>
      <w:numFmt w:val="bullet"/>
      <w:lvlText w:val=""/>
      <w:lvlJc w:val="left"/>
      <w:pPr>
        <w:ind w:hanging="360" w:left="3300"/>
      </w:pPr>
      <w:rPr>
        <w:rFonts w:hAnsi="Wingdings" w:ascii="Wingdings" w:hint="default"/>
      </w:rPr>
    </w:lvl>
    <w:lvl w:tentative="true" w:tplc="041A0001" w:ilvl="3">
      <w:start w:val="1"/>
      <w:numFmt w:val="bullet"/>
      <w:lvlText w:val=""/>
      <w:lvlJc w:val="left"/>
      <w:pPr>
        <w:ind w:hanging="360" w:left="4020"/>
      </w:pPr>
      <w:rPr>
        <w:rFonts w:hAnsi="Symbol" w:ascii="Symbol" w:hint="default"/>
      </w:rPr>
    </w:lvl>
    <w:lvl w:tentative="true" w:tplc="041A0003" w:ilvl="4">
      <w:start w:val="1"/>
      <w:numFmt w:val="bullet"/>
      <w:lvlText w:val="o"/>
      <w:lvlJc w:val="left"/>
      <w:pPr>
        <w:ind w:hanging="360" w:left="4740"/>
      </w:pPr>
      <w:rPr>
        <w:rFonts w:cs="Courier New" w:hAnsi="Courier New" w:ascii="Courier New" w:hint="default"/>
      </w:rPr>
    </w:lvl>
    <w:lvl w:tentative="true" w:tplc="041A0005" w:ilvl="5">
      <w:start w:val="1"/>
      <w:numFmt w:val="bullet"/>
      <w:lvlText w:val=""/>
      <w:lvlJc w:val="left"/>
      <w:pPr>
        <w:ind w:hanging="360" w:left="5460"/>
      </w:pPr>
      <w:rPr>
        <w:rFonts w:hAnsi="Wingdings" w:ascii="Wingdings" w:hint="default"/>
      </w:rPr>
    </w:lvl>
    <w:lvl w:tentative="true" w:tplc="041A0001" w:ilvl="6">
      <w:start w:val="1"/>
      <w:numFmt w:val="bullet"/>
      <w:lvlText w:val=""/>
      <w:lvlJc w:val="left"/>
      <w:pPr>
        <w:ind w:hanging="360" w:left="6180"/>
      </w:pPr>
      <w:rPr>
        <w:rFonts w:hAnsi="Symbol" w:ascii="Symbol" w:hint="default"/>
      </w:rPr>
    </w:lvl>
    <w:lvl w:tentative="true" w:tplc="041A0003" w:ilvl="7">
      <w:start w:val="1"/>
      <w:numFmt w:val="bullet"/>
      <w:lvlText w:val="o"/>
      <w:lvlJc w:val="left"/>
      <w:pPr>
        <w:ind w:hanging="360" w:left="6900"/>
      </w:pPr>
      <w:rPr>
        <w:rFonts w:cs="Courier New" w:hAnsi="Courier New" w:ascii="Courier New" w:hint="default"/>
      </w:rPr>
    </w:lvl>
    <w:lvl w:tentative="true" w:tplc="041A0005" w:ilvl="8">
      <w:start w:val="1"/>
      <w:numFmt w:val="bullet"/>
      <w:lvlText w:val=""/>
      <w:lvlJc w:val="left"/>
      <w:pPr>
        <w:ind w:hanging="360" w:left="7620"/>
      </w:pPr>
      <w:rPr>
        <w:rFonts w:hAnsi="Wingdings" w:ascii="Wingdings" w:hint="default"/>
      </w:rPr>
    </w:lvl>
  </w:abstractNum>
  <w:num w:numId="1">
    <w:abstractNumId w:val="2"/>
  </w:num>
  <w:num w:numId="2">
    <w:abstractNumId w:val="0"/>
  </w:num>
  <w:num w:numId="3">
    <w:abstractNumId w:val="7"/>
  </w:num>
  <w:num w:numId="4">
    <w:abstractNumId w:val="10"/>
  </w:num>
  <w:num w:numId="5">
    <w:abstractNumId w:val="3"/>
  </w:num>
  <w:num w:numId="6">
    <w:abstractNumId w:val="6"/>
  </w:num>
  <w:num w:numId="7">
    <w:abstractNumId w:val="5"/>
  </w:num>
  <w:num w:numId="8">
    <w:abstractNumId w:val="4"/>
  </w:num>
  <w:num w:numId="9">
    <w:abstractNumId w:val="8"/>
  </w:num>
  <w:num w:numId="10">
    <w:abstractNumId w:val="1"/>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4AC5"/>
    <w:rsid w:val="00052244"/>
    <w:rsid w:val="00065FA4"/>
    <w:rsid w:val="00082D64"/>
    <w:rsid w:val="000846DF"/>
    <w:rsid w:val="000861E2"/>
    <w:rsid w:val="000931D5"/>
    <w:rsid w:val="000B1343"/>
    <w:rsid w:val="000C2AB5"/>
    <w:rsid w:val="00105E06"/>
    <w:rsid w:val="00110072"/>
    <w:rsid w:val="001262C5"/>
    <w:rsid w:val="00144C63"/>
    <w:rsid w:val="00153D80"/>
    <w:rsid w:val="001576FE"/>
    <w:rsid w:val="001A2C04"/>
    <w:rsid w:val="001C3E4F"/>
    <w:rsid w:val="001D7C1D"/>
    <w:rsid w:val="00200AEF"/>
    <w:rsid w:val="00220063"/>
    <w:rsid w:val="00231C81"/>
    <w:rsid w:val="00246478"/>
    <w:rsid w:val="00281D0D"/>
    <w:rsid w:val="00284C7C"/>
    <w:rsid w:val="002A06C0"/>
    <w:rsid w:val="002C1B18"/>
    <w:rsid w:val="002C4A56"/>
    <w:rsid w:val="002D0B70"/>
    <w:rsid w:val="00300E3D"/>
    <w:rsid w:val="00311D3C"/>
    <w:rsid w:val="003322B2"/>
    <w:rsid w:val="00384FBB"/>
    <w:rsid w:val="003A7F07"/>
    <w:rsid w:val="003B69A3"/>
    <w:rsid w:val="003C7F6A"/>
    <w:rsid w:val="003F5905"/>
    <w:rsid w:val="00413E00"/>
    <w:rsid w:val="0042407B"/>
    <w:rsid w:val="004400D9"/>
    <w:rsid w:val="004408B1"/>
    <w:rsid w:val="004426F4"/>
    <w:rsid w:val="00462E62"/>
    <w:rsid w:val="00494008"/>
    <w:rsid w:val="004D41E4"/>
    <w:rsid w:val="004D51BB"/>
    <w:rsid w:val="004F33D0"/>
    <w:rsid w:val="00503716"/>
    <w:rsid w:val="00525A5B"/>
    <w:rsid w:val="00526A9A"/>
    <w:rsid w:val="00535AB3"/>
    <w:rsid w:val="00542D45"/>
    <w:rsid w:val="00552AAE"/>
    <w:rsid w:val="00554285"/>
    <w:rsid w:val="00585191"/>
    <w:rsid w:val="005876F0"/>
    <w:rsid w:val="005931A9"/>
    <w:rsid w:val="005A3656"/>
    <w:rsid w:val="005B4DE4"/>
    <w:rsid w:val="005C5DB0"/>
    <w:rsid w:val="005E1D4C"/>
    <w:rsid w:val="0063412E"/>
    <w:rsid w:val="006368B8"/>
    <w:rsid w:val="00637959"/>
    <w:rsid w:val="006560DD"/>
    <w:rsid w:val="00656AB1"/>
    <w:rsid w:val="006A0C5D"/>
    <w:rsid w:val="006C17E9"/>
    <w:rsid w:val="006C6D31"/>
    <w:rsid w:val="006C7720"/>
    <w:rsid w:val="006E5942"/>
    <w:rsid w:val="006F2E2D"/>
    <w:rsid w:val="00711AB8"/>
    <w:rsid w:val="00725517"/>
    <w:rsid w:val="007256B3"/>
    <w:rsid w:val="007C67A5"/>
    <w:rsid w:val="00814CEB"/>
    <w:rsid w:val="00833454"/>
    <w:rsid w:val="00835F22"/>
    <w:rsid w:val="00845E08"/>
    <w:rsid w:val="0085489D"/>
    <w:rsid w:val="00873338"/>
    <w:rsid w:val="00873C16"/>
    <w:rsid w:val="00881B2B"/>
    <w:rsid w:val="008938F8"/>
    <w:rsid w:val="00893D07"/>
    <w:rsid w:val="00894787"/>
    <w:rsid w:val="008B0344"/>
    <w:rsid w:val="008C17AB"/>
    <w:rsid w:val="008D31F8"/>
    <w:rsid w:val="009205CC"/>
    <w:rsid w:val="009376C9"/>
    <w:rsid w:val="00944A19"/>
    <w:rsid w:val="00981621"/>
    <w:rsid w:val="009877B9"/>
    <w:rsid w:val="009903DB"/>
    <w:rsid w:val="009A7CAB"/>
    <w:rsid w:val="009C3707"/>
    <w:rsid w:val="009C6C9D"/>
    <w:rsid w:val="009F6F19"/>
    <w:rsid w:val="00A209E3"/>
    <w:rsid w:val="00A35A02"/>
    <w:rsid w:val="00A42A65"/>
    <w:rsid w:val="00A52479"/>
    <w:rsid w:val="00A545CD"/>
    <w:rsid w:val="00A6360F"/>
    <w:rsid w:val="00A66D9D"/>
    <w:rsid w:val="00A73B0F"/>
    <w:rsid w:val="00AC3B5E"/>
    <w:rsid w:val="00B01329"/>
    <w:rsid w:val="00B06990"/>
    <w:rsid w:val="00B13F51"/>
    <w:rsid w:val="00B3489E"/>
    <w:rsid w:val="00B42369"/>
    <w:rsid w:val="00B442D1"/>
    <w:rsid w:val="00B86AA5"/>
    <w:rsid w:val="00B86D3B"/>
    <w:rsid w:val="00BB5BD2"/>
    <w:rsid w:val="00BC21E9"/>
    <w:rsid w:val="00BC619F"/>
    <w:rsid w:val="00BC72A8"/>
    <w:rsid w:val="00BE7CD3"/>
    <w:rsid w:val="00BE7FFA"/>
    <w:rsid w:val="00BF15A9"/>
    <w:rsid w:val="00C22FB5"/>
    <w:rsid w:val="00C25555"/>
    <w:rsid w:val="00C73C08"/>
    <w:rsid w:val="00C76114"/>
    <w:rsid w:val="00C76C2B"/>
    <w:rsid w:val="00CC524D"/>
    <w:rsid w:val="00CD09E2"/>
    <w:rsid w:val="00CE37BE"/>
    <w:rsid w:val="00CF05D0"/>
    <w:rsid w:val="00D03905"/>
    <w:rsid w:val="00D11A4F"/>
    <w:rsid w:val="00D23CCC"/>
    <w:rsid w:val="00D24BA7"/>
    <w:rsid w:val="00D34D8D"/>
    <w:rsid w:val="00D64CC0"/>
    <w:rsid w:val="00D91CEA"/>
    <w:rsid w:val="00DB7B7B"/>
    <w:rsid w:val="00DD38A5"/>
    <w:rsid w:val="00DF2240"/>
    <w:rsid w:val="00E1299C"/>
    <w:rsid w:val="00E3002E"/>
    <w:rsid w:val="00E540E1"/>
    <w:rsid w:val="00E90A71"/>
    <w:rsid w:val="00E9324A"/>
    <w:rsid w:val="00E9606A"/>
    <w:rsid w:val="00E9727E"/>
    <w:rsid w:val="00EA3D48"/>
    <w:rsid w:val="00EA751C"/>
    <w:rsid w:val="00EB0658"/>
    <w:rsid w:val="00EB0FA7"/>
    <w:rsid w:val="00ED005B"/>
    <w:rsid w:val="00ED3B98"/>
    <w:rsid w:val="00F00D96"/>
    <w:rsid w:val="00F01FE8"/>
    <w:rsid w:val="00F13B53"/>
    <w:rsid w:val="00F15EFA"/>
    <w:rsid w:val="00F23C5B"/>
    <w:rsid w:val="00F43A62"/>
    <w:rsid w:val="00F656FA"/>
    <w:rsid w:val="00F70A23"/>
    <w:rsid w:val="00F753F1"/>
    <w:rsid w:val="00F87423"/>
    <w:rsid w:val="00FA2571"/>
    <w:rsid w:val="00FB00B4"/>
    <w:rsid w:val="00FD0F16"/>
    <w:rsid w:val="00FD147B"/>
    <w:rsid w:val="00FD24B4"/>
    <w:rsid w:val="00FE30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space="0" w:sz="0" w:color="auto" w:val="none"/>
      <w:shd w:fill="auto" w:color="auto" w:val="clear"/>
    </w:rPr>
  </w:style>
  <w:style w:customStyle="true" w:styleId="eSPISCCParagraphDefaultFont" w:type="character">
    <w:name w:val="eSPIS_CC_Paragraph Default Font"/>
    <w:basedOn w:val="Zadanifontodlomka"/>
    <w:rsid w:val="003F5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905"/>
    <w:rPr>
      <w:bdr w:space="0" w:sz="0" w:color="auto" w:val="none"/>
      <w:shd w:fill="FFFFCC" w:color="auto" w:val="clear"/>
      <w:lang w:val="hr-HR"/>
    </w:rPr>
  </w:style>
  <w:style w:customStyle="true" w:styleId="PozadinaSvijetloCrvena" w:type="character">
    <w:name w:val="Pozadina_SvijetloCrvena"/>
    <w:basedOn w:val="eSPISCCParagraphDefaultFont"/>
    <w:rsid w:val="003F5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905"/>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A42A65"/>
    <w:rPr>
      <w:sz w:val="24"/>
      <w:szCs w:val="24"/>
      <w:lang w:eastAsia="en-US"/>
    </w:rPr>
  </w:style>
  <w:style w:customStyle="true" w:styleId="xbe" w:type="character">
    <w:name w:val="_xbe"/>
    <w:basedOn w:val="Zadanifontodlomka"/>
    <w:rsid w:val="00A66D9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color="auto" w:space="0" w:sz="0" w:val="none"/>
      <w:shd w:color="auto" w:fill="auto" w:val="clear"/>
    </w:rPr>
  </w:style>
  <w:style w:customStyle="1" w:styleId="eSPISCCParagraphDefaultFont" w:type="character">
    <w:name w:val="eSPIS_CC_Paragraph Default Font"/>
    <w:basedOn w:val="Zadanifontodlomka"/>
    <w:rsid w:val="003F5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905"/>
    <w:rPr>
      <w:bdr w:color="auto" w:space="0" w:sz="0" w:val="none"/>
      <w:shd w:color="auto" w:fill="FFFFCC" w:val="clear"/>
      <w:lang w:val="hr-HR"/>
    </w:rPr>
  </w:style>
  <w:style w:customStyle="1" w:styleId="PozadinaSvijetloCrvena" w:type="character">
    <w:name w:val="Pozadina_SvijetloCrvena"/>
    <w:basedOn w:val="eSPISCCParagraphDefaultFont"/>
    <w:rsid w:val="003F5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905"/>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A42A65"/>
    <w:rPr>
      <w:sz w:val="24"/>
      <w:szCs w:val="24"/>
      <w:lang w:eastAsia="en-US"/>
    </w:rPr>
  </w:style>
  <w:style w:customStyle="1" w:styleId="xbe" w:type="character">
    <w:name w:val="_xbe"/>
    <w:basedOn w:val="Zadanifontodlomka"/>
    <w:rsid w:val="00A66D9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2471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St-84/2018</izvorni_sadrzaj>
    <derivirana_varijabla naziv="DomainObject.Predmet.OznakaBroj_1">St-84/2018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dostavljen 1.3.2018. u 14:25 sati</izvorni_sadrzaj>
    <derivirana_varijabla naziv="DomainObject.Predmet.PrimjedbaSuca_1">Prijedlog dostavljen 1.3.2018. u 14:25 sati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AQUATEHNIKA društvo s ograničenom odgovornošću za graditeljstvo i usluge</izvorni_sadrzaj>
    <derivirana_varijabla naziv="DomainObject.Predmet.StrankaFormated_1">  AQUATEHNIKA društvo s ograničenom odgovornošću za graditeljstvo i usluge</derivirana_varijabla>
  </DomainObject.Predmet.StrankaFormated>
  <DomainObject.Predmet.StrankaFormatedOIB>
    <izvorni_sadrzaj>  AQUATEHNIKA društvo s ograničenom odgovornošću za graditeljstvo i usluge, OIB 90170806233</izvorni_sadrzaj>
    <derivirana_varijabla naziv="DomainObject.Predmet.StrankaFormatedOIB_1">  AQUATEHNIKA društvo s ograničenom odgovornošću za graditeljstvo i usluge, OIB 90170806233</derivirana_varijabla>
  </DomainObject.Predmet.StrankaFormatedOIB>
  <DomainObject.Predmet.StrankaFormatedWithAdress>
    <izvorni_sadrzaj> AQUATEHNIKA društvo s ograničenom odgovornošću za graditeljstvo i usluge, Trg Pavla Štoosa 41, 42000 Varaždin</izvorni_sadrzaj>
    <derivirana_varijabla naziv="DomainObject.Predmet.StrankaFormatedWithAdress_1"> AQUATEHNIKA društvo s ograničenom odgovornošću za graditeljstvo i usluge, Trg Pavla Štoosa 41, 42000 Varaždin</derivirana_varijabla>
  </DomainObject.Predmet.StrankaFormatedWithAdress>
  <DomainObject.Predmet.StrankaFormatedWithAdressOIB>
    <izvorni_sadrzaj> AQUATEHNIKA društvo s ograničenom odgovornošću za graditeljstvo i usluge, OIB 90170806233, Trg Pavla Štoosa 41, 42000 Varaždin</izvorni_sadrzaj>
    <derivirana_varijabla naziv="DomainObject.Predmet.StrankaFormatedWithAdressOIB_1"> AQUATEHNIKA društvo s ograničenom odgovornošću za graditeljstvo i usluge, OIB 90170806233, Trg Pavla Štoosa 41, 42000 Varaždin</derivirana_varijabla>
  </DomainObject.Predmet.StrankaFormatedWithAdressOIB>
  <DomainObject.Predmet.StrankaWithAdress>
    <izvorni_sadrzaj>AQUATEHNIKA društvo s ograničenom odgovornošću za graditeljstvo i usluge Trg Pavla Štoosa 41,42000 Varaždin</izvorni_sadrzaj>
    <derivirana_varijabla naziv="DomainObject.Predmet.StrankaWithAdress_1">AQUATEHNIKA društvo s ograničenom odgovornošću za graditeljstvo i usluge Trg Pavla Štoosa 41,42000 Varaždin</derivirana_varijabla>
  </DomainObject.Predmet.StrankaWithAdress>
  <DomainObject.Predmet.StrankaWithAdressOIB>
    <izvorni_sadrzaj>AQUATEHNIKA društvo s ograničenom odgovornošću za graditeljstvo i usluge, OIB 90170806233, Trg Pavla Štoosa 41,42000 Varaždin</izvorni_sadrzaj>
    <derivirana_varijabla naziv="DomainObject.Predmet.StrankaWithAdressOIB_1">AQUATEHNIKA društvo s ograničenom odgovornošću za graditeljstvo i usluge, OIB 90170806233, Trg Pavla Štoosa 41,42000 Varaždin</derivirana_varijabla>
  </DomainObject.Predmet.StrankaWithAdressOIB>
  <DomainObject.Predmet.StrankaNazivFormated>
    <izvorni_sadrzaj>AQUATEHNIKA društvo s ograničenom odgovornošću za graditeljstvo i usluge</izvorni_sadrzaj>
    <derivirana_varijabla naziv="DomainObject.Predmet.StrankaNazivFormated_1">AQUATEHNIKA društvo s ograničenom odgovornošću za graditeljstvo i usluge</derivirana_varijabla>
  </DomainObject.Predmet.StrankaNazivFormated>
  <DomainObject.Predmet.StrankaNazivFormatedOIB>
    <izvorni_sadrzaj>AQUATEHNIKA društvo s ograničenom odgovornošću za graditeljstvo i usluge, OIB 90170806233</izvorni_sadrzaj>
    <derivirana_varijabla naziv="DomainObject.Predmet.StrankaNazivFormatedOIB_1">AQUATEHNIKA društvo s ograničenom odgovornošću za graditeljstvo i usluge, OIB 90170806233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AQUATEHNIKA društvo s ograničenom odgovornošću za graditeljstvo i usluge</item>
    </izvorni_sadrzaj>
    <derivirana_varijabla naziv="DomainObject.Predmet.StrankaListFormated_1">
      <item>AQUATEHNIKA društvo s ograničenom odgovornošću za graditeljstvo i usluge</item>
    </derivirana_varijabla>
  </DomainObject.Predmet.StrankaListFormated>
  <DomainObject.Predmet.StrankaListFormatedOIB>
    <izvorni_sadrzaj>
      <item>AQUATEHNIKA društvo s ograničenom odgovornošću za graditeljstvo i usluge, OIB 90170806233</item>
    </izvorni_sadrzaj>
    <derivirana_varijabla naziv="DomainObject.Predmet.StrankaListFormatedOIB_1">
      <item>AQUATEHNIKA društvo s ograničenom odgovornošću za graditeljstvo i usluge, OIB 90170806233</item>
    </derivirana_varijabla>
  </DomainObject.Predmet.StrankaListFormatedOIB>
  <DomainObject.Predmet.StrankaListFormatedWithAdress>
    <izvorni_sadrzaj>
      <item>AQUATEHNIKA društvo s ograničenom odgovornošću za graditeljstvo i usluge, Trg Pavla Štoosa 41, 42000 Varaždin</item>
    </izvorni_sadrzaj>
    <derivirana_varijabla naziv="DomainObject.Predmet.StrankaListFormatedWithAdress_1">
      <item>AQUATEHNIKA društvo s ograničenom odgovornošću za graditeljstvo i usluge, Trg Pavla Štoosa 41, 42000 Varaždin</item>
    </derivirana_varijabla>
  </DomainObject.Predmet.StrankaListFormatedWithAdress>
  <DomainObject.Predmet.StrankaListFormatedWithAdressOIB>
    <izvorni_sadrzaj>
      <item>AQUATEHNIKA društvo s ograničenom odgovornošću za graditeljstvo i usluge, OIB 90170806233, Trg Pavla Štoosa 41, 42000 Varaždin</item>
    </izvorni_sadrzaj>
    <derivirana_varijabla naziv="DomainObject.Predmet.StrankaListFormatedWithAdressOIB_1">
      <item>AQUATEHNIKA društvo s ograničenom odgovornošću za graditeljstvo i usluge, OIB 90170806233, Trg Pavla Štoosa 41, 42000 Varaždin</item>
    </derivirana_varijabla>
  </DomainObject.Predmet.StrankaListFormatedWithAdressOIB>
  <DomainObject.Predmet.StrankaListNazivFormated>
    <izvorni_sadrzaj>
      <item>AQUATEHNIKA društvo s ograničenom odgovornošću za graditeljstvo i usluge</item>
    </izvorni_sadrzaj>
    <derivirana_varijabla naziv="DomainObject.Predmet.StrankaListNazivFormated_1">
      <item>AQUATEHNIKA društvo s ograničenom odgovornošću za graditeljstvo i usluge</item>
    </derivirana_varijabla>
  </DomainObject.Predmet.StrankaListNazivFormated>
  <DomainObject.Predmet.StrankaListNazivFormatedOIB>
    <izvorni_sadrzaj>
      <item>AQUATEHNIKA društvo s ograničenom odgovornošću za graditeljstvo i usluge, OIB 90170806233</item>
    </izvorni_sadrzaj>
    <derivirana_varijabla naziv="DomainObject.Predmet.StrankaListNazivFormatedOIB_1">
      <item>AQUATEHNIKA društvo s ograničenom odgovornošću za graditeljstvo i usluge, OIB 90170806233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Mirko Andabaka</item>
      <item>Lidija Lesar, povjerenik</item>
    </izvorni_sadrzaj>
    <derivirana_varijabla naziv="DomainObject.Predmet.OstaliListFormated_1">
      <item>Sudski registar</item>
      <item>Mirko Andabaka</item>
      <item>Lidija Lesar, povjerenik</item>
    </derivirana_varijabla>
  </DomainObject.Predmet.OstaliListFormated>
  <DomainObject.Predmet.OstaliListFormatedOIB>
    <izvorni_sadrzaj>
      <item>Sudski registar</item>
      <item>Mirko Andabaka, OIB 02863541573</item>
      <item>Lidija Lesar, povjerenik, OIB 29389899347</item>
    </izvorni_sadrzaj>
    <derivirana_varijabla naziv="DomainObject.Predmet.OstaliListFormatedOIB_1">
      <item>Sudski registar</item>
      <item>Mirko Andabaka, OIB 02863541573</item>
      <item>Lidija Lesar, povjerenik, OIB 29389899347</item>
    </derivirana_varijabla>
  </DomainObject.Predmet.OstaliListFormatedOIB>
  <DomainObject.Predmet.OstaliListFormatedWithAdress>
    <izvorni_sadrzaj>
      <item>Sudski registar</item>
      <item>Mirko Andabaka, Ulica Andrije Hebranga 6, 42000 Varaždin</item>
      <item>Lidija Lesar, povjerenik, Travnička 26a, 40000 Čakovec</item>
    </izvorni_sadrzaj>
    <derivirana_varijabla naziv="DomainObject.Predmet.OstaliListFormatedWithAdress_1">
      <item>Sudski registar</item>
      <item>Mirko Andabaka, Ulica Andrije Hebranga 6, 42000 Varaždin</item>
      <item>Lidija Lesar, povjerenik, Travnička 26a, 40000 Čakovec</item>
    </derivirana_varijabla>
  </DomainObject.Predmet.OstaliListFormatedWithAdress>
  <DomainObject.Predmet.OstaliListFormatedWithAdressOIB>
    <izvorni_sadrzaj>
      <item>Sudski registar</item>
      <item>Mirko Andabaka, OIB 02863541573, Ulica Andrije Hebranga 6, 42000 Varaždin</item>
      <item>Lidija Lesar, povjerenik, OIB 29389899347, Travnička 26a, 40000 Čakovec</item>
    </izvorni_sadrzaj>
    <derivirana_varijabla naziv="DomainObject.Predmet.OstaliListFormatedWithAdressOIB_1">
      <item>Sudski registar</item>
      <item>Mirko Andabaka, OIB 02863541573, Ulica Andrije Hebranga 6, 42000 Varaždin</item>
      <item>Lidija Lesar, povjerenik, OIB 29389899347, Travnička 26a, 40000 Čakovec</item>
    </derivirana_varijabla>
  </DomainObject.Predmet.OstaliListFormatedWithAdressOIB>
  <DomainObject.Predmet.OstaliListNazivFormated>
    <izvorni_sadrzaj>
      <item>Sudski registar</item>
      <item>Mirko Andabaka</item>
      <item>Lidija Lesar, povjerenik</item>
    </izvorni_sadrzaj>
    <derivirana_varijabla naziv="DomainObject.Predmet.OstaliListNazivFormated_1">
      <item>Sudski registar</item>
      <item>Mirko Andabaka</item>
      <item>Lidija Lesar, povjerenik</item>
    </derivirana_varijabla>
  </DomainObject.Predmet.OstaliListNazivFormated>
  <DomainObject.Predmet.OstaliListNazivFormatedOIB>
    <izvorni_sadrzaj>
      <item>Sudski registar</item>
      <item>Mirko Andabaka, OIB 02863541573</item>
      <item>Lidija Lesar, povjerenik, OIB 29389899347</item>
    </izvorni_sadrzaj>
    <derivirana_varijabla naziv="DomainObject.Predmet.OstaliListNazivFormatedOIB_1">
      <item>Sudski registar</item>
      <item>Mirko Andabaka, OIB 02863541573</item>
      <item>Lidija Lesar, povjerenik, OIB 29389899347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AQUATEHNIKA društvo s ograničenom odgovornošću za graditeljstvo i usluge</izvorni_sadrzaj>
    <derivirana_varijabla naziv="DomainObject.Predmet.StrankaIDrugi_1">AQUATEHNIKA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AQUATEHNIKA društvo s ograničenom odgovornošću za graditeljstvo i usluge, OIB 90170806233, Trg Pavla Štoosa 41, 42000 Varaždin</izvorni_sadrzaj>
    <derivirana_varijabla naziv="DomainObject.Predmet.StrankaIDrugiAdressOIB_1">AQUATEHNIKA društvo s ograničenom odgovornošću za graditeljstvo i usluge, OIB 90170806233, Trg Pavla Štoosa 41,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AQUATEHNIKA društvo s ograničenom odgovornošću za graditeljstvo i usluge</item>
      <item>Sudski registar</item>
      <item>Mirko Andabaka</item>
      <item>Lidija Lesar, povjerenik</item>
    </izvorni_sadrzaj>
    <derivirana_varijabla naziv="DomainObject.Predmet.SudioniciListNaziv_1">
      <item>AQUATEHNIKA društvo s ograničenom odgovornošću za graditeljstvo i usluge</item>
      <item>Sudski registar</item>
      <item>Mirko Andabaka</item>
      <item>Lidija Lesar, povjerenik</item>
    </derivirana_varijabla>
  </DomainObject.Predmet.SudioniciListNaziv>
  <DomainObject.Predmet.SudioniciListAdressOIB>
    <izvorni_sadrzaj>
      <item>AQUATEHNIKA društvo s ograničenom odgovornošću za graditeljstvo i usluge, OIB 90170806233, Trg Pavla Štoosa 41,42000 Varaždin</item>
      <item>Sudski registar</item>
      <item>Mirko Andabaka, OIB 02863541573, Ulica Andrije Hebranga 6,42000 Varaždin</item>
      <item>Lidija Lesar, povjerenik, OIB 29389899347, Travnička 26a,40000 Čakovec</item>
    </izvorni_sadrzaj>
    <derivirana_varijabla naziv="DomainObject.Predmet.SudioniciListAdressOIB_1">
      <item>AQUATEHNIKA društvo s ograničenom odgovornošću za graditeljstvo i usluge, OIB 90170806233, Trg Pavla Štoosa 41,42000 Varaždin</item>
      <item>Sudski registar</item>
      <item>Mirko Andabaka, OIB 02863541573, Ulica Andrije Hebranga 6,42000 Varaždin</item>
      <item>Lidija Lesar, povjerenik, OIB 29389899347, Travnička 26a,40000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90170806233</item>
      <item>, OIB null</item>
      <item>, OIB 02863541573</item>
      <item>, OIB 29389899347</item>
    </izvorni_sadrzaj>
    <derivirana_varijabla naziv="DomainObject.Predmet.SudioniciListNazivOIB_1">
      <item>, OIB 90170806233</item>
      <item>, OIB null</item>
      <item>, OIB 02863541573</item>
      <item>, OIB 29389899347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C96778-3E79-4AD7-A594-1B82D49EAA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590</properties:Words>
  <properties:Characters>3201</properties:Characters>
  <properties:Lines>97</properties:Lines>
  <properties:Paragraphs>34</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2018-04-25T06:08:00Z</dcterms:created>
  <dc:creator>nribaric</dc:creator>
  <cp:lastModifiedBy>Tihana Martinez</cp:lastModifiedBy>
  <cp:lastPrinted>2018-04-25T07:30:00Z</cp:lastPrinted>
  <dcterms:modified xmlns:xsi="http://www.w3.org/2001/XMLSchema-instance" xsi:type="dcterms:W3CDTF">2018-04-25T07:32:00Z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predstečajnog postupka (St-84-18-16-Rješenje o obustavi postupka predst. nagodbe Aquatehnika-25.4.18..docx)</vt:lpwstr>
  </prop:property>
  <prop:property name="CC_coloring" pid="4" fmtid="{D5CDD505-2E9C-101B-9397-08002B2CF9AE}">
    <vt:bool>false</vt:bool>
  </prop:property>
  <prop:property name="BrojStranica" pid="5" fmtid="{D5CDD505-2E9C-101B-9397-08002B2CF9AE}">
    <vt:i4>3</vt:i4>
  </prop:property>
</prop:Properties>
</file>