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c007a" w14:paraId="c1c007a"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565692">
        <w:rPr>
          <w:sz w:val="24"/>
          <w:szCs w:val="24"/>
        </w:rPr>
        <w:t>1289</w:t>
      </w:r>
      <w:r w:rsidR="008678BE">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8678BE" w:rsidR="008678BE" w:rsidRPr="008678BE">
      <w:pPr>
        <w:ind w:firstLine="720"/>
        <w:jc w:val="both"/>
        <w:rPr>
          <w:sz w:val="24"/>
          <w:szCs w:val="24"/>
        </w:rPr>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565692">
        <w:rPr>
          <w:sz w:val="24"/>
          <w:szCs w:val="24"/>
        </w:rPr>
        <w:t xml:space="preserve"> MIMADENTA j.d.o.o. za usluge i trgovinu, OIB: 36363285698, Josipa Seissla 7, Zagreb, dana 4</w:t>
      </w:r>
      <w:r w:rsidRPr="008678BE">
        <w:rPr>
          <w:sz w:val="24"/>
          <w:szCs w:val="24"/>
        </w:rPr>
        <w:t>. lipnja 2019.</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565692" w:rsidR="0056569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565692">
        <w:rPr>
          <w:sz w:val="24"/>
          <w:szCs w:val="24"/>
        </w:rPr>
        <w:t>MIMADENTA j.d.o.o. za usluge i trgovinu, OIB: 36363285698, Josipa Seissla 7, Zagreb.</w:t>
      </w:r>
    </w:p>
    <w:p w:rsidRDefault="00565692" w:rsidP="00565692" w:rsidR="00565692">
      <w:pPr>
        <w:ind w:firstLine="720"/>
        <w:jc w:val="both"/>
        <w:rPr>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565692">
        <w:rPr>
          <w:sz w:val="24"/>
          <w:szCs w:val="24"/>
        </w:rPr>
        <w:t>Miroslavu Matišiću, OIB: 95050312747, Zagreb, Seissla 7</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565692">
        <w:rPr>
          <w:sz w:val="24"/>
          <w:szCs w:val="24"/>
        </w:rPr>
        <w:t>Miroslavu Matišiću, OIB: 95050312747, Zagreb, Seissla 7</w:t>
      </w:r>
      <w:r w:rsidR="0065232C" w:rsidRPr="00FF3AFF">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8678BE" w:rsidP="007B593F" w:rsidR="007B593F" w:rsidRPr="00FF3AFF">
      <w:pPr>
        <w:ind w:left="1003"/>
        <w:jc w:val="both"/>
        <w:rPr>
          <w:sz w:val="24"/>
          <w:szCs w:val="24"/>
        </w:rPr>
      </w:pPr>
      <w:r>
        <w:rPr>
          <w:b/>
          <w:sz w:val="24"/>
          <w:szCs w:val="24"/>
        </w:rPr>
        <w:t>26</w:t>
      </w:r>
      <w:r w:rsidR="00C43437" w:rsidRPr="001943A6">
        <w:rPr>
          <w:b/>
          <w:sz w:val="24"/>
          <w:szCs w:val="24"/>
        </w:rPr>
        <w:t>. rujna</w:t>
      </w:r>
      <w:r w:rsidR="00FF3AFF" w:rsidRPr="001943A6">
        <w:rPr>
          <w:b/>
          <w:sz w:val="24"/>
          <w:szCs w:val="24"/>
        </w:rPr>
        <w:t xml:space="preserve"> </w:t>
      </w:r>
      <w:r w:rsidR="009C08A6" w:rsidRPr="001943A6">
        <w:rPr>
          <w:b/>
          <w:sz w:val="24"/>
          <w:szCs w:val="24"/>
        </w:rPr>
        <w:t>201</w:t>
      </w:r>
      <w:r w:rsidR="00C81CFC" w:rsidRPr="001943A6">
        <w:rPr>
          <w:b/>
          <w:sz w:val="24"/>
          <w:szCs w:val="24"/>
        </w:rPr>
        <w:t>9</w:t>
      </w:r>
      <w:r w:rsidR="000F32D6" w:rsidRPr="001943A6">
        <w:rPr>
          <w:b/>
          <w:sz w:val="24"/>
          <w:szCs w:val="24"/>
        </w:rPr>
        <w:t xml:space="preserve">. u </w:t>
      </w:r>
      <w:r w:rsidR="00565692">
        <w:rPr>
          <w:b/>
          <w:sz w:val="24"/>
          <w:szCs w:val="24"/>
        </w:rPr>
        <w:t>10,15</w:t>
      </w:r>
      <w:r w:rsidR="004F1118" w:rsidRPr="001943A6">
        <w:rPr>
          <w:b/>
          <w:sz w:val="24"/>
          <w:szCs w:val="24"/>
        </w:rPr>
        <w:t xml:space="preserve"> </w:t>
      </w:r>
      <w:r w:rsidR="000867BC" w:rsidRPr="001943A6">
        <w:rPr>
          <w:b/>
          <w:sz w:val="24"/>
          <w:szCs w:val="24"/>
        </w:rPr>
        <w:t>sati</w:t>
      </w:r>
      <w:r w:rsidR="007B593F" w:rsidRPr="001943A6">
        <w:rPr>
          <w:b/>
          <w:sz w:val="24"/>
          <w:szCs w:val="24"/>
        </w:rPr>
        <w:t xml:space="preserve"> </w:t>
      </w:r>
      <w:r w:rsidR="007B593F" w:rsidRPr="001943A6">
        <w:rPr>
          <w:sz w:val="24"/>
          <w:szCs w:val="24"/>
        </w:rPr>
        <w:t>u zgradi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8678BE">
        <w:rPr>
          <w:sz w:val="24"/>
          <w:szCs w:val="24"/>
        </w:rPr>
        <w:t>Raiffeisenbank Austria d.d.</w:t>
      </w:r>
      <w:r w:rsidR="006C543B" w:rsidRPr="00FF3AFF">
        <w:rPr>
          <w:sz w:val="24"/>
          <w:szCs w:val="24"/>
        </w:rPr>
        <w:t xml:space="preserve"> </w:t>
      </w:r>
      <w:r w:rsidR="00565692">
        <w:rPr>
          <w:sz w:val="24"/>
          <w:szCs w:val="24"/>
        </w:rPr>
        <w:t>i Zagrebačka banka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565692">
        <w:rPr>
          <w:sz w:val="24"/>
          <w:szCs w:val="24"/>
        </w:rPr>
        <w:t>MIMADENTA j.d.o.o. za usluge i trgovinu, OIB: 36363285698, Josipa Seissla 7, Zagreb</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565692">
        <w:rPr>
          <w:sz w:val="24"/>
          <w:szCs w:val="24"/>
        </w:rPr>
        <w:t>29. svibnja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565692">
        <w:rPr>
          <w:sz w:val="24"/>
          <w:szCs w:val="24"/>
        </w:rPr>
        <w:t>37.026,29</w:t>
      </w:r>
      <w:r w:rsidR="00500C65" w:rsidRPr="00FF3AFF">
        <w:rPr>
          <w:sz w:val="24"/>
          <w:szCs w:val="24"/>
        </w:rPr>
        <w:t xml:space="preserve"> </w:t>
      </w:r>
      <w:r w:rsidR="008678BE">
        <w:rPr>
          <w:sz w:val="24"/>
          <w:szCs w:val="24"/>
        </w:rPr>
        <w:t xml:space="preserve">kn </w:t>
      </w:r>
      <w:r w:rsidR="00CF18F4" w:rsidRPr="00FF3AFF">
        <w:rPr>
          <w:sz w:val="24"/>
          <w:szCs w:val="24"/>
        </w:rPr>
        <w:t xml:space="preserve">te je imao </w:t>
      </w:r>
      <w:r w:rsidR="00565692">
        <w:rPr>
          <w:sz w:val="24"/>
          <w:szCs w:val="24"/>
        </w:rPr>
        <w:t>5</w:t>
      </w:r>
      <w:r w:rsidR="00D33EFA">
        <w:rPr>
          <w:sz w:val="24"/>
          <w:szCs w:val="24"/>
        </w:rPr>
        <w:t xml:space="preserve"> </w:t>
      </w:r>
      <w:r w:rsidR="00565692">
        <w:rPr>
          <w:sz w:val="24"/>
          <w:szCs w:val="24"/>
        </w:rPr>
        <w:t>zaposlenih</w:t>
      </w:r>
      <w:r w:rsidR="0015292F">
        <w:rPr>
          <w:sz w:val="24"/>
          <w:szCs w:val="24"/>
        </w:rPr>
        <w:t>.</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565692">
        <w:rPr>
          <w:sz w:val="24"/>
          <w:szCs w:val="24"/>
        </w:rPr>
        <w:t>4</w:t>
      </w:r>
      <w:r w:rsidR="008678BE">
        <w:rPr>
          <w:sz w:val="24"/>
          <w:szCs w:val="24"/>
        </w:rPr>
        <w:t>. lipnja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FD7DA2">
        <w:rPr>
          <w:sz w:val="24"/>
          <w:szCs w:val="24"/>
        </w:rPr>
        <w:t>, v.r.</w:t>
      </w:r>
    </w:p>
    <w:p w:rsidRDefault="00FD7DA2" w:rsidP="00FF3AFF" w:rsidR="00FD7DA2">
      <w:pPr>
        <w:ind w:left="5040"/>
        <w:jc w:val="right"/>
        <w:rPr>
          <w:sz w:val="24"/>
          <w:szCs w:val="24"/>
        </w:rPr>
      </w:pPr>
    </w:p>
    <w:p w:rsidRDefault="00FD7DA2" w:rsidR="00FD7DA2">
      <w:r>
        <w:t>Za točnost otpravka-ovlašteni službenik:</w:t>
      </w:r>
    </w:p>
    <w:p w:rsidRDefault="00FD7DA2" w:rsidR="00FD7DA2">
      <w:r>
        <w:t>Nikolina Krunić</w:t>
      </w:r>
    </w:p>
    <w:p w:rsidRDefault="00FD7DA2" w:rsidP="00FF3AFF" w:rsidR="00FD7DA2"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FD7DA2"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FD7DA2">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565692">
      <w:rPr>
        <w:sz w:val="24"/>
        <w:szCs w:val="24"/>
      </w:rPr>
      <w:t>1289</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D7DA2"/>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FD7DA2"/>
    <w:rPr>
      <w:color w:val="808080"/>
      <w:bdr w:space="0" w:sz="0" w:color="auto" w:val="none"/>
      <w:shd w:fill="auto" w:color="auto" w:val="clear"/>
    </w:rPr>
  </w:style>
  <w:style w:customStyle="true" w:styleId="eSPISCCParagraphDefaultFont" w:type="character">
    <w:name w:val="eSPIS_CC_Paragraph Default Font"/>
    <w:basedOn w:val="Zadanifontodlomka"/>
    <w:rsid w:val="00FD7D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D7DA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D7D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D7D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FD7DA2"/>
    <w:rPr>
      <w:color w:val="808080"/>
      <w:bdr w:color="auto" w:space="0" w:sz="0" w:val="none"/>
      <w:shd w:color="auto" w:fill="auto" w:val="clear"/>
    </w:rPr>
  </w:style>
  <w:style w:customStyle="1" w:styleId="eSPISCCParagraphDefaultFont" w:type="character">
    <w:name w:val="eSPIS_CC_Paragraph Default Font"/>
    <w:basedOn w:val="Zadanifontodlomka"/>
    <w:rsid w:val="00FD7D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D7DA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D7D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D7D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2019.</izvorni_sadrzaj>
    <derivirana_varijabla naziv="DomainObject.DatumDonosenjaOdluke_1">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1289</izvorni_sadrzaj>
    <derivirana_varijabla naziv="DomainObject.Predmet.Broj_1">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2019.</izvorni_sadrzaj>
    <derivirana_varijabla naziv="DomainObject.Predmet.DatumOsnivanja_1">3.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St-1289/2019</izvorni_sadrzaj>
    <derivirana_varijabla naziv="DomainObject.Predmet.OznakaBroj_1">St-1289/2019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MIMADENTA j.d.o.o. za usluge i trgovinu</izvorni_sadrzaj>
    <derivirana_varijabla naziv="DomainObject.Predmet.ProtustrankaFormated_1">  MIMADENTA j.d.o.o. za usluge i trgovinu</derivirana_varijabla>
  </DomainObject.Predmet.ProtustrankaFormated>
  <DomainObject.Predmet.ProtustrankaFormatedOIB>
    <izvorni_sadrzaj>  MIMADENTA j.d.o.o. za usluge i trgovinu, OIB 36363285698</izvorni_sadrzaj>
    <derivirana_varijabla naziv="DomainObject.Predmet.ProtustrankaFormatedOIB_1">  MIMADENTA j.d.o.o. za usluge i trgovinu, OIB 36363285698</derivirana_varijabla>
  </DomainObject.Predmet.ProtustrankaFormatedOIB>
  <DomainObject.Predmet.ProtustrankaFormatedWithAdress>
    <izvorni_sadrzaj> MIMADENTA j.d.o.o. za usluge i trgovinu, Josipa Seissla 7, 10000 Zagreb</izvorni_sadrzaj>
    <derivirana_varijabla naziv="DomainObject.Predmet.ProtustrankaFormatedWithAdress_1"> MIMADENTA j.d.o.o. za usluge i trgovinu, Josipa Seissla 7, 10000 Zagreb</derivirana_varijabla>
  </DomainObject.Predmet.ProtustrankaFormatedWithAdress>
  <DomainObject.Predmet.ProtustrankaFormatedWithAdressOIB>
    <izvorni_sadrzaj> MIMADENTA j.d.o.o. za usluge i trgovinu, OIB 36363285698, Josipa Seissla 7, 10000 Zagreb</izvorni_sadrzaj>
    <derivirana_varijabla naziv="DomainObject.Predmet.ProtustrankaFormatedWithAdressOIB_1"> MIMADENTA j.d.o.o. za usluge i trgovinu, OIB 36363285698, Josipa Seissla 7, 10000 Zagreb</derivirana_varijabla>
  </DomainObject.Predmet.ProtustrankaFormatedWithAdressOIB>
  <DomainObject.Predmet.ProtustrankaWithAdress>
    <izvorni_sadrzaj>MIMADENTA j.d.o.o. za usluge i trgovinu Josipa Seissla 7, 10000 Zagreb</izvorni_sadrzaj>
    <derivirana_varijabla naziv="DomainObject.Predmet.ProtustrankaWithAdress_1">MIMADENTA j.d.o.o. za usluge i trgovinu Josipa Seissla 7, 10000 Zagreb</derivirana_varijabla>
  </DomainObject.Predmet.ProtustrankaWithAdress>
  <DomainObject.Predmet.ProtustrankaWithAdressOIB>
    <izvorni_sadrzaj>MIMADENTA j.d.o.o. za usluge i trgovinu, OIB 36363285698, Josipa Seissla 7, 10000 Zagreb</izvorni_sadrzaj>
    <derivirana_varijabla naziv="DomainObject.Predmet.ProtustrankaWithAdressOIB_1">MIMADENTA j.d.o.o. za usluge i trgovinu, OIB 36363285698, Josipa Seissla 7, 10000 Zagreb</derivirana_varijabla>
  </DomainObject.Predmet.ProtustrankaWithAdressOIB>
  <DomainObject.Predmet.ProtustrankaNazivFormated>
    <izvorni_sadrzaj>MIMADENTA j.d.o.o. za usluge i trgovinu</izvorni_sadrzaj>
    <derivirana_varijabla naziv="DomainObject.Predmet.ProtustrankaNazivFormated_1">MIMADENTA j.d.o.o. za usluge i trgovinu</derivirana_varijabla>
  </DomainObject.Predmet.ProtustrankaNazivFormated>
  <DomainObject.Predmet.ProtustrankaNazivFormatedOIB>
    <izvorni_sadrzaj>MIMADENTA j.d.o.o. za usluge i trgovinu, OIB 36363285698</izvorni_sadrzaj>
    <derivirana_varijabla naziv="DomainObject.Predmet.ProtustrankaNazivFormatedOIB_1">MIMADENTA j.d.o.o. za usluge i trgovinu, OIB 36363285698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MIMADENTA j.d.o.o. za usluge i trgovinu</item>
    </izvorni_sadrzaj>
    <derivirana_varijabla naziv="DomainObject.Predmet.ProtuStrankaListFormated_1">
      <item>MIMADENTA j.d.o.o. za usluge i trgovinu</item>
    </derivirana_varijabla>
  </DomainObject.Predmet.ProtuStrankaListFormated>
  <DomainObject.Predmet.ProtuStrankaListFormatedOIB>
    <izvorni_sadrzaj>
      <item>MIMADENTA j.d.o.o. za usluge i trgovinu, OIB 36363285698</item>
    </izvorni_sadrzaj>
    <derivirana_varijabla naziv="DomainObject.Predmet.ProtuStrankaListFormatedOIB_1">
      <item>MIMADENTA j.d.o.o. za usluge i trgovinu, OIB 36363285698</item>
    </derivirana_varijabla>
  </DomainObject.Predmet.ProtuStrankaListFormatedOIB>
  <DomainObject.Predmet.ProtuStrankaListFormatedWithAdress>
    <izvorni_sadrzaj>
      <item>MIMADENTA j.d.o.o. za usluge i trgovinu, Josipa Seissla 7, 10000 Zagreb</item>
    </izvorni_sadrzaj>
    <derivirana_varijabla naziv="DomainObject.Predmet.ProtuStrankaListFormatedWithAdress_1">
      <item>MIMADENTA j.d.o.o. za usluge i trgovinu, Josipa Seissla 7, 10000 Zagreb</item>
    </derivirana_varijabla>
  </DomainObject.Predmet.ProtuStrankaListFormatedWithAdress>
  <DomainObject.Predmet.ProtuStrankaListFormatedWithAdressOIB>
    <izvorni_sadrzaj>
      <item>MIMADENTA j.d.o.o. za usluge i trgovinu, OIB 36363285698, Josipa Seissla 7, 10000 Zagreb</item>
    </izvorni_sadrzaj>
    <derivirana_varijabla naziv="DomainObject.Predmet.ProtuStrankaListFormatedWithAdressOIB_1">
      <item>MIMADENTA j.d.o.o. za usluge i trgovinu, OIB 36363285698, Josipa Seissla 7, 10000 Zagreb</item>
    </derivirana_varijabla>
  </DomainObject.Predmet.ProtuStrankaListFormatedWithAdressOIB>
  <DomainObject.Predmet.ProtuStrankaListNazivFormated>
    <izvorni_sadrzaj>
      <item>MIMADENTA j.d.o.o. za usluge i trgovinu</item>
    </izvorni_sadrzaj>
    <derivirana_varijabla naziv="DomainObject.Predmet.ProtuStrankaListNazivFormated_1">
      <item>MIMADENTA j.d.o.o. za usluge i trgovinu</item>
    </derivirana_varijabla>
  </DomainObject.Predmet.ProtuStrankaListNazivFormated>
  <DomainObject.Predmet.ProtuStrankaListNazivFormatedOIB>
    <izvorni_sadrzaj>
      <item>MIMADENTA j.d.o.o. za usluge i trgovinu, OIB 36363285698</item>
    </izvorni_sadrzaj>
    <derivirana_varijabla naziv="DomainObject.Predmet.ProtuStrankaListNazivFormatedOIB_1">
      <item>MIMADENTA j.d.o.o. za usluge i trgovinu, OIB 36363285698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MIMADENTA j.d.o.o. za usluge i trgovinu</izvorni_sadrzaj>
    <derivirana_varijabla naziv="DomainObject.Predmet.ProtustrankaIDrugi_1">MIMADENTA j.d.o.o.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MIMADENTA j.d.o.o. za usluge i trgovinu, OIB 36363285698, Josipa Seissla 7, 10000 Zagreb</izvorni_sadrzaj>
    <derivirana_varijabla naziv="DomainObject.Predmet.ProtustrankaIDrugiAdressOIB_1">MIMADENTA j.d.o.o. za usluge i trgovinu, OIB 36363285698, Josipa Seissla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MIMADENTA j.d.o.o. za usluge i trgovinu</item>
    </izvorni_sadrzaj>
    <derivirana_varijabla naziv="DomainObject.Predmet.SudioniciListNaziv_1">
      <item>FINA Regionalni centar Zagreb</item>
      <item>MIMADENTA j.d.o.o. za usluge i trgovinu</item>
    </derivirana_varijabla>
  </DomainObject.Predmet.SudioniciListNaziv>
  <DomainObject.Predmet.SudioniciListAdressOIB>
    <izvorni_sadrzaj>
      <item>FINA Regionalni centar Zagreb, OIB 85821130368, Trg svibanjskih žrtava 1995. 1,10000 Zagreb</item>
      <item>MIMADENTA j.d.o.o. za usluge i trgovinu, OIB 36363285698, Josipa Seissla 7,10000 Zagreb</item>
    </izvorni_sadrzaj>
    <derivirana_varijabla naziv="DomainObject.Predmet.SudioniciListAdressOIB_1">
      <item>FINA Regionalni centar Zagreb, OIB 85821130368, Trg svibanjskih žrtava 1995. 1,10000 Zagreb</item>
      <item>MIMADENTA j.d.o.o. za usluge i trgovinu, OIB 36363285698, Josipa Seissla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36363285698</item>
    </izvorni_sadrzaj>
    <derivirana_varijabla naziv="DomainObject.Predmet.SudioniciListNazivOIB_1">
      <item>, OIB 85821130368</item>
      <item>, OIB 36363285698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FE462C-A6A9-4778-A9A8-DC70D8512E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1037</properties:Words>
  <properties:Characters>5515</properties:Characters>
  <properties:Lines>138</properties:Lines>
  <properties:Paragraphs>48</properties:Paragraphs>
  <properties:TotalTime>259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2019-06-04T07:56:00Z</cp:lastPrinted>
  <dcterms:modified xmlns:xsi="http://www.w3.org/2001/XMLSchema-instance" xsi:type="dcterms:W3CDTF">2019-06-04T07:56:00Z</dcterms:modified>
  <cp:revision>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