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cb7fb" w14:paraId="d3cb7fb" w:rsidRDefault="009A280B" w:rsidP="001F35DF" w:rsidR="001F35DF" w:rsidRPr="0096051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="001F35DF" w:rsidRPr="00960517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960517">
      <w:pPr>
        <w:jc w:val="center"/>
        <w:rPr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960517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E237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12560">
        <w:rPr>
          <w:rFonts w:hAnsi="Times New Roman" w:ascii="Times New Roman"/>
          <w:szCs w:val="24"/>
          <w:lang w:val="hr-HR"/>
        </w:rPr>
        <w:t>Trgovački sud u Zagrebu po suc</w:t>
      </w:r>
      <w:r w:rsidR="00840182">
        <w:rPr>
          <w:rFonts w:hAnsi="Times New Roman" w:ascii="Times New Roman"/>
          <w:szCs w:val="24"/>
          <w:lang w:val="hr-HR"/>
        </w:rPr>
        <w:t>u pojedincu Luciji Butigan,</w:t>
      </w:r>
      <w:r w:rsidRPr="00D12560">
        <w:rPr>
          <w:rFonts w:hAnsi="Times New Roman" w:ascii="Times New Roman"/>
          <w:szCs w:val="24"/>
          <w:lang w:val="hr-HR"/>
        </w:rPr>
        <w:t xml:space="preserve"> povodom prijedloga predlagatelja F</w:t>
      </w:r>
      <w:r w:rsidR="004C4C1A">
        <w:rPr>
          <w:rFonts w:hAnsi="Times New Roman" w:ascii="Times New Roman"/>
          <w:szCs w:val="24"/>
          <w:lang w:val="hr-HR"/>
        </w:rPr>
        <w:t>inancijske agencije, RC Zagreb</w:t>
      </w:r>
      <w:r w:rsidRPr="00D12560">
        <w:rPr>
          <w:rFonts w:hAnsi="Times New Roman" w:ascii="Times New Roman"/>
          <w:szCs w:val="24"/>
          <w:lang w:val="hr-HR"/>
        </w:rPr>
        <w:t>, Zagreb</w:t>
      </w:r>
      <w:r w:rsidRPr="006D073E">
        <w:rPr>
          <w:rFonts w:hAnsi="Times New Roman" w:ascii="Times New Roman"/>
          <w:szCs w:val="24"/>
          <w:lang w:val="hr-HR"/>
        </w:rPr>
        <w:t xml:space="preserve">, </w:t>
      </w:r>
      <w:r w:rsidR="006D073E" w:rsidRPr="006D073E">
        <w:rPr>
          <w:rFonts w:hAnsi="Times New Roman" w:ascii="Times New Roman"/>
          <w:szCs w:val="24"/>
          <w:lang w:val="pt-BR"/>
        </w:rPr>
        <w:t>Trg svibanjskih žrtava 1995. 1</w:t>
      </w:r>
      <w:r w:rsidRPr="006D073E">
        <w:rPr>
          <w:rFonts w:hAnsi="Times New Roman" w:ascii="Times New Roman"/>
          <w:szCs w:val="24"/>
          <w:lang w:val="hr-HR"/>
        </w:rPr>
        <w:t>,</w:t>
      </w:r>
      <w:r w:rsidRPr="00D12560">
        <w:rPr>
          <w:rFonts w:hAnsi="Times New Roman" w:ascii="Times New Roman"/>
          <w:szCs w:val="24"/>
          <w:lang w:val="hr-HR"/>
        </w:rPr>
        <w:t xml:space="preserve"> za otvaranjem stečajnog postupka nad dužnikom </w:t>
      </w:r>
      <w:r w:rsidR="006D073E" w:rsidRPr="006D073E">
        <w:rPr>
          <w:rFonts w:hAnsi="Times New Roman" w:ascii="Times New Roman"/>
          <w:szCs w:val="24"/>
          <w:lang w:val="pt-BR"/>
        </w:rPr>
        <w:t>NETKANI TEKSTIL d.o.o., za proizvodnju i trgovinu, Oroslavje, Zagorsko naselje 17, OIB:72988508625</w:t>
      </w:r>
      <w:r w:rsidR="004C4C1A" w:rsidRPr="006D073E">
        <w:rPr>
          <w:rFonts w:hAnsi="Times New Roman" w:ascii="Times New Roman"/>
          <w:szCs w:val="24"/>
          <w:lang w:val="hr-HR"/>
        </w:rPr>
        <w:t>,</w:t>
      </w:r>
      <w:r w:rsidRPr="00436579">
        <w:rPr>
          <w:rFonts w:hAnsi="Times New Roman" w:ascii="Times New Roman"/>
          <w:szCs w:val="24"/>
          <w:lang w:val="hr-HR"/>
        </w:rPr>
        <w:t xml:space="preserve"> dana </w:t>
      </w:r>
      <w:r w:rsidR="00C023FB">
        <w:rPr>
          <w:rFonts w:hAnsi="Times New Roman" w:ascii="Times New Roman"/>
          <w:szCs w:val="24"/>
          <w:lang w:val="hr-HR"/>
        </w:rPr>
        <w:t>8</w:t>
      </w:r>
      <w:r w:rsidR="00A47F76">
        <w:rPr>
          <w:rFonts w:hAnsi="Times New Roman" w:ascii="Times New Roman"/>
          <w:szCs w:val="24"/>
          <w:lang w:val="hr-HR"/>
        </w:rPr>
        <w:t xml:space="preserve">. </w:t>
      </w:r>
      <w:r w:rsidR="006D073E">
        <w:rPr>
          <w:rFonts w:hAnsi="Times New Roman" w:ascii="Times New Roman"/>
          <w:szCs w:val="24"/>
          <w:lang w:val="hr-HR"/>
        </w:rPr>
        <w:t>ožujka</w:t>
      </w:r>
      <w:r w:rsidR="00A47F76">
        <w:rPr>
          <w:rFonts w:hAnsi="Times New Roman" w:ascii="Times New Roman"/>
          <w:szCs w:val="24"/>
          <w:lang w:val="hr-HR"/>
        </w:rPr>
        <w:t xml:space="preserve"> 2017</w:t>
      </w:r>
      <w:r w:rsidRPr="00436579">
        <w:rPr>
          <w:rFonts w:hAnsi="Times New Roman" w:ascii="Times New Roman"/>
          <w:szCs w:val="24"/>
          <w:lang w:val="hr-HR"/>
        </w:rPr>
        <w:t>. godine</w:t>
      </w:r>
    </w:p>
    <w:p w:rsidRDefault="00436579" w:rsidP="001F35DF" w:rsidR="00436579" w:rsidRPr="0043657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004A3" w:rsidP="001F35DF" w:rsidR="00F004A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9605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4C4C1A" w:rsidR="004C4C1A" w:rsidRPr="00C023FB">
      <w:pPr>
        <w:pStyle w:val="Odlomakpopisa"/>
        <w:numPr>
          <w:ilvl w:val="0"/>
          <w:numId w:val="10"/>
        </w:numPr>
        <w:ind w:hanging="349" w:left="709"/>
        <w:jc w:val="both"/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6D073E" w:rsidRPr="006D073E">
        <w:rPr>
          <w:rFonts w:hAnsi="Times New Roman" w:ascii="Times New Roman"/>
          <w:szCs w:val="24"/>
          <w:lang w:val="pt-BR"/>
        </w:rPr>
        <w:t>NETKANI TEKSTIL d.o.o., za proizvodnju i trgovinu, Oroslavje, Zagorsko naselje 17, OIB:72988508625</w:t>
      </w:r>
      <w:r w:rsidR="00FC2934">
        <w:rPr>
          <w:rFonts w:hAnsi="Times New Roman" w:ascii="Times New Roman"/>
          <w:szCs w:val="24"/>
          <w:lang w:val="hr-HR"/>
        </w:rPr>
        <w:t>,</w:t>
      </w:r>
      <w:r w:rsidRPr="00436579">
        <w:rPr>
          <w:rFonts w:hAnsi="Times New Roman" w:ascii="Times New Roman"/>
          <w:szCs w:val="24"/>
          <w:lang w:val="hr-HR"/>
        </w:rPr>
        <w:t xml:space="preserve"> za privremenog stečajnog upravitelja imenuje se</w:t>
      </w:r>
      <w:r w:rsidR="00C023FB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C023FB" w:rsidRPr="00C023FB">
        <w:rPr>
          <w:rFonts w:hAnsi="Times New Roman" w:ascii="Times New Roman"/>
          <w:szCs w:val="24"/>
          <w:lang w:val="hr-HR"/>
        </w:rPr>
        <w:t>RENATO SABLJIĆ,  Zagreb, Zdenački zavoj 14, OIB 74644810692</w:t>
      </w:r>
      <w:r w:rsidR="00A47F76" w:rsidRPr="00C023FB">
        <w:rPr>
          <w:rFonts w:hAnsi="Times New Roman" w:ascii="Times New Roman"/>
          <w:szCs w:val="24"/>
          <w:lang w:val="hr-HR"/>
        </w:rPr>
        <w:t>.</w:t>
      </w:r>
    </w:p>
    <w:p w:rsidRDefault="004C4C1A" w:rsidP="004C4C1A" w:rsidR="004C4C1A" w:rsidRPr="004C4C1A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4C4C1A" w:rsidR="003500A5" w:rsidRPr="004C4C1A">
      <w:pPr>
        <w:pStyle w:val="Odlomakpopisa"/>
        <w:numPr>
          <w:ilvl w:val="0"/>
          <w:numId w:val="10"/>
        </w:numPr>
        <w:ind w:hanging="349" w:left="709"/>
        <w:jc w:val="both"/>
        <w:rPr>
          <w:rFonts w:hAnsi="Times New Roman" w:ascii="Times New Roman"/>
          <w:szCs w:val="24"/>
          <w:lang w:val="hr-HR"/>
        </w:rPr>
      </w:pPr>
      <w:r w:rsidRPr="004C4C1A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</w:t>
      </w:r>
      <w:r w:rsidR="00840182" w:rsidRPr="004C4C1A">
        <w:rPr>
          <w:rFonts w:hAnsi="Times New Roman" w:ascii="Times New Roman"/>
          <w:szCs w:val="24"/>
          <w:lang w:val="hr-HR"/>
        </w:rPr>
        <w:t>i kazna zatvora, sukladno čl. 11</w:t>
      </w:r>
      <w:r w:rsidRPr="004C4C1A">
        <w:rPr>
          <w:rFonts w:hAnsi="Times New Roman" w:ascii="Times New Roman"/>
          <w:szCs w:val="24"/>
          <w:lang w:val="hr-HR"/>
        </w:rPr>
        <w:t>7.</w:t>
      </w:r>
      <w:r w:rsidR="00CC0027" w:rsidRPr="004C4C1A">
        <w:rPr>
          <w:rFonts w:hAnsi="Times New Roman" w:ascii="Times New Roman"/>
          <w:szCs w:val="24"/>
          <w:lang w:val="hr-HR"/>
        </w:rPr>
        <w:t>,</w:t>
      </w:r>
      <w:r w:rsidRPr="004C4C1A">
        <w:rPr>
          <w:rFonts w:hAnsi="Times New Roman" w:ascii="Times New Roman"/>
          <w:szCs w:val="24"/>
          <w:lang w:val="hr-HR"/>
        </w:rPr>
        <w:t xml:space="preserve"> </w:t>
      </w:r>
      <w:r w:rsidR="00CC0027" w:rsidRPr="004C4C1A">
        <w:rPr>
          <w:rFonts w:hAnsi="Times New Roman" w:ascii="Times New Roman"/>
          <w:szCs w:val="24"/>
          <w:lang w:val="hr-HR"/>
        </w:rPr>
        <w:t>a u svezi s čl. 177. i 178.</w:t>
      </w:r>
      <w:r w:rsidR="006D073E">
        <w:rPr>
          <w:rFonts w:hAnsi="Times New Roman" w:ascii="Times New Roman"/>
          <w:szCs w:val="24"/>
          <w:lang w:val="hr-HR"/>
        </w:rPr>
        <w:t xml:space="preserve"> </w:t>
      </w:r>
      <w:r w:rsidRPr="004C4C1A">
        <w:rPr>
          <w:rFonts w:hAnsi="Times New Roman" w:ascii="Times New Roman"/>
          <w:szCs w:val="24"/>
          <w:lang w:val="hr-HR"/>
        </w:rPr>
        <w:t>Stečajnog zakona.</w:t>
      </w:r>
    </w:p>
    <w:p w:rsidRDefault="003500A5" w:rsidP="003500A5" w:rsidR="003500A5" w:rsidRP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</w:t>
      </w:r>
      <w:r w:rsidR="00776BF7" w:rsidRPr="003500A5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="006D073E">
        <w:rPr>
          <w:rFonts w:hAnsi="Times New Roman" w:ascii="Times New Roman"/>
          <w:szCs w:val="24"/>
          <w:lang w:val="hr-HR"/>
        </w:rPr>
        <w:t xml:space="preserve">u roku od </w:t>
      </w:r>
      <w:r w:rsidR="006D073E" w:rsidRPr="006D073E">
        <w:rPr>
          <w:rFonts w:hAnsi="Times New Roman" w:ascii="Times New Roman"/>
          <w:b/>
          <w:szCs w:val="24"/>
          <w:u w:val="single"/>
          <w:lang w:val="hr-HR"/>
        </w:rPr>
        <w:t>15</w:t>
      </w:r>
      <w:r w:rsidRPr="006D073E">
        <w:rPr>
          <w:rFonts w:hAnsi="Times New Roman" w:ascii="Times New Roman"/>
          <w:b/>
          <w:szCs w:val="24"/>
          <w:u w:val="single"/>
          <w:lang w:val="hr-HR"/>
        </w:rPr>
        <w:t xml:space="preserve"> dana</w:t>
      </w:r>
      <w:r w:rsidRPr="003500A5">
        <w:rPr>
          <w:rFonts w:hAnsi="Times New Roman" w:ascii="Times New Roman"/>
          <w:szCs w:val="24"/>
          <w:lang w:val="hr-HR"/>
        </w:rPr>
        <w:t xml:space="preserve"> ispitati da li kod dužnika i nadalje </w:t>
      </w:r>
      <w:r w:rsidR="00CC0027">
        <w:rPr>
          <w:rFonts w:hAnsi="Times New Roman" w:ascii="Times New Roman"/>
          <w:szCs w:val="24"/>
          <w:lang w:val="hr-HR"/>
        </w:rPr>
        <w:t xml:space="preserve">postoji </w:t>
      </w:r>
      <w:r w:rsidRPr="003500A5">
        <w:rPr>
          <w:rFonts w:hAnsi="Times New Roman" w:ascii="Times New Roman"/>
          <w:szCs w:val="24"/>
          <w:lang w:val="hr-HR"/>
        </w:rPr>
        <w:t>koji od</w:t>
      </w:r>
      <w:r w:rsidR="00CC0027">
        <w:rPr>
          <w:rFonts w:hAnsi="Times New Roman" w:ascii="Times New Roman"/>
          <w:szCs w:val="24"/>
          <w:lang w:val="hr-HR"/>
        </w:rPr>
        <w:t xml:space="preserve"> </w:t>
      </w:r>
      <w:r w:rsidR="00776BF7" w:rsidRPr="003500A5">
        <w:rPr>
          <w:rFonts w:hAnsi="Times New Roman" w:ascii="Times New Roman"/>
          <w:szCs w:val="24"/>
          <w:lang w:val="hr-HR"/>
        </w:rPr>
        <w:t xml:space="preserve">stečajnih razloga, ispitati da li </w:t>
      </w:r>
      <w:r w:rsidRPr="003500A5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3500A5">
        <w:rPr>
          <w:rFonts w:hAnsi="Times New Roman" w:ascii="Times New Roman"/>
          <w:szCs w:val="24"/>
          <w:lang w:val="hr-HR"/>
        </w:rPr>
        <w:tab/>
      </w:r>
    </w:p>
    <w:p w:rsidRDefault="006B2460" w:rsidP="003500A5" w:rsidR="001F35D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Zakaz</w:t>
      </w:r>
      <w:r w:rsidR="003B5DD7" w:rsidRPr="003500A5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3500A5">
        <w:rPr>
          <w:rFonts w:hAnsi="Times New Roman" w:ascii="Times New Roman"/>
          <w:szCs w:val="24"/>
          <w:lang w:val="hr-HR"/>
        </w:rPr>
        <w:t xml:space="preserve"> za dan:</w:t>
      </w:r>
    </w:p>
    <w:p w:rsidRDefault="00D12560" w:rsidP="00D12560" w:rsidR="00D12560" w:rsidRPr="003500A5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6D073E" w:rsidP="001F35DF" w:rsidR="001F35DF" w:rsidRPr="006D073E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11</w:t>
      </w:r>
      <w:r w:rsidR="003A36B1" w:rsidRPr="006D073E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>
        <w:rPr>
          <w:rFonts w:hAnsi="Times New Roman" w:ascii="Times New Roman"/>
          <w:b/>
          <w:szCs w:val="24"/>
          <w:u w:val="single"/>
          <w:lang w:val="hr-HR"/>
        </w:rPr>
        <w:t>travnja 2017. u 10,</w:t>
      </w:r>
      <w:r w:rsidRPr="006D073E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3A36B1" w:rsidRPr="006D073E">
        <w:rPr>
          <w:rFonts w:hAnsi="Times New Roman" w:ascii="Times New Roman"/>
          <w:b/>
          <w:szCs w:val="24"/>
          <w:u w:val="single"/>
          <w:lang w:val="hr-HR"/>
        </w:rPr>
        <w:t>0</w:t>
      </w:r>
      <w:r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96051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na Trgovačkom </w:t>
      </w:r>
      <w:r w:rsidR="003500A5">
        <w:rPr>
          <w:rFonts w:hAnsi="Times New Roman" w:ascii="Times New Roman"/>
          <w:szCs w:val="24"/>
          <w:lang w:val="hr-HR"/>
        </w:rPr>
        <w:t>sudu u Zagrebu</w:t>
      </w:r>
      <w:r w:rsidR="00CC0027">
        <w:rPr>
          <w:rFonts w:hAnsi="Times New Roman" w:ascii="Times New Roman"/>
          <w:szCs w:val="24"/>
          <w:lang w:val="hr-HR"/>
        </w:rPr>
        <w:t>, soba 91</w:t>
      </w:r>
      <w:r w:rsidRPr="00960517">
        <w:rPr>
          <w:rFonts w:hAnsi="Times New Roman" w:ascii="Times New Roman"/>
          <w:szCs w:val="24"/>
          <w:lang w:val="hr-HR"/>
        </w:rPr>
        <w:t xml:space="preserve"> (II kat)</w:t>
      </w:r>
      <w:r w:rsidR="001F35DF" w:rsidRPr="00960517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F415A" w:rsidRPr="00960517">
        <w:rPr>
          <w:rFonts w:hAnsi="Times New Roman" w:ascii="Times New Roman"/>
          <w:szCs w:val="24"/>
          <w:lang w:val="hr-HR"/>
        </w:rPr>
        <w:t>P</w:t>
      </w:r>
      <w:r w:rsidR="003500A5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960517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3500A5" w:rsidP="001F35DF" w:rsidR="003500A5">
      <w:pPr>
        <w:ind w:firstLine="720"/>
        <w:rPr>
          <w:rFonts w:hAnsi="Times New Roman" w:ascii="Times New Roman"/>
          <w:szCs w:val="24"/>
          <w:lang w:val="hr-HR"/>
        </w:rPr>
      </w:pPr>
    </w:p>
    <w:p w:rsidRDefault="00D12560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Pred</w:t>
      </w:r>
      <w:r w:rsidR="00CC0027">
        <w:rPr>
          <w:rFonts w:hAnsi="Times New Roman" w:ascii="Times New Roman"/>
          <w:szCs w:val="24"/>
          <w:lang w:val="hr-HR"/>
        </w:rPr>
        <w:t>lagatelj, Financijska agencija,</w:t>
      </w:r>
    </w:p>
    <w:p w:rsidRDefault="003500A5" w:rsidP="003500A5" w:rsidR="00436579" w:rsidRPr="00436579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>P</w:t>
      </w:r>
      <w:r w:rsidR="006F415A" w:rsidRPr="00436579">
        <w:rPr>
          <w:rFonts w:hAnsi="Times New Roman" w:ascii="Times New Roman"/>
          <w:szCs w:val="24"/>
          <w:lang w:val="hr-HR"/>
        </w:rPr>
        <w:t xml:space="preserve">rivremeni stečajni upravitelj </w:t>
      </w:r>
    </w:p>
    <w:p w:rsidRDefault="003500A5" w:rsidP="003500A5" w:rsidR="00436579" w:rsidRPr="00436579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>D</w:t>
      </w:r>
      <w:r w:rsidR="00960517" w:rsidRPr="00436579">
        <w:rPr>
          <w:rFonts w:hAnsi="Times New Roman" w:ascii="Times New Roman"/>
          <w:szCs w:val="24"/>
          <w:lang w:val="hr-HR"/>
        </w:rPr>
        <w:t>užnik</w:t>
      </w:r>
      <w:r w:rsidRPr="00436579">
        <w:rPr>
          <w:rFonts w:hAnsi="Times New Roman" w:ascii="Times New Roman"/>
          <w:szCs w:val="24"/>
          <w:lang w:val="hr-HR"/>
        </w:rPr>
        <w:t xml:space="preserve"> </w:t>
      </w:r>
    </w:p>
    <w:p w:rsidRDefault="003500A5" w:rsidP="003500A5" w:rsidR="008942A6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>Zakonski zastupnik dužnika</w:t>
      </w:r>
    </w:p>
    <w:p w:rsidRDefault="001855A6" w:rsidP="001F35DF" w:rsidR="001855A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B2460" w:rsidP="001F35DF" w:rsidR="006B2460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lastRenderedPageBreak/>
        <w:t>Obrazloženje:</w:t>
      </w:r>
    </w:p>
    <w:p w:rsidRDefault="00497EED" w:rsidP="001F35DF" w:rsidR="00497EED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36763A" w:rsidR="0036763A" w:rsidRPr="00630E6C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36763A" w:rsidRPr="00630E6C">
        <w:rPr>
          <w:rFonts w:hAnsi="Times New Roman" w:ascii="Times New Roman"/>
          <w:szCs w:val="24"/>
          <w:lang w:val="hr-HR"/>
        </w:rPr>
        <w:t xml:space="preserve">Financijska agencija, Regionalni centar Zagreb, podnijela je ovom sudu prijedlog za otvaranje stečajnog postupka nad dužnikom </w:t>
      </w:r>
      <w:r w:rsidR="0036763A" w:rsidRPr="006D073E">
        <w:rPr>
          <w:rFonts w:hAnsi="Times New Roman" w:ascii="Times New Roman"/>
          <w:szCs w:val="24"/>
          <w:lang w:val="pt-BR"/>
        </w:rPr>
        <w:t>NETKANI TEKSTIL d.o.o., za proizvodnju i trgovinu, Oroslavje, Zagorsko naselje 17, OIB:72988508625</w:t>
      </w:r>
      <w:r w:rsidR="0036763A" w:rsidRPr="00630E6C">
        <w:rPr>
          <w:rFonts w:hAnsi="Times New Roman" w:ascii="Times New Roman"/>
          <w:szCs w:val="24"/>
          <w:lang w:val="hr-HR"/>
        </w:rPr>
        <w:t>.</w:t>
      </w:r>
    </w:p>
    <w:p w:rsidRDefault="0036763A" w:rsidP="0036763A" w:rsidR="0036763A" w:rsidRPr="00630E6C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36763A" w:rsidP="0036763A" w:rsidR="0036763A" w:rsidRPr="00630E6C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Financijska agencija, kao predlagatelj, navela je u prijedlogu za otvaranje stečajno</w:t>
      </w:r>
      <w:r>
        <w:rPr>
          <w:rFonts w:hAnsi="Times New Roman" w:ascii="Times New Roman"/>
          <w:szCs w:val="24"/>
          <w:lang w:val="hr-HR"/>
        </w:rPr>
        <w:t>g postupka kako dužnik na dan 3</w:t>
      </w:r>
      <w:r w:rsidRPr="00630E6C">
        <w:rPr>
          <w:rFonts w:hAnsi="Times New Roman" w:ascii="Times New Roman"/>
          <w:szCs w:val="24"/>
          <w:lang w:val="hr-HR"/>
        </w:rPr>
        <w:t>. prosinca 2015. u Očevidniku redoslijeda osnova za plaćanje ima evidentirane neizvršene osnove za plaćanje u neprekinutom razdoblju od 120 dana, u ukupnom iznosu od 2.</w:t>
      </w:r>
      <w:r>
        <w:rPr>
          <w:rFonts w:hAnsi="Times New Roman" w:ascii="Times New Roman"/>
          <w:szCs w:val="24"/>
          <w:lang w:val="hr-HR"/>
        </w:rPr>
        <w:t>016.541,82 kn, kao i da dužnik ima 1</w:t>
      </w:r>
      <w:r w:rsidRPr="00630E6C">
        <w:rPr>
          <w:rFonts w:hAnsi="Times New Roman" w:ascii="Times New Roman"/>
          <w:szCs w:val="24"/>
          <w:lang w:val="hr-HR"/>
        </w:rPr>
        <w:t xml:space="preserve"> zaposlenika.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6763A" w:rsidP="0036763A" w:rsidR="0036763A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Člankom 2. st.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630E6C">
        <w:rPr>
          <w:rFonts w:hAnsi="Times New Roman" w:ascii="Times New Roman"/>
          <w:szCs w:val="24"/>
          <w:lang w:val="hr-HR"/>
        </w:rPr>
        <w:t>2. SZ-a, propisano je, da se stečajni postupak provodi radi skupnog namirenja vjerovnika stečajnog dužnika, unovčenjem njegove imovine i podjelom prikupljenih sredstava vjerovnicima, odnosno, cilj provedbe stečajnog postupka je unovčenje imovine stečajnog dužnika koja predstavlja stečajnu masu, te namirenje dužnikovih vjerovnika.</w:t>
      </w:r>
    </w:p>
    <w:p w:rsidRDefault="0036763A" w:rsidP="0036763A" w:rsidR="0036763A" w:rsidRPr="00630E6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Na ročištu radi očitovanja o prijedlogu za otvaranje stečajnog postupka nitko od uredno pozvanih osoba nije pristupio, a zakonski zastupnik dužnika nije postupio po nalogu iz Zaključka od 30. siječnja 2017., odnosno, nije dostavio pisano izvješće o financijsko gospodarskom stanju dužnika, kao ni ovjerovljeni prokazni popis imovine.</w:t>
      </w:r>
    </w:p>
    <w:p w:rsidRDefault="0036763A" w:rsidP="0036763A" w:rsidR="0036763A" w:rsidRPr="00630E6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Sud je imenovao privremenog stečajnog upravitelja s ovlastima i dužnostima kao u izreci ovog rješenja, a koji će utvrditi ne samo stečajni razlog već i činjenicu vrijednosti eventualne stečajne mase u smislu dostatnosti iste bar i za troškove postupka ili nedostatnosti iste, a o čemu će ovisiti odluka suda da li u ovom konkretnom predmetu stečajni postupak otvoriti i voditi ili otvoriti i istovremeno zaključiti ukoliko dužnik stečajne mase nema, sukladno čl. 132. SZ-a, odnosno odlučiti o daljnjem tijeku ovog postupka.</w:t>
      </w:r>
    </w:p>
    <w:p w:rsidRDefault="0036763A" w:rsidP="0036763A" w:rsidR="0036763A" w:rsidRPr="00630E6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Sukladno odredbi članka 128. SZ-a odmah je određeno i drugo ročište radi rasprave o pretpostavkama za otvaranje stečajnog postupka.</w:t>
      </w:r>
    </w:p>
    <w:p w:rsidRDefault="007D4412" w:rsidP="0036763A" w:rsidR="007D4412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U  Zagrebu</w:t>
      </w:r>
      <w:r w:rsidR="006B2460" w:rsidRPr="00960517">
        <w:rPr>
          <w:rFonts w:hAnsi="Times New Roman" w:ascii="Times New Roman"/>
          <w:szCs w:val="24"/>
          <w:lang w:val="hr-HR"/>
        </w:rPr>
        <w:t xml:space="preserve">, </w:t>
      </w:r>
      <w:r w:rsidR="00C023FB">
        <w:rPr>
          <w:rFonts w:hAnsi="Times New Roman" w:ascii="Times New Roman"/>
          <w:szCs w:val="24"/>
          <w:lang w:val="hr-HR"/>
        </w:rPr>
        <w:t>8</w:t>
      </w:r>
      <w:r w:rsidR="0036763A">
        <w:rPr>
          <w:rFonts w:hAnsi="Times New Roman" w:ascii="Times New Roman"/>
          <w:szCs w:val="24"/>
          <w:lang w:val="hr-HR"/>
        </w:rPr>
        <w:t>.</w:t>
      </w:r>
      <w:r w:rsidR="00D03667">
        <w:rPr>
          <w:rFonts w:hAnsi="Times New Roman" w:ascii="Times New Roman"/>
          <w:szCs w:val="24"/>
          <w:lang w:val="hr-HR"/>
        </w:rPr>
        <w:t xml:space="preserve"> </w:t>
      </w:r>
      <w:r w:rsidR="0036763A">
        <w:rPr>
          <w:rFonts w:hAnsi="Times New Roman" w:ascii="Times New Roman"/>
          <w:szCs w:val="24"/>
          <w:lang w:val="hr-HR"/>
        </w:rPr>
        <w:t>ožujka</w:t>
      </w:r>
      <w:r w:rsidR="00D03667">
        <w:rPr>
          <w:rFonts w:hAnsi="Times New Roman" w:ascii="Times New Roman"/>
          <w:szCs w:val="24"/>
          <w:lang w:val="hr-HR"/>
        </w:rPr>
        <w:t xml:space="preserve"> 2017.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960517">
        <w:rPr>
          <w:rFonts w:hAnsi="Times New Roman" w:ascii="Times New Roman"/>
          <w:szCs w:val="24"/>
          <w:lang w:val="hr-HR"/>
        </w:rPr>
        <w:tab/>
        <w:t xml:space="preserve">       </w:t>
      </w:r>
      <w:r w:rsidRPr="00960517">
        <w:rPr>
          <w:rFonts w:hAnsi="Times New Roman" w:ascii="Times New Roman"/>
          <w:szCs w:val="24"/>
          <w:lang w:val="hr-HR"/>
        </w:rPr>
        <w:t xml:space="preserve">    SUDAC:</w:t>
      </w:r>
    </w:p>
    <w:p w:rsidRDefault="00103721" w:rsidP="001F35DF" w:rsidR="006B2460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2F085D" w:rsidRPr="00960517">
        <w:rPr>
          <w:rFonts w:hAnsi="Times New Roman" w:ascii="Times New Roman"/>
          <w:szCs w:val="24"/>
          <w:lang w:val="hr-HR"/>
        </w:rPr>
        <w:t xml:space="preserve">          </w:t>
      </w:r>
      <w:r w:rsidR="005D0406">
        <w:rPr>
          <w:rFonts w:hAnsi="Times New Roman" w:ascii="Times New Roman"/>
          <w:szCs w:val="24"/>
          <w:lang w:val="hr-HR"/>
        </w:rPr>
        <w:t>LUCIJA BUTIGAN</w:t>
      </w:r>
      <w:r w:rsidR="0010061B">
        <w:rPr>
          <w:rFonts w:hAnsi="Times New Roman" w:ascii="Times New Roman"/>
          <w:szCs w:val="24"/>
          <w:lang w:val="hr-HR"/>
        </w:rPr>
        <w:t>,v.r.</w:t>
      </w:r>
    </w:p>
    <w:p w:rsidRDefault="00D705E5" w:rsidP="001F35DF" w:rsidR="00103721" w:rsidRPr="00BF4521">
      <w:pPr>
        <w:jc w:val="both"/>
        <w:rPr>
          <w:rFonts w:hAnsi="Times New Roman" w:ascii="Times New Roman"/>
          <w:szCs w:val="24"/>
          <w:lang w:val="hr-HR"/>
        </w:rPr>
      </w:pPr>
      <w:r w:rsidRPr="00BF4521">
        <w:rPr>
          <w:rFonts w:hAnsi="Times New Roman" w:ascii="Times New Roman"/>
          <w:szCs w:val="24"/>
          <w:lang w:val="hr-HR"/>
        </w:rPr>
        <w:t>Uputa o pravnom lijeku</w:t>
      </w:r>
      <w:r w:rsidR="00103721" w:rsidRPr="00BF4521">
        <w:rPr>
          <w:rFonts w:hAnsi="Times New Roman" w:ascii="Times New Roman"/>
          <w:szCs w:val="24"/>
          <w:lang w:val="hr-HR"/>
        </w:rPr>
        <w:t>:</w:t>
      </w:r>
    </w:p>
    <w:p w:rsidRDefault="00103721" w:rsidP="0010061B" w:rsidR="0010061B">
      <w:pPr>
        <w:jc w:val="both"/>
        <w:rPr>
          <w:rFonts w:hAnsi="Times New Roman" w:ascii="Times New Roman"/>
          <w:szCs w:val="24"/>
          <w:lang w:val="hr-HR"/>
        </w:rPr>
      </w:pPr>
      <w:r w:rsidRPr="00BF4521">
        <w:rPr>
          <w:rFonts w:hAnsi="Times New Roman" w:ascii="Times New Roman"/>
          <w:szCs w:val="24"/>
          <w:lang w:val="hr-HR"/>
        </w:rPr>
        <w:t>Protiv</w:t>
      </w:r>
      <w:r w:rsidR="006B2460" w:rsidRPr="00BF4521">
        <w:rPr>
          <w:rFonts w:hAnsi="Times New Roman" w:ascii="Times New Roman"/>
          <w:szCs w:val="24"/>
          <w:lang w:val="hr-HR"/>
        </w:rPr>
        <w:t xml:space="preserve"> ovog</w:t>
      </w:r>
      <w:r w:rsidRPr="00BF4521">
        <w:rPr>
          <w:rFonts w:hAnsi="Times New Roman" w:ascii="Times New Roman"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10061B" w:rsidP="0010061B" w:rsidR="0010061B">
      <w:pPr>
        <w:jc w:val="both"/>
        <w:rPr>
          <w:rFonts w:hAnsi="Times New Roman" w:ascii="Times New Roman"/>
          <w:szCs w:val="24"/>
          <w:lang w:val="hr-HR"/>
        </w:rPr>
      </w:pPr>
    </w:p>
    <w:p w:rsidRDefault="0010061B" w:rsidP="0010061B" w:rsidR="0010061B" w:rsidRPr="0010061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</w:rPr>
        <w:t>Za točnost otpravka-ovlašteni službenik</w:t>
      </w:r>
    </w:p>
    <w:p w:rsidRDefault="0010061B" w:rsidP="0010061B" w:rsidR="0010061B">
      <w:pPr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Monika Grbac</w:t>
      </w:r>
    </w:p>
    <w:p w:rsidRDefault="0010061B" w:rsidP="00A50128" w:rsidR="0010061B">
      <w:pPr>
        <w:ind w:left="4332"/>
        <w:rPr>
          <w:rFonts w:hAnsi="Times New Roman" w:ascii="Times New Roman"/>
        </w:rPr>
      </w:pPr>
    </w:p>
    <w:p w:rsidRDefault="00005DD7" w:rsidP="00A50128" w:rsidR="00A50128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</w:p>
    <w:p w:rsidRDefault="00AC3CEC" w:rsidP="00005DD7" w:rsidR="00AC3CEC">
      <w:pPr>
        <w:pStyle w:val="Odlomakpopisa"/>
        <w:ind w:left="502"/>
        <w:rPr>
          <w:rFonts w:hAnsi="Times New Roman" w:ascii="Times New Roman"/>
          <w:szCs w:val="24"/>
          <w:lang w:val="hr-HR"/>
        </w:rPr>
      </w:pPr>
    </w:p>
    <w:sectPr w:rsidSect="00776BF7" w:rsidR="00AC3CE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3919" w:rsidR="00503919">
      <w:r>
        <w:separator/>
      </w:r>
    </w:p>
  </w:endnote>
  <w:endnote w:id="0" w:type="continuationSeparator">
    <w:p w:rsidRDefault="00503919" w:rsidR="005039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3919" w:rsidR="00503919">
      <w:r>
        <w:separator/>
      </w:r>
    </w:p>
  </w:footnote>
  <w:footnote w:id="0" w:type="continuationSeparator">
    <w:p w:rsidRDefault="00503919" w:rsidR="005039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10061B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AC404F" w:rsidP="008942A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>20</w:t>
    </w:r>
    <w:r w:rsidR="003500A5">
      <w:rPr>
        <w:rFonts w:hAnsi="Times New Roman" w:ascii="Times New Roman"/>
        <w:szCs w:val="24"/>
        <w:lang w:val="hr-HR"/>
      </w:rPr>
      <w:t xml:space="preserve">. </w:t>
    </w:r>
    <w:r w:rsidR="003500A5" w:rsidRPr="00497EED">
      <w:rPr>
        <w:rFonts w:hAnsi="Times New Roman" w:ascii="Times New Roman"/>
        <w:szCs w:val="24"/>
        <w:lang w:val="hr-HR"/>
      </w:rPr>
      <w:t>St-</w:t>
    </w:r>
    <w:r w:rsidR="0036763A">
      <w:rPr>
        <w:rFonts w:hAnsi="Times New Roman" w:ascii="Times New Roman"/>
        <w:szCs w:val="24"/>
        <w:lang w:val="hr-HR"/>
      </w:rPr>
      <w:t>7800</w:t>
    </w:r>
    <w:r w:rsidR="003500A5">
      <w:rPr>
        <w:rFonts w:hAnsi="Times New Roman" w:ascii="Times New Roman"/>
        <w:szCs w:val="24"/>
        <w:lang w:val="hr-HR"/>
      </w:rPr>
      <w:t>/1</w:t>
    </w:r>
    <w:r w:rsidR="00D12560">
      <w:rPr>
        <w:rFonts w:hAnsi="Times New Roman" w:ascii="Times New Roman"/>
        <w:szCs w:val="24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AC404F">
      <w:rPr>
        <w:rFonts w:hAnsi="Times New Roman" w:ascii="Times New Roman"/>
        <w:szCs w:val="24"/>
        <w:lang w:val="hr-HR"/>
      </w:rPr>
      <w:t>20.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6D073E">
      <w:rPr>
        <w:rFonts w:hAnsi="Times New Roman" w:ascii="Times New Roman"/>
        <w:szCs w:val="24"/>
        <w:lang w:val="hr-HR"/>
      </w:rPr>
      <w:t>7800</w:t>
    </w:r>
    <w:r w:rsidR="00606EE9">
      <w:rPr>
        <w:rFonts w:hAnsi="Times New Roman" w:ascii="Times New Roman"/>
        <w:szCs w:val="24"/>
        <w:lang w:val="hr-HR"/>
      </w:rPr>
      <w:t>/</w:t>
    </w:r>
    <w:r w:rsidR="00D12560">
      <w:rPr>
        <w:rFonts w:hAnsi="Times New Roman" w:ascii="Times New Roman"/>
        <w:szCs w:val="24"/>
        <w:lang w:val="hr-HR"/>
      </w:rPr>
      <w:t>15</w:t>
    </w: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>, Amruševa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05DD7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061B"/>
    <w:rsid w:val="001025D2"/>
    <w:rsid w:val="00103721"/>
    <w:rsid w:val="00107EBE"/>
    <w:rsid w:val="001107F6"/>
    <w:rsid w:val="0011756A"/>
    <w:rsid w:val="00117FC7"/>
    <w:rsid w:val="0015015A"/>
    <w:rsid w:val="0015031D"/>
    <w:rsid w:val="00151F22"/>
    <w:rsid w:val="0016331D"/>
    <w:rsid w:val="00182294"/>
    <w:rsid w:val="001845A4"/>
    <w:rsid w:val="001855A6"/>
    <w:rsid w:val="00191F20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1F7392"/>
    <w:rsid w:val="00206B46"/>
    <w:rsid w:val="002152E6"/>
    <w:rsid w:val="002178F1"/>
    <w:rsid w:val="00223DB7"/>
    <w:rsid w:val="002456D3"/>
    <w:rsid w:val="002503FA"/>
    <w:rsid w:val="0028065A"/>
    <w:rsid w:val="002861F2"/>
    <w:rsid w:val="0029275D"/>
    <w:rsid w:val="00295EE3"/>
    <w:rsid w:val="002A5ABB"/>
    <w:rsid w:val="002E4E27"/>
    <w:rsid w:val="002E5A19"/>
    <w:rsid w:val="002F085D"/>
    <w:rsid w:val="00300633"/>
    <w:rsid w:val="00310A46"/>
    <w:rsid w:val="0032374B"/>
    <w:rsid w:val="00341136"/>
    <w:rsid w:val="003430B3"/>
    <w:rsid w:val="003500A5"/>
    <w:rsid w:val="0036763A"/>
    <w:rsid w:val="0038016A"/>
    <w:rsid w:val="003809C2"/>
    <w:rsid w:val="00397D75"/>
    <w:rsid w:val="003A36B1"/>
    <w:rsid w:val="003B5DD7"/>
    <w:rsid w:val="003D32BA"/>
    <w:rsid w:val="003E1E35"/>
    <w:rsid w:val="003E387F"/>
    <w:rsid w:val="003F20B4"/>
    <w:rsid w:val="004211DE"/>
    <w:rsid w:val="00436579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C1A"/>
    <w:rsid w:val="004C4D44"/>
    <w:rsid w:val="004C5562"/>
    <w:rsid w:val="004E44BC"/>
    <w:rsid w:val="004E6BD3"/>
    <w:rsid w:val="00503919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B7C2F"/>
    <w:rsid w:val="005D0406"/>
    <w:rsid w:val="005E0429"/>
    <w:rsid w:val="005F400A"/>
    <w:rsid w:val="005F47CC"/>
    <w:rsid w:val="005F4EB0"/>
    <w:rsid w:val="00606EE9"/>
    <w:rsid w:val="00607B74"/>
    <w:rsid w:val="00613CC1"/>
    <w:rsid w:val="00625858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073E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6205A"/>
    <w:rsid w:val="00770289"/>
    <w:rsid w:val="00771B51"/>
    <w:rsid w:val="00776BF7"/>
    <w:rsid w:val="007827A6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36848"/>
    <w:rsid w:val="00840182"/>
    <w:rsid w:val="00845862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C20A9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279BE"/>
    <w:rsid w:val="00A334B7"/>
    <w:rsid w:val="00A35E84"/>
    <w:rsid w:val="00A36D8C"/>
    <w:rsid w:val="00A40805"/>
    <w:rsid w:val="00A4210D"/>
    <w:rsid w:val="00A444F0"/>
    <w:rsid w:val="00A47F76"/>
    <w:rsid w:val="00A50128"/>
    <w:rsid w:val="00A74A75"/>
    <w:rsid w:val="00A84EC7"/>
    <w:rsid w:val="00A86841"/>
    <w:rsid w:val="00AB3D6F"/>
    <w:rsid w:val="00AC3CEC"/>
    <w:rsid w:val="00AC404F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477FF"/>
    <w:rsid w:val="00B5217C"/>
    <w:rsid w:val="00B55124"/>
    <w:rsid w:val="00B65651"/>
    <w:rsid w:val="00B7175D"/>
    <w:rsid w:val="00B740AF"/>
    <w:rsid w:val="00B803B1"/>
    <w:rsid w:val="00B921CE"/>
    <w:rsid w:val="00BB5E92"/>
    <w:rsid w:val="00BD0741"/>
    <w:rsid w:val="00BD0F41"/>
    <w:rsid w:val="00BE1A39"/>
    <w:rsid w:val="00BE7D72"/>
    <w:rsid w:val="00BF4521"/>
    <w:rsid w:val="00BF5E27"/>
    <w:rsid w:val="00BF7CD1"/>
    <w:rsid w:val="00C023FB"/>
    <w:rsid w:val="00C047D1"/>
    <w:rsid w:val="00C06FC3"/>
    <w:rsid w:val="00C21FBB"/>
    <w:rsid w:val="00C23608"/>
    <w:rsid w:val="00C36271"/>
    <w:rsid w:val="00C63623"/>
    <w:rsid w:val="00C665E9"/>
    <w:rsid w:val="00C67984"/>
    <w:rsid w:val="00C708A5"/>
    <w:rsid w:val="00C711B3"/>
    <w:rsid w:val="00C7434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D5B"/>
    <w:rsid w:val="00CB3F10"/>
    <w:rsid w:val="00CC0027"/>
    <w:rsid w:val="00CC3C0E"/>
    <w:rsid w:val="00CE0735"/>
    <w:rsid w:val="00D00427"/>
    <w:rsid w:val="00D03667"/>
    <w:rsid w:val="00D03DAC"/>
    <w:rsid w:val="00D07817"/>
    <w:rsid w:val="00D12560"/>
    <w:rsid w:val="00D14E12"/>
    <w:rsid w:val="00D235EE"/>
    <w:rsid w:val="00D50B78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03E68"/>
    <w:rsid w:val="00E10D5C"/>
    <w:rsid w:val="00E23146"/>
    <w:rsid w:val="00E23779"/>
    <w:rsid w:val="00E23D53"/>
    <w:rsid w:val="00E34BE9"/>
    <w:rsid w:val="00E52C21"/>
    <w:rsid w:val="00E671B3"/>
    <w:rsid w:val="00E87CAF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1611A"/>
    <w:rsid w:val="00F527EF"/>
    <w:rsid w:val="00F52E85"/>
    <w:rsid w:val="00F779CE"/>
    <w:rsid w:val="00F90A07"/>
    <w:rsid w:val="00F92C4F"/>
    <w:rsid w:val="00FC2934"/>
    <w:rsid w:val="00FC3CE0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006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6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61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6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6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006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6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61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6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6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045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7800</izvorni_sadrzaj>
    <derivirana_varijabla naziv="DomainObject.Predmet.Broj_1">7800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St-7800/2015</izvorni_sadrzaj>
    <derivirana_varijabla naziv="DomainObject.Predmet.OznakaBroj_1">St-7800/2015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NETKANI TEKSTIL d.o.o.</izvorni_sadrzaj>
    <derivirana_varijabla naziv="DomainObject.Predmet.ProtustrankaFormated_1">  NETKANI TEKSTIL d.o.o.</derivirana_varijabla>
  </DomainObject.Predmet.ProtustrankaFormated>
  <DomainObject.Predmet.ProtustrankaFormatedOIB>
    <izvorni_sadrzaj>  NETKANI TEKSTIL d.o.o., OIB 72988508625</izvorni_sadrzaj>
    <derivirana_varijabla naziv="DomainObject.Predmet.ProtustrankaFormatedOIB_1">  NETKANI TEKSTIL d.o.o., OIB 72988508625</derivirana_varijabla>
  </DomainObject.Predmet.ProtustrankaFormatedOIB>
  <DomainObject.Predmet.ProtustrankaFormatedWithAdress>
    <izvorni_sadrzaj> NETKANI TEKSTIL d.o.o., Zagorsko naselje 17, 49243 Oroslavje</izvorni_sadrzaj>
    <derivirana_varijabla naziv="DomainObject.Predmet.ProtustrankaFormatedWithAdress_1"> NETKANI TEKSTIL d.o.o., Zagorsko naselje 17, 49243 Oroslavje</derivirana_varijabla>
  </DomainObject.Predmet.ProtustrankaFormatedWithAdress>
  <DomainObject.Predmet.ProtustrankaFormatedWithAdressOIB>
    <izvorni_sadrzaj> NETKANI TEKSTIL d.o.o., OIB 72988508625, Zagorsko naselje 17, 49243 Oroslavje</izvorni_sadrzaj>
    <derivirana_varijabla naziv="DomainObject.Predmet.ProtustrankaFormatedWithAdressOIB_1"> NETKANI TEKSTIL d.o.o., OIB 72988508625, Zagorsko naselje 17, 49243 Oroslavje</derivirana_varijabla>
  </DomainObject.Predmet.ProtustrankaFormatedWithAdressOIB>
  <DomainObject.Predmet.ProtustrankaWithAdress>
    <izvorni_sadrzaj>NETKANI TEKSTIL d.o.o. Zagorsko naselje 17, 49243 Oroslavje</izvorni_sadrzaj>
    <derivirana_varijabla naziv="DomainObject.Predmet.ProtustrankaWithAdress_1">NETKANI TEKSTIL d.o.o. Zagorsko naselje 17, 49243 Oroslavje</derivirana_varijabla>
  </DomainObject.Predmet.ProtustrankaWithAdress>
  <DomainObject.Predmet.ProtustrankaWithAdressOIB>
    <izvorni_sadrzaj>NETKANI TEKSTIL d.o.o., OIB 72988508625, Zagorsko naselje 17, 49243 Oroslavje</izvorni_sadrzaj>
    <derivirana_varijabla naziv="DomainObject.Predmet.ProtustrankaWithAdressOIB_1">NETKANI TEKSTIL d.o.o., OIB 72988508625, Zagorsko naselje 17, 49243 Oroslavje</derivirana_varijabla>
  </DomainObject.Predmet.ProtustrankaWithAdressOIB>
  <DomainObject.Predmet.ProtustrankaNazivFormated>
    <izvorni_sadrzaj>NETKANI TEKSTIL d.o.o.</izvorni_sadrzaj>
    <derivirana_varijabla naziv="DomainObject.Predmet.ProtustrankaNazivFormated_1">NETKANI TEKSTIL d.o.o.</derivirana_varijabla>
  </DomainObject.Predmet.ProtustrankaNazivFormated>
  <DomainObject.Predmet.ProtustrankaNazivFormatedOIB>
    <izvorni_sadrzaj>NETKANI TEKSTIL d.o.o., OIB 72988508625</izvorni_sadrzaj>
    <derivirana_varijabla naziv="DomainObject.Predmet.ProtustrankaNazivFormatedOIB_1">NETKANI TEKSTIL d.o.o., OIB 72988508625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NETKANI TEKSTIL d.o.o.</item>
    </izvorni_sadrzaj>
    <derivirana_varijabla naziv="DomainObject.Predmet.ProtuStrankaListFormated_1">
      <item>NETKANI TEKSTIL d.o.o.</item>
    </derivirana_varijabla>
  </DomainObject.Predmet.ProtuStrankaListFormated>
  <DomainObject.Predmet.ProtuStrankaListFormatedOIB>
    <izvorni_sadrzaj>
      <item>NETKANI TEKSTIL d.o.o., OIB 72988508625</item>
    </izvorni_sadrzaj>
    <derivirana_varijabla naziv="DomainObject.Predmet.ProtuStrankaListFormatedOIB_1">
      <item>NETKANI TEKSTIL d.o.o., OIB 72988508625</item>
    </derivirana_varijabla>
  </DomainObject.Predmet.ProtuStrankaListFormatedOIB>
  <DomainObject.Predmet.ProtuStrankaListFormatedWithAdress>
    <izvorni_sadrzaj>
      <item>NETKANI TEKSTIL d.o.o., Zagorsko naselje 17, 49243 Oroslavje</item>
    </izvorni_sadrzaj>
    <derivirana_varijabla naziv="DomainObject.Predmet.ProtuStrankaListFormatedWithAdress_1">
      <item>NETKANI TEKSTIL d.o.o., Zagorsko naselje 17, 49243 Oroslavje</item>
    </derivirana_varijabla>
  </DomainObject.Predmet.ProtuStrankaListFormatedWithAdress>
  <DomainObject.Predmet.ProtuStrankaListFormatedWithAdressOIB>
    <izvorni_sadrzaj>
      <item>NETKANI TEKSTIL d.o.o., OIB 72988508625, Zagorsko naselje 17, 49243 Oroslavje</item>
    </izvorni_sadrzaj>
    <derivirana_varijabla naziv="DomainObject.Predmet.ProtuStrankaListFormatedWithAdressOIB_1">
      <item>NETKANI TEKSTIL d.o.o., OIB 72988508625, Zagorsko naselje 17, 49243 Oroslavje</item>
    </derivirana_varijabla>
  </DomainObject.Predmet.ProtuStrankaListFormatedWithAdressOIB>
  <DomainObject.Predmet.ProtuStrankaListNazivFormated>
    <izvorni_sadrzaj>
      <item>NETKANI TEKSTIL d.o.o.</item>
    </izvorni_sadrzaj>
    <derivirana_varijabla naziv="DomainObject.Predmet.ProtuStrankaListNazivFormated_1">
      <item>NETKANI TEKSTIL d.o.o.</item>
    </derivirana_varijabla>
  </DomainObject.Predmet.ProtuStrankaListNazivFormated>
  <DomainObject.Predmet.ProtuStrankaListNazivFormatedOIB>
    <izvorni_sadrzaj>
      <item>NETKANI TEKSTIL d.o.o., OIB 72988508625</item>
    </izvorni_sadrzaj>
    <derivirana_varijabla naziv="DomainObject.Predmet.ProtuStrankaListNazivFormatedOIB_1">
      <item>NETKANI TEKSTIL d.o.o., OIB 72988508625</item>
    </derivirana_varijabla>
  </DomainObject.Predmet.ProtuStrankaListNazivFormatedOIB>
  <DomainObject.Predmet.OstaliListFormated>
    <izvorni_sadrzaj>
      <item>Francisko Đurkin</item>
    </izvorni_sadrzaj>
    <derivirana_varijabla naziv="DomainObject.Predmet.OstaliListFormated_1">
      <item>Francisko Đurkin</item>
    </derivirana_varijabla>
  </DomainObject.Predmet.OstaliListFormated>
  <DomainObject.Predmet.OstaliListFormatedOIB>
    <izvorni_sadrzaj>
      <item>Francisko Đurkin, OIB 04585399940</item>
    </izvorni_sadrzaj>
    <derivirana_varijabla naziv="DomainObject.Predmet.OstaliListFormatedOIB_1">
      <item>Francisko Đurkin, OIB 04585399940</item>
    </derivirana_varijabla>
  </DomainObject.Predmet.OstaliListFormatedOIB>
  <DomainObject.Predmet.OstaliListFormatedWithAdress>
    <izvorni_sadrzaj>
      <item>Francisko Đurkin, Zagorsko Nas. 17, 49243 Oroslavje</item>
    </izvorni_sadrzaj>
    <derivirana_varijabla naziv="DomainObject.Predmet.OstaliListFormatedWithAdress_1">
      <item>Francisko Đurkin, Zagorsko Nas. 17, 49243 Oroslavje</item>
    </derivirana_varijabla>
  </DomainObject.Predmet.OstaliListFormatedWithAdress>
  <DomainObject.Predmet.OstaliListFormatedWithAdressOIB>
    <izvorni_sadrzaj>
      <item>Francisko Đurkin, OIB 04585399940, Zagorsko Nas. 17, 49243 Oroslavje</item>
    </izvorni_sadrzaj>
    <derivirana_varijabla naziv="DomainObject.Predmet.OstaliListFormatedWithAdressOIB_1">
      <item>Francisko Đurkin, OIB 04585399940, Zagorsko Nas. 17, 49243 Oroslavje</item>
    </derivirana_varijabla>
  </DomainObject.Predmet.OstaliListFormatedWithAdressOIB>
  <DomainObject.Predmet.OstaliListNazivFormated>
    <izvorni_sadrzaj>
      <item>Francisko Đurkin</item>
    </izvorni_sadrzaj>
    <derivirana_varijabla naziv="DomainObject.Predmet.OstaliListNazivFormated_1">
      <item>Francisko Đurkin</item>
    </derivirana_varijabla>
  </DomainObject.Predmet.OstaliListNazivFormated>
  <DomainObject.Predmet.OstaliListNazivFormatedOIB>
    <izvorni_sadrzaj>
      <item>Francisko Đurkin, OIB 04585399940</item>
    </izvorni_sadrzaj>
    <derivirana_varijabla naziv="DomainObject.Predmet.OstaliListNazivFormatedOIB_1">
      <item>Francisko Đurkin, OIB 04585399940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NETKANI TEKSTIL d.o.o.</izvorni_sadrzaj>
    <derivirana_varijabla naziv="DomainObject.Predmet.ProtustrankaIDrugi_1">NETKANI TEKSTIL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NETKANI TEKSTIL d.o.o., OIB 72988508625, Zagorsko naselje 17, 49243 Oroslavje</izvorni_sadrzaj>
    <derivirana_varijabla naziv="DomainObject.Predmet.ProtustrankaIDrugiAdressOIB_1">NETKANI TEKSTIL d.o.o., OIB 72988508625, Zagorsko naselje 17,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NETKANI TEKSTIL d.o.o.</item>
      <item>Francisko Đurkin</item>
    </izvorni_sadrzaj>
    <derivirana_varijabla naziv="DomainObject.Predmet.SudioniciListNaziv_1">
      <item>FINA Regionalni centar Zagreb</item>
      <item>NETKANI TEKSTIL d.o.o.</item>
      <item>Francisko Đurkin</item>
    </derivirana_varijabla>
  </DomainObject.Predmet.SudioniciListNaziv>
  <DomainObject.Predmet.SudioniciListAdressOIB>
    <izvorni_sadrzaj>
      <item>FINA Regionalni centar Zagreb, OIB 85821130368, Trg svibanjskih žrtava 1995. 1,10000 Zagreb</item>
      <item>NETKANI TEKSTIL d.o.o., OIB 72988508625, Zagorsko naselje 17,49243 Oroslavje</item>
      <item>Francisko Đurkin, OIB 04585399940, Zagorsko Nas. 17,49243 Oroslavje</item>
    </izvorni_sadrzaj>
    <derivirana_varijabla naziv="DomainObject.Predmet.SudioniciListAdressOIB_1">
      <item>FINA Regionalni centar Zagreb, OIB 85821130368, Trg svibanjskih žrtava 1995. 1,10000 Zagreb</item>
      <item>NETKANI TEKSTIL d.o.o., OIB 72988508625, Zagorsko naselje 17,49243 Oroslavje</item>
      <item>Francisko Đurkin, OIB 04585399940, Zagorsko Nas. 17,49243 Oroslavje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72988508625</item>
      <item>, OIB 04585399940</item>
    </izvorni_sadrzaj>
    <derivirana_varijabla naziv="DomainObject.Predmet.SudioniciListNazivOIB_1">
      <item>, OIB 85821130368</item>
      <item>, OIB 72988508625</item>
      <item>, OIB 04585399940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707</properties:Words>
  <properties:Characters>3978</properties:Characters>
  <properties:Lines>88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2017-03-06T13:34:00Z</dcterms:created>
  <dc:creator>Sudsko vijeæe</dc:creator>
  <cp:lastModifiedBy>Valentina Kranjčić</cp:lastModifiedBy>
  <cp:lastPrinted>2017-03-08T11:37:00Z</cp:lastPrinted>
  <dcterms:modified xmlns:xsi="http://www.w3.org/2001/XMLSchema-instance" xsi:type="dcterms:W3CDTF">2017-03-08T11:37:00Z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