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f8460" w14:paraId="29f8460" w:rsidRDefault="00AE649C" w:rsidP="00FA5B5E" w:rsidR="00AE649C" w:rsidRPr="00B76F3C">
      <w:pPr>
        <w:pStyle w:val="Naslov3"/>
        <w15:collapsed w:val="false"/>
      </w:pPr>
      <w:bookmarkStart w:name="_GoBack" w:id="0"/>
      <w:bookmarkEnd w:id="0"/>
    </w:p>
    <w:p w:rsidRDefault="00F15306" w:rsidP="00F15306" w:rsidR="00F15306" w:rsidRPr="00F15306">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F15306">
        <w:rPr>
          <w:rFonts w:cs="Times New Roman" w:eastAsia="Arial Unicode MS"/>
          <w:bCs/>
          <w:lang w:eastAsia="hr-HR"/>
        </w:rPr>
        <w:t xml:space="preserve">  REPUBLIKA HRVATSKA</w:t>
      </w:r>
    </w:p>
    <w:p w:rsidRDefault="00F15306" w:rsidP="00F15306" w:rsidR="00F15306" w:rsidRPr="00F15306">
      <w:pPr>
        <w:spacing w:after="0"/>
        <w:jc w:val="both"/>
        <w:rPr>
          <w:rFonts w:cs="Times New Roman" w:eastAsia="Times New Roman"/>
          <w:b/>
          <w:szCs w:val="20"/>
          <w:lang w:eastAsia="hr-HR"/>
        </w:rPr>
      </w:pPr>
      <w:r w:rsidRPr="00F15306">
        <w:rPr>
          <w:rFonts w:cs="Times New Roman" w:eastAsia="Times New Roman"/>
          <w:b/>
          <w:lang w:eastAsia="hr-HR" w:val="en-AU"/>
        </w:rPr>
        <w:t xml:space="preserve">TRGOVAČKI SUD U SPLITU </w:t>
      </w:r>
      <w:r w:rsidRPr="00F15306">
        <w:rPr>
          <w:rFonts w:cs="Times New Roman" w:eastAsia="Times New Roman"/>
          <w:lang w:eastAsia="hr-HR" w:val="en-AU"/>
        </w:rPr>
        <w:tab/>
      </w:r>
      <w:r w:rsidRPr="00F15306">
        <w:rPr>
          <w:rFonts w:cs="Times New Roman" w:eastAsia="Times New Roman"/>
          <w:lang w:eastAsia="hr-HR" w:val="en-AU"/>
        </w:rPr>
        <w:tab/>
      </w:r>
      <w:r w:rsidRPr="00F15306">
        <w:rPr>
          <w:rFonts w:cs="Times New Roman" w:eastAsia="Times New Roman"/>
          <w:lang w:eastAsia="hr-HR" w:val="en-AU"/>
        </w:rPr>
        <w:tab/>
        <w:t xml:space="preserve">                     </w:t>
      </w:r>
      <w:proofErr w:type="spellStart"/>
      <w:r w:rsidRPr="00F15306">
        <w:rPr>
          <w:rFonts w:cs="Times New Roman" w:eastAsia="Times New Roman"/>
          <w:b/>
          <w:lang w:eastAsia="hr-HR" w:val="en-AU"/>
        </w:rPr>
        <w:t>Broj</w:t>
      </w:r>
      <w:proofErr w:type="spellEnd"/>
      <w:r w:rsidRPr="00F15306">
        <w:rPr>
          <w:rFonts w:cs="Times New Roman" w:eastAsia="Times New Roman"/>
          <w:b/>
          <w:lang w:eastAsia="hr-HR" w:val="en-AU"/>
        </w:rPr>
        <w:t xml:space="preserve">: 14. </w:t>
      </w:r>
      <w:proofErr w:type="spellStart"/>
      <w:r w:rsidRPr="00F15306">
        <w:rPr>
          <w:rFonts w:cs="Times New Roman" w:eastAsia="Times New Roman"/>
          <w:b/>
          <w:lang w:eastAsia="hr-HR"/>
        </w:rPr>
        <w:t>Stpn</w:t>
      </w:r>
      <w:proofErr w:type="spellEnd"/>
      <w:r w:rsidRPr="00F15306">
        <w:rPr>
          <w:rFonts w:cs="Times New Roman" w:eastAsia="Times New Roman"/>
          <w:b/>
          <w:lang w:eastAsia="hr-HR"/>
        </w:rPr>
        <w:t>-49/2016.</w:t>
      </w:r>
    </w:p>
    <w:p w:rsidRDefault="00F15306" w:rsidP="00F15306" w:rsidR="00F15306" w:rsidRPr="00F15306">
      <w:pPr>
        <w:spacing w:after="0"/>
        <w:rPr>
          <w:rFonts w:cs="Times New Roman" w:eastAsia="Times New Roman"/>
          <w:b/>
          <w:szCs w:val="20"/>
          <w:lang w:eastAsia="hr-HR"/>
        </w:rPr>
      </w:pPr>
      <w:r w:rsidRPr="00F15306">
        <w:rPr>
          <w:rFonts w:cs="Times New Roman" w:eastAsia="Times New Roman"/>
          <w:b/>
          <w:szCs w:val="20"/>
          <w:lang w:eastAsia="hr-HR"/>
        </w:rPr>
        <w:t xml:space="preserve">              </w:t>
      </w:r>
      <w:proofErr w:type="spellStart"/>
      <w:r w:rsidRPr="00F15306">
        <w:rPr>
          <w:rFonts w:cs="Times New Roman" w:eastAsia="Times New Roman"/>
          <w:b/>
          <w:szCs w:val="20"/>
          <w:lang w:eastAsia="hr-HR"/>
        </w:rPr>
        <w:t>Sukoišanska</w:t>
      </w:r>
      <w:proofErr w:type="spellEnd"/>
      <w:r w:rsidRPr="00F15306">
        <w:rPr>
          <w:rFonts w:cs="Times New Roman" w:eastAsia="Times New Roman"/>
          <w:b/>
          <w:szCs w:val="20"/>
          <w:lang w:eastAsia="hr-HR"/>
        </w:rPr>
        <w:t xml:space="preserve"> 6.</w:t>
      </w:r>
    </w:p>
    <w:p w:rsidRDefault="00F15306" w:rsidP="00F15306" w:rsidR="00F15306" w:rsidRPr="00F15306">
      <w:pPr>
        <w:spacing w:after="0"/>
        <w:rPr>
          <w:rFonts w:cs="Times New Roman" w:eastAsia="Times New Roman"/>
          <w:b/>
          <w:szCs w:val="20"/>
          <w:lang w:eastAsia="hr-HR"/>
        </w:rPr>
      </w:pPr>
      <w:r w:rsidRPr="00F15306">
        <w:rPr>
          <w:rFonts w:cs="Times New Roman" w:eastAsia="Times New Roman"/>
          <w:b/>
          <w:szCs w:val="20"/>
          <w:lang w:eastAsia="hr-HR"/>
        </w:rPr>
        <w:t xml:space="preserve">             21000 S P L I T</w:t>
      </w:r>
    </w:p>
    <w:p w:rsidRDefault="00F15306" w:rsidP="00F15306" w:rsidR="00F15306" w:rsidRPr="00F15306">
      <w:pPr>
        <w:spacing w:after="0"/>
        <w:rPr>
          <w:rFonts w:cs="Times New Roman" w:eastAsia="Times New Roman"/>
          <w:szCs w:val="20"/>
          <w:lang w:eastAsia="hr-HR"/>
        </w:rPr>
      </w:pPr>
    </w:p>
    <w:p w:rsidRDefault="00F15306" w:rsidP="00F15306" w:rsidR="00F15306" w:rsidRPr="00F15306">
      <w:pPr>
        <w:spacing w:after="0"/>
        <w:rPr>
          <w:rFonts w:cs="Times New Roman" w:eastAsia="Times New Roman"/>
          <w:szCs w:val="20"/>
          <w:lang w:eastAsia="hr-HR"/>
        </w:rPr>
      </w:pPr>
    </w:p>
    <w:p w:rsidRDefault="00F15306" w:rsidP="00F15306" w:rsidR="00F15306" w:rsidRPr="00F15306">
      <w:pPr>
        <w:keepNext/>
        <w:spacing w:after="0"/>
        <w:jc w:val="center"/>
        <w:outlineLvl w:val="1"/>
        <w:rPr>
          <w:rFonts w:cs="Times New Roman" w:eastAsia="Arial Unicode MS"/>
          <w:b/>
          <w:bCs/>
          <w:szCs w:val="20"/>
          <w:lang w:eastAsia="hr-HR"/>
        </w:rPr>
      </w:pPr>
      <w:r w:rsidRPr="00F15306">
        <w:rPr>
          <w:rFonts w:cs="Times New Roman" w:eastAsia="Arial Unicode MS"/>
          <w:b/>
          <w:bCs/>
          <w:szCs w:val="20"/>
          <w:lang w:eastAsia="hr-HR"/>
        </w:rPr>
        <w:t>U    I M E    R E P U B L I K E    H R V A T S K E</w:t>
      </w:r>
    </w:p>
    <w:p w:rsidRDefault="00F15306" w:rsidP="00F15306" w:rsidR="00F15306" w:rsidRPr="00F15306">
      <w:pPr>
        <w:keepNext/>
        <w:spacing w:after="0"/>
        <w:jc w:val="center"/>
        <w:outlineLvl w:val="1"/>
        <w:rPr>
          <w:rFonts w:cs="Times New Roman" w:eastAsia="Arial Unicode MS"/>
          <w:b/>
          <w:bCs/>
          <w:szCs w:val="20"/>
          <w:lang w:eastAsia="hr-HR"/>
        </w:rPr>
      </w:pPr>
    </w:p>
    <w:p w:rsidRDefault="00F15306" w:rsidP="00F15306" w:rsidR="00F15306" w:rsidRPr="00F15306">
      <w:pPr>
        <w:keepNext/>
        <w:spacing w:after="0"/>
        <w:jc w:val="center"/>
        <w:outlineLvl w:val="1"/>
        <w:rPr>
          <w:rFonts w:cs="Times New Roman" w:eastAsia="Arial Unicode MS"/>
          <w:b/>
          <w:bCs/>
          <w:szCs w:val="20"/>
          <w:lang w:eastAsia="hr-HR"/>
        </w:rPr>
      </w:pPr>
      <w:r w:rsidRPr="00F15306">
        <w:rPr>
          <w:rFonts w:cs="Times New Roman" w:eastAsia="Arial Unicode MS"/>
          <w:b/>
          <w:bCs/>
          <w:szCs w:val="20"/>
          <w:lang w:eastAsia="hr-HR"/>
        </w:rPr>
        <w:t>R J E Š E N J E</w:t>
      </w:r>
    </w:p>
    <w:p w:rsidRDefault="00F15306" w:rsidP="00F15306" w:rsidR="00F15306" w:rsidRPr="00F15306">
      <w:pPr>
        <w:spacing w:after="0"/>
        <w:rPr>
          <w:rFonts w:cs="Times New Roman" w:eastAsia="Times New Roman"/>
          <w:lang w:eastAsia="hr-HR"/>
        </w:rPr>
      </w:pPr>
    </w:p>
    <w:p w:rsidRDefault="00F15306" w:rsidP="00F15306" w:rsidR="00F15306" w:rsidRPr="00F15306">
      <w:pPr>
        <w:spacing w:after="0"/>
        <w:rPr>
          <w:rFonts w:cs="Times New Roman" w:eastAsia="Times New Roman"/>
          <w:lang w:eastAsia="hr-HR"/>
        </w:rPr>
      </w:pPr>
    </w:p>
    <w:p w:rsidRDefault="00F15306" w:rsidP="00F15306" w:rsidR="00F15306" w:rsidRPr="00F15306">
      <w:pPr>
        <w:spacing w:after="0"/>
        <w:jc w:val="both"/>
        <w:rPr>
          <w:rFonts w:cs="Times New Roman" w:eastAsia="Times New Roman"/>
          <w:lang w:eastAsia="hr-HR"/>
        </w:rPr>
      </w:pPr>
      <w:r w:rsidRPr="00F15306">
        <w:rPr>
          <w:rFonts w:cs="Times New Roman" w:eastAsia="Times New Roman"/>
          <w:lang w:eastAsia="hr-HR"/>
        </w:rPr>
        <w:t xml:space="preserve">           Trgovački sud u Splitu, po sudcu Jozi Ćaleta, u postupku radi sklapanja </w:t>
      </w:r>
      <w:proofErr w:type="spellStart"/>
      <w:r w:rsidRPr="00F15306">
        <w:rPr>
          <w:rFonts w:cs="Times New Roman" w:eastAsia="Times New Roman"/>
          <w:lang w:eastAsia="hr-HR"/>
        </w:rPr>
        <w:t>predstečajne</w:t>
      </w:r>
      <w:proofErr w:type="spellEnd"/>
      <w:r w:rsidRPr="00F15306">
        <w:rPr>
          <w:rFonts w:cs="Times New Roman" w:eastAsia="Times New Roman"/>
          <w:lang w:eastAsia="hr-HR"/>
        </w:rPr>
        <w:t xml:space="preserve"> nagodbe, po prijedlogu predlagatelja-dužnika: </w:t>
      </w:r>
      <w:r w:rsidRPr="00F15306">
        <w:rPr>
          <w:rFonts w:cs="Times New Roman" w:eastAsia="Calibri"/>
        </w:rPr>
        <w:t xml:space="preserve">MILEVA, d.o.o., Vis (Grad Vis), </w:t>
      </w:r>
      <w:proofErr w:type="spellStart"/>
      <w:r w:rsidRPr="00F15306">
        <w:rPr>
          <w:rFonts w:cs="Times New Roman" w:eastAsia="Calibri"/>
        </w:rPr>
        <w:t>Radojevića</w:t>
      </w:r>
      <w:proofErr w:type="spellEnd"/>
      <w:r w:rsidRPr="00F15306">
        <w:rPr>
          <w:rFonts w:cs="Times New Roman" w:eastAsia="Calibri"/>
        </w:rPr>
        <w:t xml:space="preserve"> Prolaz 1, OIB: 05016058776</w:t>
      </w:r>
      <w:r w:rsidRPr="00F15306">
        <w:rPr>
          <w:rFonts w:cs="Times New Roman" w:eastAsia="Times New Roman"/>
          <w:lang w:eastAsia="hr-HR" w:val="en-US"/>
        </w:rPr>
        <w:t xml:space="preserve">, </w:t>
      </w:r>
      <w:proofErr w:type="spellStart"/>
      <w:r w:rsidRPr="00F15306">
        <w:rPr>
          <w:rFonts w:cs="Times New Roman" w:eastAsia="Times New Roman"/>
          <w:lang w:eastAsia="hr-HR" w:val="en-US"/>
        </w:rPr>
        <w:t>na</w:t>
      </w:r>
      <w:proofErr w:type="spellEnd"/>
      <w:r w:rsidRPr="00F15306">
        <w:rPr>
          <w:rFonts w:cs="Times New Roman" w:eastAsia="Times New Roman"/>
          <w:lang w:eastAsia="hr-HR" w:val="en-US"/>
        </w:rPr>
        <w:t xml:space="preserve"> </w:t>
      </w:r>
      <w:proofErr w:type="spellStart"/>
      <w:r w:rsidRPr="00F15306">
        <w:rPr>
          <w:rFonts w:cs="Times New Roman" w:eastAsia="Times New Roman"/>
          <w:lang w:eastAsia="hr-HR" w:val="en-US"/>
        </w:rPr>
        <w:t>ročištu</w:t>
      </w:r>
      <w:proofErr w:type="spellEnd"/>
      <w:r w:rsidRPr="00F15306">
        <w:rPr>
          <w:rFonts w:cs="Times New Roman" w:eastAsia="Times New Roman"/>
          <w:lang w:eastAsia="hr-HR" w:val="en-US"/>
        </w:rPr>
        <w:t xml:space="preserve"> </w:t>
      </w:r>
      <w:proofErr w:type="spellStart"/>
      <w:r w:rsidRPr="00F15306">
        <w:rPr>
          <w:rFonts w:cs="Times New Roman" w:eastAsia="Times New Roman"/>
          <w:lang w:eastAsia="hr-HR" w:val="en-US"/>
        </w:rPr>
        <w:t>održanom</w:t>
      </w:r>
      <w:proofErr w:type="spellEnd"/>
      <w:r w:rsidRPr="00F15306">
        <w:rPr>
          <w:rFonts w:cs="Times New Roman" w:eastAsia="Times New Roman"/>
          <w:lang w:eastAsia="hr-HR" w:val="en-US"/>
        </w:rPr>
        <w:t xml:space="preserve"> </w:t>
      </w:r>
      <w:proofErr w:type="spellStart"/>
      <w:r w:rsidRPr="00F15306">
        <w:rPr>
          <w:rFonts w:cs="Times New Roman" w:eastAsia="Times New Roman"/>
          <w:lang w:eastAsia="hr-HR" w:val="en-US"/>
        </w:rPr>
        <w:t>danas</w:t>
      </w:r>
      <w:proofErr w:type="spellEnd"/>
      <w:r w:rsidRPr="00F15306">
        <w:rPr>
          <w:rFonts w:cs="Times New Roman" w:eastAsia="Times New Roman"/>
          <w:lang w:eastAsia="hr-HR" w:val="en-US"/>
        </w:rPr>
        <w:t xml:space="preserve"> – 13</w:t>
      </w:r>
      <w:r w:rsidRPr="00F15306">
        <w:rPr>
          <w:rFonts w:cs="Times New Roman" w:eastAsia="Times New Roman"/>
          <w:lang w:eastAsia="hr-HR"/>
        </w:rPr>
        <w:t>. rujna 2016. godine, uz sudjelovanje i suglasnost istog Predlagatelja-</w:t>
      </w:r>
      <w:proofErr w:type="spellStart"/>
      <w:r w:rsidRPr="00F15306">
        <w:rPr>
          <w:rFonts w:cs="Times New Roman" w:eastAsia="Times New Roman"/>
          <w:lang w:eastAsia="hr-HR"/>
        </w:rPr>
        <w:t>Dužnka</w:t>
      </w:r>
      <w:proofErr w:type="spellEnd"/>
      <w:r w:rsidRPr="00F15306">
        <w:rPr>
          <w:rFonts w:cs="Times New Roman" w:eastAsia="Times New Roman"/>
          <w:lang w:eastAsia="hr-HR"/>
        </w:rPr>
        <w:t xml:space="preserve">, zastupanog po punomoćniku Vladimiru </w:t>
      </w:r>
      <w:proofErr w:type="spellStart"/>
      <w:r w:rsidRPr="00F15306">
        <w:rPr>
          <w:rFonts w:cs="Times New Roman" w:eastAsia="Times New Roman"/>
          <w:lang w:eastAsia="hr-HR"/>
        </w:rPr>
        <w:t>Vujičiću</w:t>
      </w:r>
      <w:proofErr w:type="spellEnd"/>
      <w:r w:rsidRPr="00F15306">
        <w:rPr>
          <w:rFonts w:cs="Times New Roman" w:eastAsia="Times New Roman"/>
          <w:lang w:eastAsia="hr-HR"/>
        </w:rPr>
        <w:t xml:space="preserve">, odvjetniku u Visu i vjerovnika: ERSTE&amp;STEIERMÄRKISCHE BANK, d.d., Rijeka, Jadranski trg 3a, OIB: 23057039320, zastupanog po punomoćnici Antoniji </w:t>
      </w:r>
      <w:proofErr w:type="spellStart"/>
      <w:r w:rsidRPr="00F15306">
        <w:rPr>
          <w:rFonts w:cs="Times New Roman" w:eastAsia="Times New Roman"/>
          <w:lang w:eastAsia="hr-HR"/>
        </w:rPr>
        <w:t>Merćep</w:t>
      </w:r>
      <w:proofErr w:type="spellEnd"/>
      <w:r w:rsidRPr="00F15306">
        <w:rPr>
          <w:rFonts w:cs="Times New Roman" w:eastAsia="Times New Roman"/>
          <w:lang w:eastAsia="hr-HR"/>
        </w:rPr>
        <w:t xml:space="preserve">; Željka Kovača, Vis, </w:t>
      </w:r>
      <w:proofErr w:type="spellStart"/>
      <w:r w:rsidRPr="00F15306">
        <w:rPr>
          <w:rFonts w:cs="Times New Roman" w:eastAsia="Times New Roman"/>
          <w:lang w:eastAsia="hr-HR"/>
        </w:rPr>
        <w:t>Radojevića</w:t>
      </w:r>
      <w:proofErr w:type="spellEnd"/>
      <w:r w:rsidRPr="00F15306">
        <w:rPr>
          <w:rFonts w:cs="Times New Roman" w:eastAsia="Times New Roman"/>
          <w:lang w:eastAsia="hr-HR"/>
        </w:rPr>
        <w:t xml:space="preserve"> prolaz 1, OIB: 83452776442, vjerovnika osobno i B2 KAPITAL, d.o.o., Zagreb, Radnička cesta 41, OIB: 57509775367, kao pravnog slijednika dijela tražbine vjerovnika ERSTE&amp;STEIERMÄRKISCHE BANK, d.d., Rijeka, Jadranski trg 3a., OIB: 23057039320, zastupanog po punomoćniku Tomislavu Periću, donio je ovo</w:t>
      </w: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jc w:val="center"/>
        <w:rPr>
          <w:rFonts w:cs="Times New Roman" w:eastAsia="Times New Roman"/>
          <w:lang w:eastAsia="hr-HR"/>
        </w:rPr>
      </w:pPr>
      <w:r w:rsidRPr="00F15306">
        <w:rPr>
          <w:rFonts w:cs="Times New Roman" w:eastAsia="Times New Roman"/>
          <w:lang w:eastAsia="hr-HR"/>
        </w:rPr>
        <w:t>r j e š e n j e</w:t>
      </w: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jc w:val="both"/>
        <w:rPr>
          <w:rFonts w:cs="Times New Roman" w:eastAsia="Times New Roman"/>
          <w:lang w:eastAsia="hr-HR"/>
        </w:rPr>
      </w:pPr>
      <w:r w:rsidRPr="00F15306">
        <w:rPr>
          <w:rFonts w:cs="Times New Roman" w:eastAsia="Times New Roman"/>
          <w:lang w:eastAsia="hr-HR"/>
        </w:rPr>
        <w:t xml:space="preserve">          </w:t>
      </w:r>
      <w:proofErr w:type="spellStart"/>
      <w:r w:rsidRPr="00F15306">
        <w:rPr>
          <w:rFonts w:cs="Times New Roman" w:eastAsia="Times New Roman"/>
          <w:lang w:eastAsia="hr-HR"/>
        </w:rPr>
        <w:t>Odobraje</w:t>
      </w:r>
      <w:proofErr w:type="spellEnd"/>
      <w:r w:rsidRPr="00F15306">
        <w:rPr>
          <w:rFonts w:cs="Times New Roman" w:eastAsia="Times New Roman"/>
          <w:lang w:eastAsia="hr-HR"/>
        </w:rPr>
        <w:t xml:space="preserve"> se prisutnim strankama sklapanje </w:t>
      </w:r>
      <w:proofErr w:type="spellStart"/>
      <w:r w:rsidRPr="00F15306">
        <w:rPr>
          <w:rFonts w:cs="Times New Roman" w:eastAsia="Times New Roman"/>
          <w:lang w:eastAsia="hr-HR"/>
        </w:rPr>
        <w:t>predstečajne</w:t>
      </w:r>
      <w:proofErr w:type="spellEnd"/>
      <w:r w:rsidRPr="00F15306">
        <w:rPr>
          <w:rFonts w:cs="Times New Roman" w:eastAsia="Times New Roman"/>
          <w:lang w:eastAsia="hr-HR"/>
        </w:rPr>
        <w:t xml:space="preserve"> nagodbe.</w:t>
      </w:r>
    </w:p>
    <w:p w:rsidRDefault="00F15306" w:rsidP="00F15306" w:rsidR="00F15306" w:rsidRPr="00F15306">
      <w:pPr>
        <w:spacing w:after="0"/>
        <w:rPr>
          <w:rFonts w:cs="Times New Roman" w:eastAsia="Times New Roman"/>
          <w:b/>
          <w:lang w:eastAsia="hr-HR" w:val="de-DE"/>
        </w:rPr>
      </w:pPr>
    </w:p>
    <w:p w:rsidRDefault="00F15306" w:rsidP="00F15306" w:rsidR="00F15306" w:rsidRPr="00F15306">
      <w:pPr>
        <w:spacing w:after="0"/>
        <w:rPr>
          <w:rFonts w:cs="Times New Roman" w:eastAsia="Times New Roman"/>
          <w:b/>
          <w:lang w:eastAsia="hr-HR" w:val="de-DE"/>
        </w:rPr>
      </w:pPr>
    </w:p>
    <w:p w:rsidRDefault="00F15306" w:rsidP="00F15306" w:rsidR="00F15306" w:rsidRPr="00F15306">
      <w:pPr>
        <w:spacing w:after="0"/>
        <w:jc w:val="center"/>
        <w:rPr>
          <w:rFonts w:cs="Times New Roman" w:eastAsia="Times New Roman"/>
          <w:lang w:eastAsia="hr-HR" w:val="fr-FR"/>
        </w:rPr>
      </w:pPr>
      <w:r w:rsidRPr="00F15306">
        <w:rPr>
          <w:rFonts w:cs="Times New Roman" w:eastAsia="Times New Roman"/>
          <w:lang w:eastAsia="hr-HR" w:val="fr-FR"/>
        </w:rPr>
        <w:t>Obrazloženje</w:t>
      </w:r>
    </w:p>
    <w:p w:rsidRDefault="00F15306" w:rsidP="00F15306" w:rsidR="00F15306" w:rsidRPr="00F15306">
      <w:pPr>
        <w:spacing w:after="0"/>
        <w:jc w:val="both"/>
        <w:rPr>
          <w:rFonts w:cs="Times New Roman" w:eastAsia="Times New Roman"/>
          <w:lang w:eastAsia="hr-HR" w:val="fr-FR"/>
        </w:rPr>
      </w:pPr>
    </w:p>
    <w:p w:rsidRDefault="00F15306" w:rsidP="00F15306" w:rsidR="00F15306" w:rsidRPr="00F15306">
      <w:pPr>
        <w:spacing w:after="0"/>
        <w:ind w:firstLine="708"/>
        <w:jc w:val="both"/>
        <w:rPr>
          <w:rFonts w:cs="Times New Roman" w:eastAsia="Times New Roman"/>
          <w:lang w:eastAsia="hr-HR"/>
        </w:rPr>
      </w:pPr>
      <w:r w:rsidRPr="00F15306">
        <w:rPr>
          <w:rFonts w:cs="Times New Roman" w:eastAsia="Times New Roman"/>
          <w:lang w:eastAsia="hr-HR" w:val="fr-FR"/>
        </w:rPr>
        <w:t xml:space="preserve">Prijedlogom za sklapanje predstečajne nagodbe (dalje : Prijedlog), dostavljenim ovom Sudu poštom preporučeno predajom na poštu Zagreb dana 30. svibnja 2016. godine, broj: HP EM 05 922 000 1 HR a u Sudu fizički zaprimljenim dana 31. svibnja 2016. godine, </w:t>
      </w:r>
      <w:r w:rsidRPr="00F15306">
        <w:rPr>
          <w:rFonts w:cs="Times New Roman" w:eastAsia="Times New Roman"/>
          <w:lang w:eastAsia="hr-HR"/>
        </w:rPr>
        <w:t xml:space="preserve">Predlagatelj kao Dužnik: </w:t>
      </w:r>
      <w:r w:rsidRPr="00F15306">
        <w:rPr>
          <w:rFonts w:cs="Times New Roman" w:eastAsia="Calibri"/>
        </w:rPr>
        <w:t xml:space="preserve">MILEVA, d.o.o., Vis (Grad Vis), </w:t>
      </w:r>
      <w:proofErr w:type="spellStart"/>
      <w:r w:rsidRPr="00F15306">
        <w:rPr>
          <w:rFonts w:cs="Times New Roman" w:eastAsia="Calibri"/>
        </w:rPr>
        <w:t>Radojevića</w:t>
      </w:r>
      <w:proofErr w:type="spellEnd"/>
      <w:r w:rsidRPr="00F15306">
        <w:rPr>
          <w:rFonts w:cs="Times New Roman" w:eastAsia="Calibri"/>
        </w:rPr>
        <w:t xml:space="preserve"> Prolaz 1, OIB: 05016058776</w:t>
      </w:r>
      <w:r w:rsidRPr="00F15306">
        <w:rPr>
          <w:rFonts w:cs="Times New Roman" w:eastAsia="Times New Roman"/>
          <w:lang w:eastAsia="hr-HR" w:val="en-US"/>
        </w:rPr>
        <w:t>.</w:t>
      </w:r>
      <w:r w:rsidRPr="00F15306">
        <w:rPr>
          <w:rFonts w:cs="Times New Roman" w:eastAsia="Times New Roman"/>
          <w:lang w:eastAsia="hr-HR"/>
        </w:rPr>
        <w:t xml:space="preserve"> (dalje: Predlagatelj, Dužnik)</w:t>
      </w:r>
      <w:r w:rsidRPr="00F15306">
        <w:rPr>
          <w:rFonts w:cs="Times New Roman" w:eastAsia="Times New Roman"/>
          <w:lang w:eastAsia="hr-HR" w:val="en-US"/>
        </w:rPr>
        <w:t>,</w:t>
      </w:r>
      <w:r w:rsidRPr="00F15306">
        <w:rPr>
          <w:rFonts w:cs="Times New Roman" w:eastAsia="Times New Roman"/>
          <w:lang w:eastAsia="hr-HR"/>
        </w:rPr>
        <w:t xml:space="preserve"> predložio je pred ovim Sudom sklapanje </w:t>
      </w:r>
      <w:proofErr w:type="spellStart"/>
      <w:r w:rsidRPr="00F15306">
        <w:rPr>
          <w:rFonts w:cs="Times New Roman" w:eastAsia="Times New Roman"/>
          <w:lang w:eastAsia="hr-HR"/>
        </w:rPr>
        <w:t>predstečajne</w:t>
      </w:r>
      <w:proofErr w:type="spellEnd"/>
      <w:r w:rsidRPr="00F15306">
        <w:rPr>
          <w:rFonts w:cs="Times New Roman" w:eastAsia="Times New Roman"/>
          <w:lang w:eastAsia="hr-HR"/>
        </w:rPr>
        <w:t xml:space="preserve"> nagodbe, temeljem članka 66, Zakona o financijskom poslovanju i </w:t>
      </w:r>
      <w:proofErr w:type="spellStart"/>
      <w:r w:rsidRPr="00F15306">
        <w:rPr>
          <w:rFonts w:cs="Times New Roman" w:eastAsia="Times New Roman"/>
          <w:lang w:eastAsia="hr-HR"/>
        </w:rPr>
        <w:t>predstečajnoj</w:t>
      </w:r>
      <w:proofErr w:type="spellEnd"/>
      <w:r w:rsidRPr="00F15306">
        <w:rPr>
          <w:rFonts w:cs="Times New Roman" w:eastAsia="Times New Roman"/>
          <w:lang w:eastAsia="hr-HR"/>
        </w:rPr>
        <w:t xml:space="preserve"> nagodbi (</w:t>
      </w:r>
      <w:r w:rsidRPr="00F15306">
        <w:rPr>
          <w:rFonts w:cs="Times New Roman" w:eastAsia="Times New Roman"/>
          <w:i/>
          <w:lang w:eastAsia="hr-HR"/>
        </w:rPr>
        <w:t>Narodne novine</w:t>
      </w:r>
      <w:r w:rsidRPr="00F15306">
        <w:rPr>
          <w:rFonts w:cs="Times New Roman" w:eastAsia="Times New Roman"/>
          <w:lang w:eastAsia="hr-HR"/>
        </w:rPr>
        <w:t xml:space="preserve">, br.: 108/12, 144/12, 81/13. i 112/13, dalje: ZFPPN, u vezi sa člankom 442, stavak 1, Stečajnog zakona, </w:t>
      </w:r>
      <w:r w:rsidRPr="00F15306">
        <w:rPr>
          <w:rFonts w:cs="Times New Roman" w:eastAsia="Times New Roman"/>
          <w:i/>
          <w:lang w:eastAsia="hr-HR"/>
        </w:rPr>
        <w:t>Narodne novine</w:t>
      </w:r>
      <w:r w:rsidRPr="00F15306">
        <w:rPr>
          <w:rFonts w:cs="Times New Roman" w:eastAsia="Times New Roman"/>
          <w:lang w:eastAsia="hr-HR"/>
        </w:rPr>
        <w:t xml:space="preserve">, br.: 71/15, dalje: SZ/15). </w:t>
      </w: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ind w:firstLine="708"/>
        <w:jc w:val="both"/>
        <w:rPr>
          <w:rFonts w:cs="Times New Roman" w:eastAsia="Times New Roman"/>
          <w:lang w:eastAsia="hr-HR"/>
        </w:rPr>
      </w:pPr>
      <w:r w:rsidRPr="00F15306">
        <w:rPr>
          <w:rFonts w:cs="Times New Roman" w:eastAsia="Times New Roman"/>
          <w:lang w:eastAsia="hr-HR"/>
        </w:rPr>
        <w:t xml:space="preserve">Iz spisa predmeta u postupku vođenom kod FINA-e, Sud je utvrdio kako je rješenjem FINA-e, Regionalni centar Zagreb (dalje: FINA) od 18. travnja 2016. godine, Klasa: UP-I/110/07/15-01/8342, </w:t>
      </w:r>
      <w:proofErr w:type="spellStart"/>
      <w:r w:rsidRPr="00F15306">
        <w:rPr>
          <w:rFonts w:cs="Times New Roman" w:eastAsia="Times New Roman"/>
          <w:lang w:eastAsia="hr-HR"/>
        </w:rPr>
        <w:t>Ur</w:t>
      </w:r>
      <w:proofErr w:type="spellEnd"/>
      <w:r w:rsidRPr="00F15306">
        <w:rPr>
          <w:rFonts w:cs="Times New Roman" w:eastAsia="Times New Roman"/>
          <w:lang w:eastAsia="hr-HR"/>
        </w:rPr>
        <w:t xml:space="preserve">. br.: 04-06-16-8342-40. (list: 14. do 16. spisa) utvrđeno kako su za </w:t>
      </w: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jc w:val="both"/>
        <w:rPr>
          <w:rFonts w:cs="Times New Roman" w:eastAsia="Times New Roman"/>
          <w:b/>
          <w:lang w:eastAsia="hr-HR"/>
        </w:rPr>
      </w:pPr>
      <w:r w:rsidRPr="00F15306">
        <w:rPr>
          <w:rFonts w:cs="Times New Roman" w:eastAsia="Times New Roman"/>
          <w:b/>
          <w:lang w:eastAsia="hr-HR"/>
        </w:rPr>
        <w:t xml:space="preserve">                                                                       - 2 -                           Broj: 14. </w:t>
      </w:r>
      <w:proofErr w:type="spellStart"/>
      <w:r w:rsidRPr="00F15306">
        <w:rPr>
          <w:rFonts w:cs="Times New Roman" w:eastAsia="Times New Roman"/>
          <w:b/>
          <w:lang w:eastAsia="hr-HR"/>
        </w:rPr>
        <w:t>Stpn</w:t>
      </w:r>
      <w:proofErr w:type="spellEnd"/>
      <w:r w:rsidRPr="00F15306">
        <w:rPr>
          <w:rFonts w:cs="Times New Roman" w:eastAsia="Times New Roman"/>
          <w:b/>
          <w:lang w:eastAsia="hr-HR"/>
        </w:rPr>
        <w:t>-49/2016.</w:t>
      </w: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jc w:val="both"/>
        <w:rPr>
          <w:rFonts w:cs="Times New Roman" w:eastAsia="Times New Roman"/>
          <w:lang w:eastAsia="hr-HR"/>
        </w:rPr>
      </w:pPr>
      <w:r w:rsidRPr="00F15306">
        <w:rPr>
          <w:rFonts w:cs="Times New Roman" w:eastAsia="Times New Roman"/>
          <w:lang w:eastAsia="hr-HR"/>
        </w:rPr>
        <w:t>plan financijskog restrukturiranja Dužnika glasovali vjerovnici čije tražbine prelaze 2/3 (dvije trećine) vrijednosti svih utvrđenih tražbina te je Plan financijskog restrukturiranja Dužnika proglašen prihvaćenim i utvrđeno kako je postupak nad Dužnikom kod FINA-e proveden sukladno odredbama ZFPPN.</w:t>
      </w: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ind w:firstLine="708"/>
        <w:jc w:val="both"/>
        <w:rPr>
          <w:rFonts w:cs="Times New Roman" w:eastAsia="Times New Roman"/>
          <w:lang w:eastAsia="hr-HR"/>
        </w:rPr>
      </w:pPr>
      <w:r w:rsidRPr="00F15306">
        <w:rPr>
          <w:rFonts w:cs="Times New Roman" w:eastAsia="Times New Roman"/>
          <w:lang w:eastAsia="hr-HR"/>
        </w:rPr>
        <w:t xml:space="preserve">Sukladno rezultatima postupka vođenom kod FINA-e, Sud je, temeljem dostavljenih isprava, utvrdio kako su ispunjene pretpostavke za sklapanje </w:t>
      </w:r>
      <w:proofErr w:type="spellStart"/>
      <w:r w:rsidRPr="00F15306">
        <w:rPr>
          <w:rFonts w:cs="Times New Roman" w:eastAsia="Times New Roman"/>
          <w:lang w:eastAsia="hr-HR"/>
        </w:rPr>
        <w:t>predstečajne</w:t>
      </w:r>
      <w:proofErr w:type="spellEnd"/>
      <w:r w:rsidRPr="00F15306">
        <w:rPr>
          <w:rFonts w:cs="Times New Roman" w:eastAsia="Times New Roman"/>
          <w:lang w:eastAsia="hr-HR"/>
        </w:rPr>
        <w:t xml:space="preserve"> nagodbe, radi čega je i zakazao ročište radi sklapanja </w:t>
      </w:r>
      <w:proofErr w:type="spellStart"/>
      <w:r w:rsidRPr="00F15306">
        <w:rPr>
          <w:rFonts w:cs="Times New Roman" w:eastAsia="Times New Roman"/>
          <w:lang w:eastAsia="hr-HR"/>
        </w:rPr>
        <w:t>predstečajne</w:t>
      </w:r>
      <w:proofErr w:type="spellEnd"/>
      <w:r w:rsidRPr="00F15306">
        <w:rPr>
          <w:rFonts w:cs="Times New Roman" w:eastAsia="Times New Roman"/>
          <w:lang w:eastAsia="hr-HR"/>
        </w:rPr>
        <w:t xml:space="preserve"> nagodbe, koje je danas – 13. rujna 2016. godine i održano i na kojem je, po ovim rješenjem odobrenju Suda, sklopljena </w:t>
      </w:r>
      <w:proofErr w:type="spellStart"/>
      <w:r w:rsidRPr="00F15306">
        <w:rPr>
          <w:rFonts w:cs="Times New Roman" w:eastAsia="Times New Roman"/>
          <w:lang w:eastAsia="hr-HR"/>
        </w:rPr>
        <w:t>Predstečajna</w:t>
      </w:r>
      <w:proofErr w:type="spellEnd"/>
      <w:r w:rsidRPr="00F15306">
        <w:rPr>
          <w:rFonts w:cs="Times New Roman" w:eastAsia="Times New Roman"/>
          <w:lang w:eastAsia="hr-HR"/>
        </w:rPr>
        <w:t xml:space="preserve"> nagodba. Istom će </w:t>
      </w:r>
      <w:proofErr w:type="spellStart"/>
      <w:r w:rsidRPr="00F15306">
        <w:rPr>
          <w:rFonts w:cs="Times New Roman" w:eastAsia="Times New Roman"/>
          <w:lang w:eastAsia="hr-HR"/>
        </w:rPr>
        <w:t>Predstečajnom</w:t>
      </w:r>
      <w:proofErr w:type="spellEnd"/>
      <w:r w:rsidRPr="00F15306">
        <w:rPr>
          <w:rFonts w:cs="Times New Roman" w:eastAsia="Times New Roman"/>
          <w:lang w:eastAsia="hr-HR"/>
        </w:rPr>
        <w:t xml:space="preserve"> nagodbom Dužnik utvrđene tražbine vjerovnika namiriti na način pobliže naveden u istoj sklopljenoj </w:t>
      </w:r>
      <w:proofErr w:type="spellStart"/>
      <w:r w:rsidRPr="00F15306">
        <w:rPr>
          <w:rFonts w:cs="Times New Roman" w:eastAsia="Times New Roman"/>
          <w:lang w:eastAsia="hr-HR"/>
        </w:rPr>
        <w:t>Predstečajnoj</w:t>
      </w:r>
      <w:proofErr w:type="spellEnd"/>
      <w:r w:rsidRPr="00F15306">
        <w:rPr>
          <w:rFonts w:cs="Times New Roman" w:eastAsia="Times New Roman"/>
          <w:lang w:eastAsia="hr-HR"/>
        </w:rPr>
        <w:t xml:space="preserve"> nagodbi.</w:t>
      </w:r>
    </w:p>
    <w:p w:rsidRDefault="00F15306" w:rsidP="00F15306" w:rsidR="00F15306" w:rsidRPr="00F15306">
      <w:pPr>
        <w:spacing w:after="0"/>
        <w:ind w:firstLine="708"/>
        <w:jc w:val="both"/>
        <w:rPr>
          <w:rFonts w:cs="Times New Roman" w:eastAsia="Times New Roman"/>
          <w:lang w:eastAsia="hr-HR"/>
        </w:rPr>
      </w:pPr>
    </w:p>
    <w:p w:rsidRDefault="00F15306" w:rsidP="00F15306" w:rsidR="00F15306" w:rsidRPr="00F15306">
      <w:pPr>
        <w:spacing w:after="0"/>
        <w:jc w:val="both"/>
        <w:rPr>
          <w:rFonts w:cs="Times New Roman" w:eastAsia="Times New Roman"/>
          <w:lang w:eastAsia="hr-HR"/>
        </w:rPr>
      </w:pPr>
      <w:r w:rsidRPr="00F15306">
        <w:rPr>
          <w:rFonts w:cs="Times New Roman" w:eastAsia="Times New Roman"/>
          <w:lang w:eastAsia="hr-HR"/>
        </w:rPr>
        <w:tab/>
        <w:t xml:space="preserve">Za istaći je kako se u ovom postupku pred Sudom primjenjuju odredbe izmijenjenog ZFPPN, </w:t>
      </w:r>
      <w:proofErr w:type="spellStart"/>
      <w:r w:rsidRPr="00F15306">
        <w:rPr>
          <w:rFonts w:cs="Times New Roman" w:eastAsia="Times New Roman"/>
          <w:lang w:eastAsia="hr-HR"/>
        </w:rPr>
        <w:t>tj</w:t>
      </w:r>
      <w:proofErr w:type="spellEnd"/>
      <w:r w:rsidRPr="00F15306">
        <w:rPr>
          <w:rFonts w:cs="Times New Roman" w:eastAsia="Times New Roman"/>
          <w:lang w:eastAsia="hr-HR"/>
        </w:rPr>
        <w:t xml:space="preserve">, odredbe Zakona o izmjenama i dopunama Zakona o financijskom poslovanju i </w:t>
      </w:r>
      <w:proofErr w:type="spellStart"/>
      <w:r w:rsidRPr="00F15306">
        <w:rPr>
          <w:rFonts w:cs="Times New Roman" w:eastAsia="Times New Roman"/>
          <w:lang w:eastAsia="hr-HR"/>
        </w:rPr>
        <w:t>predstečajnoj</w:t>
      </w:r>
      <w:proofErr w:type="spellEnd"/>
      <w:r w:rsidRPr="00F15306">
        <w:rPr>
          <w:rFonts w:cs="Times New Roman" w:eastAsia="Times New Roman"/>
          <w:lang w:eastAsia="hr-HR"/>
        </w:rPr>
        <w:t xml:space="preserve"> nagodbi (</w:t>
      </w:r>
      <w:r w:rsidRPr="00F15306">
        <w:rPr>
          <w:rFonts w:cs="Times New Roman" w:eastAsia="Times New Roman"/>
          <w:i/>
          <w:lang w:eastAsia="hr-HR"/>
        </w:rPr>
        <w:t>Narodne novine</w:t>
      </w:r>
      <w:r w:rsidRPr="00F15306">
        <w:rPr>
          <w:rFonts w:cs="Times New Roman" w:eastAsia="Times New Roman"/>
          <w:lang w:eastAsia="hr-HR"/>
        </w:rPr>
        <w:t xml:space="preserve">, </w:t>
      </w:r>
      <w:proofErr w:type="spellStart"/>
      <w:r w:rsidRPr="00F15306">
        <w:rPr>
          <w:rFonts w:cs="Times New Roman" w:eastAsia="Times New Roman"/>
          <w:lang w:eastAsia="hr-HR"/>
        </w:rPr>
        <w:t>br</w:t>
      </w:r>
      <w:proofErr w:type="spellEnd"/>
      <w:r w:rsidRPr="00F15306">
        <w:rPr>
          <w:rFonts w:cs="Times New Roman" w:eastAsia="Times New Roman"/>
          <w:lang w:eastAsia="hr-HR"/>
        </w:rPr>
        <w:t xml:space="preserve">: 81/13, od 29. lipnja 2013. godine, dalje: ZIDZFPPN), stupio na snagu 30. lipnja 2013. godine, temeljem </w:t>
      </w:r>
      <w:proofErr w:type="spellStart"/>
      <w:r w:rsidRPr="00F15306">
        <w:rPr>
          <w:rFonts w:cs="Times New Roman" w:eastAsia="Times New Roman"/>
          <w:lang w:eastAsia="hr-HR"/>
        </w:rPr>
        <w:t>argumentum</w:t>
      </w:r>
      <w:proofErr w:type="spellEnd"/>
      <w:r w:rsidRPr="00F15306">
        <w:rPr>
          <w:rFonts w:cs="Times New Roman" w:eastAsia="Times New Roman"/>
          <w:lang w:eastAsia="hr-HR"/>
        </w:rPr>
        <w:t xml:space="preserve"> a </w:t>
      </w:r>
      <w:proofErr w:type="spellStart"/>
      <w:r w:rsidRPr="00F15306">
        <w:rPr>
          <w:rFonts w:cs="Times New Roman" w:eastAsia="Times New Roman"/>
          <w:lang w:eastAsia="hr-HR"/>
        </w:rPr>
        <w:t>contrario</w:t>
      </w:r>
      <w:proofErr w:type="spellEnd"/>
      <w:r w:rsidRPr="00F15306">
        <w:rPr>
          <w:rFonts w:cs="Times New Roman" w:eastAsia="Times New Roman"/>
          <w:lang w:eastAsia="hr-HR"/>
        </w:rPr>
        <w:t xml:space="preserve"> članka 57, ZIDZFPPN, gdje je u navedenom članku 57, propisano: </w:t>
      </w:r>
      <w:r w:rsidRPr="00F15306">
        <w:rPr>
          <w:rFonts w:cs="Times New Roman" w:eastAsia="Times New Roman"/>
          <w:i/>
          <w:lang w:eastAsia="hr-HR"/>
        </w:rPr>
        <w:t xml:space="preserve">Postupci </w:t>
      </w:r>
      <w:proofErr w:type="spellStart"/>
      <w:r w:rsidRPr="00F15306">
        <w:rPr>
          <w:rFonts w:cs="Times New Roman" w:eastAsia="Times New Roman"/>
          <w:i/>
          <w:lang w:eastAsia="hr-HR"/>
        </w:rPr>
        <w:t>predstečajne</w:t>
      </w:r>
      <w:proofErr w:type="spellEnd"/>
      <w:r w:rsidRPr="00F15306">
        <w:rPr>
          <w:rFonts w:cs="Times New Roman" w:eastAsia="Times New Roman"/>
          <w:i/>
          <w:lang w:eastAsia="hr-HR"/>
        </w:rPr>
        <w:t xml:space="preserve"> nagodbe otvoreni prije stupanja na snagu ovoga Zakona dovršit će se po odredbama Zakona o financijskom poslovanju i </w:t>
      </w:r>
      <w:proofErr w:type="spellStart"/>
      <w:r w:rsidRPr="00F15306">
        <w:rPr>
          <w:rFonts w:cs="Times New Roman" w:eastAsia="Times New Roman"/>
          <w:i/>
          <w:lang w:eastAsia="hr-HR"/>
        </w:rPr>
        <w:t>predstečajnoj</w:t>
      </w:r>
      <w:proofErr w:type="spellEnd"/>
      <w:r w:rsidRPr="00F15306">
        <w:rPr>
          <w:rFonts w:cs="Times New Roman" w:eastAsia="Times New Roman"/>
          <w:i/>
          <w:lang w:eastAsia="hr-HR"/>
        </w:rPr>
        <w:t xml:space="preserve"> nagodbi koji je bio na snazi na dan njihova otvaranja</w:t>
      </w:r>
      <w:r w:rsidRPr="00F15306">
        <w:rPr>
          <w:rFonts w:cs="Times New Roman" w:eastAsia="Times New Roman"/>
          <w:lang w:eastAsia="hr-HR"/>
        </w:rPr>
        <w:t xml:space="preserve"> pa se, </w:t>
      </w:r>
      <w:proofErr w:type="spellStart"/>
      <w:r w:rsidRPr="00F15306">
        <w:rPr>
          <w:rFonts w:cs="Times New Roman" w:eastAsia="Times New Roman"/>
          <w:lang w:eastAsia="hr-HR"/>
        </w:rPr>
        <w:t>argumentum</w:t>
      </w:r>
      <w:proofErr w:type="spellEnd"/>
      <w:r w:rsidRPr="00F15306">
        <w:rPr>
          <w:rFonts w:cs="Times New Roman" w:eastAsia="Times New Roman"/>
          <w:lang w:eastAsia="hr-HR"/>
        </w:rPr>
        <w:t xml:space="preserve"> a </w:t>
      </w:r>
      <w:proofErr w:type="spellStart"/>
      <w:r w:rsidRPr="00F15306">
        <w:rPr>
          <w:rFonts w:cs="Times New Roman" w:eastAsia="Times New Roman"/>
          <w:lang w:eastAsia="hr-HR"/>
        </w:rPr>
        <w:t>contrario</w:t>
      </w:r>
      <w:proofErr w:type="spellEnd"/>
      <w:r w:rsidRPr="00F15306">
        <w:rPr>
          <w:rFonts w:cs="Times New Roman" w:eastAsia="Times New Roman"/>
          <w:lang w:eastAsia="hr-HR"/>
        </w:rPr>
        <w:t xml:space="preserve"> iste odredbe, zaključuje kako se postupci </w:t>
      </w:r>
      <w:proofErr w:type="spellStart"/>
      <w:r w:rsidRPr="00F15306">
        <w:rPr>
          <w:rFonts w:cs="Times New Roman" w:eastAsia="Times New Roman"/>
          <w:lang w:eastAsia="hr-HR"/>
        </w:rPr>
        <w:t>predstečajne</w:t>
      </w:r>
      <w:proofErr w:type="spellEnd"/>
      <w:r w:rsidRPr="00F15306">
        <w:rPr>
          <w:rFonts w:cs="Times New Roman" w:eastAsia="Times New Roman"/>
          <w:lang w:eastAsia="hr-HR"/>
        </w:rPr>
        <w:t xml:space="preserve"> nagodbe otvoreni nakon stupanja na snagu istog ZIDZFPPN, provode po odredbama istoga tog ZIDZFPPN, pošto je nad Dužnikom postupak </w:t>
      </w:r>
      <w:proofErr w:type="spellStart"/>
      <w:r w:rsidRPr="00F15306">
        <w:rPr>
          <w:rFonts w:cs="Times New Roman" w:eastAsia="Times New Roman"/>
          <w:lang w:eastAsia="hr-HR"/>
        </w:rPr>
        <w:t>predstečajne</w:t>
      </w:r>
      <w:proofErr w:type="spellEnd"/>
      <w:r w:rsidRPr="00F15306">
        <w:rPr>
          <w:rFonts w:cs="Times New Roman" w:eastAsia="Times New Roman"/>
          <w:lang w:eastAsia="hr-HR"/>
        </w:rPr>
        <w:t xml:space="preserve"> nagodbe otvoren rješenjem FINA-e od 22. rujna 2015. godine, Klasa: UP-I/110/07/15-01/8342, </w:t>
      </w:r>
      <w:proofErr w:type="spellStart"/>
      <w:r w:rsidRPr="00F15306">
        <w:rPr>
          <w:rFonts w:cs="Times New Roman" w:eastAsia="Times New Roman"/>
          <w:lang w:eastAsia="hr-HR"/>
        </w:rPr>
        <w:t>Ur</w:t>
      </w:r>
      <w:proofErr w:type="spellEnd"/>
      <w:r w:rsidRPr="00F15306">
        <w:rPr>
          <w:rFonts w:cs="Times New Roman" w:eastAsia="Times New Roman"/>
          <w:lang w:eastAsia="hr-HR"/>
        </w:rPr>
        <w:t>. br.: 04-06-15-8342-11. Navedenim ZIDZFPPN u potpunosti je izmijenjen članak 66, Zakona.</w:t>
      </w:r>
    </w:p>
    <w:p w:rsidRDefault="00F15306" w:rsidP="00F15306" w:rsidR="00F15306" w:rsidRPr="00F15306">
      <w:pPr>
        <w:spacing w:after="0"/>
        <w:ind w:firstLine="708"/>
        <w:jc w:val="both"/>
        <w:rPr>
          <w:rFonts w:cs="Times New Roman" w:eastAsia="Times New Roman"/>
          <w:lang w:eastAsia="hr-HR"/>
        </w:rPr>
      </w:pPr>
    </w:p>
    <w:p w:rsidRDefault="00F15306" w:rsidP="00F15306" w:rsidR="00F15306" w:rsidRPr="00F15306">
      <w:pPr>
        <w:spacing w:after="0"/>
        <w:ind w:firstLine="708"/>
        <w:jc w:val="both"/>
        <w:rPr>
          <w:rFonts w:cs="Times New Roman" w:eastAsia="Times New Roman"/>
          <w:lang w:eastAsia="hr-HR"/>
        </w:rPr>
      </w:pPr>
      <w:r w:rsidRPr="00F15306">
        <w:rPr>
          <w:rFonts w:cs="Times New Roman" w:eastAsia="Times New Roman"/>
          <w:lang w:eastAsia="hr-HR"/>
        </w:rPr>
        <w:t>Tako je sada člankom 66, stavak 5, ZFPPN (</w:t>
      </w:r>
      <w:r w:rsidRPr="00F15306">
        <w:rPr>
          <w:rFonts w:cs="Times New Roman" w:eastAsia="Times New Roman"/>
          <w:i/>
          <w:lang w:eastAsia="hr-HR"/>
        </w:rPr>
        <w:t>Narodne novine</w:t>
      </w:r>
      <w:r w:rsidRPr="00F15306">
        <w:rPr>
          <w:rFonts w:cs="Times New Roman" w:eastAsia="Times New Roman"/>
          <w:lang w:eastAsia="hr-HR"/>
        </w:rPr>
        <w:t xml:space="preserve">, </w:t>
      </w:r>
      <w:proofErr w:type="spellStart"/>
      <w:r w:rsidRPr="00F15306">
        <w:rPr>
          <w:rFonts w:cs="Times New Roman" w:eastAsia="Times New Roman"/>
          <w:lang w:eastAsia="hr-HR"/>
        </w:rPr>
        <w:t>br</w:t>
      </w:r>
      <w:proofErr w:type="spellEnd"/>
      <w:r w:rsidRPr="00F15306">
        <w:rPr>
          <w:rFonts w:cs="Times New Roman" w:eastAsia="Times New Roman"/>
          <w:lang w:eastAsia="hr-HR"/>
        </w:rPr>
        <w:t xml:space="preserve">: 81/13), propisano kako će sud sazvati ročište radi sklapanja </w:t>
      </w:r>
      <w:proofErr w:type="spellStart"/>
      <w:r w:rsidRPr="00F15306">
        <w:rPr>
          <w:rFonts w:cs="Times New Roman" w:eastAsia="Times New Roman"/>
          <w:lang w:eastAsia="hr-HR"/>
        </w:rPr>
        <w:t>predstečajne</w:t>
      </w:r>
      <w:proofErr w:type="spellEnd"/>
      <w:r w:rsidRPr="00F15306">
        <w:rPr>
          <w:rFonts w:cs="Times New Roman" w:eastAsia="Times New Roman"/>
          <w:lang w:eastAsia="hr-HR"/>
        </w:rPr>
        <w:t xml:space="preserve"> nagodbe, nakon što temeljem dostavljenih isprava utvrdi da su ispunjene pretpostavke za sklapanje </w:t>
      </w:r>
      <w:proofErr w:type="spellStart"/>
      <w:r w:rsidRPr="00F15306">
        <w:rPr>
          <w:rFonts w:cs="Times New Roman" w:eastAsia="Times New Roman"/>
          <w:lang w:eastAsia="hr-HR"/>
        </w:rPr>
        <w:t>predstečajne</w:t>
      </w:r>
      <w:proofErr w:type="spellEnd"/>
      <w:r w:rsidRPr="00F15306">
        <w:rPr>
          <w:rFonts w:cs="Times New Roman" w:eastAsia="Times New Roman"/>
          <w:lang w:eastAsia="hr-HR"/>
        </w:rPr>
        <w:t xml:space="preserve"> nagodbe iz stavka 1. do 4. istog članka.</w:t>
      </w:r>
    </w:p>
    <w:p w:rsidRDefault="00F15306" w:rsidP="00F15306" w:rsidR="00F15306" w:rsidRPr="00F15306">
      <w:pPr>
        <w:spacing w:after="0"/>
        <w:ind w:firstLine="708"/>
        <w:jc w:val="both"/>
        <w:rPr>
          <w:rFonts w:cs="Times New Roman" w:eastAsia="Times New Roman"/>
          <w:lang w:eastAsia="hr-HR"/>
        </w:rPr>
      </w:pPr>
    </w:p>
    <w:p w:rsidRDefault="00F15306" w:rsidP="00F15306" w:rsidR="00F15306" w:rsidRPr="00F15306">
      <w:pPr>
        <w:spacing w:after="0"/>
        <w:ind w:firstLine="708"/>
        <w:jc w:val="both"/>
        <w:rPr>
          <w:rFonts w:cs="Times New Roman" w:eastAsia="Times New Roman"/>
          <w:lang w:eastAsia="hr-HR"/>
        </w:rPr>
      </w:pPr>
      <w:r w:rsidRPr="00F15306">
        <w:rPr>
          <w:rFonts w:cs="Times New Roman" w:eastAsia="Times New Roman"/>
          <w:lang w:eastAsia="hr-HR"/>
        </w:rPr>
        <w:t xml:space="preserve">Stavkom 9, istog (izmijenjenog) članka 66, ZFPPN, propisano je kako će sud odobriti  sklapanje </w:t>
      </w:r>
      <w:proofErr w:type="spellStart"/>
      <w:r w:rsidRPr="00F15306">
        <w:rPr>
          <w:rFonts w:cs="Times New Roman" w:eastAsia="Times New Roman"/>
          <w:lang w:eastAsia="hr-HR"/>
        </w:rPr>
        <w:t>predstečajne</w:t>
      </w:r>
      <w:proofErr w:type="spellEnd"/>
      <w:r w:rsidRPr="00F15306">
        <w:rPr>
          <w:rFonts w:cs="Times New Roman" w:eastAsia="Times New Roman"/>
          <w:lang w:eastAsia="hr-HR"/>
        </w:rPr>
        <w:t xml:space="preserve"> nagodbe, ako su na ročištu za sklapanje </w:t>
      </w:r>
      <w:proofErr w:type="spellStart"/>
      <w:r w:rsidRPr="00F15306">
        <w:rPr>
          <w:rFonts w:cs="Times New Roman" w:eastAsia="Times New Roman"/>
          <w:lang w:eastAsia="hr-HR"/>
        </w:rPr>
        <w:t>predstečajne</w:t>
      </w:r>
      <w:proofErr w:type="spellEnd"/>
      <w:r w:rsidRPr="00F15306">
        <w:rPr>
          <w:rFonts w:cs="Times New Roman" w:eastAsia="Times New Roman"/>
          <w:lang w:eastAsia="hr-HR"/>
        </w:rPr>
        <w:t xml:space="preserve"> nagodbe svoj pristanak dali dužnik i vjerovnici čije tražbine čine potrebnu većinu iz članka 63, istoga Zakona te ako utvrdi da je sadržaj predložene nagodbe u skladu s općim pravilima o sudskoj nagodbi te da je njezin sadržaj u bitnim sastojcima odgovarajući prihvaćenom planu financijskog i operativnog restrukturiranja dužnika. Prije navedene izmjene članka 66, ZFPPN, bilo je propisano je kako će sud dopustiti sklapanje </w:t>
      </w:r>
      <w:proofErr w:type="spellStart"/>
      <w:r w:rsidRPr="00F15306">
        <w:rPr>
          <w:rFonts w:cs="Times New Roman" w:eastAsia="Times New Roman"/>
          <w:lang w:eastAsia="hr-HR"/>
        </w:rPr>
        <w:t>predstečajne</w:t>
      </w:r>
      <w:proofErr w:type="spellEnd"/>
      <w:r w:rsidRPr="00F15306">
        <w:rPr>
          <w:rFonts w:cs="Times New Roman" w:eastAsia="Times New Roman"/>
          <w:lang w:eastAsia="hr-HR"/>
        </w:rPr>
        <w:t xml:space="preserve"> nagodbe, ako su na ročištu za sklapanje </w:t>
      </w:r>
      <w:proofErr w:type="spellStart"/>
      <w:r w:rsidRPr="00F15306">
        <w:rPr>
          <w:rFonts w:cs="Times New Roman" w:eastAsia="Times New Roman"/>
          <w:lang w:eastAsia="hr-HR"/>
        </w:rPr>
        <w:t>predstečajne</w:t>
      </w:r>
      <w:proofErr w:type="spellEnd"/>
      <w:r w:rsidRPr="00F15306">
        <w:rPr>
          <w:rFonts w:cs="Times New Roman" w:eastAsia="Times New Roman"/>
          <w:lang w:eastAsia="hr-HR"/>
        </w:rPr>
        <w:t xml:space="preserve"> nagodbe svoj pristanak dali dužnik i vjerovnici koji su prihvatili plan financijskog restrukturiranja, a čije tražbine čine potrebnu većinu iz članka 63. istog Zakona. Sada je za sklapanje </w:t>
      </w:r>
      <w:proofErr w:type="spellStart"/>
      <w:r w:rsidRPr="00F15306">
        <w:rPr>
          <w:rFonts w:cs="Times New Roman" w:eastAsia="Times New Roman"/>
          <w:lang w:eastAsia="hr-HR"/>
        </w:rPr>
        <w:t>predstečajne</w:t>
      </w:r>
      <w:proofErr w:type="spellEnd"/>
      <w:r w:rsidRPr="00F15306">
        <w:rPr>
          <w:rFonts w:cs="Times New Roman" w:eastAsia="Times New Roman"/>
          <w:lang w:eastAsia="hr-HR"/>
        </w:rPr>
        <w:t xml:space="preserve"> nagodbe pred sudom propisana potrebna većina vjerovnika iz članka 63, ZFPPN, bez obzira jesu li u postupku vođenom kod FINA-e glasovanjem ZA prihvatili plan financijskog restrukturiranja dužnika. </w:t>
      </w: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jc w:val="both"/>
        <w:rPr>
          <w:rFonts w:cs="Times New Roman" w:eastAsia="Times New Roman"/>
          <w:b/>
          <w:lang w:eastAsia="hr-HR"/>
        </w:rPr>
      </w:pPr>
      <w:r w:rsidRPr="00F15306">
        <w:rPr>
          <w:rFonts w:cs="Times New Roman" w:eastAsia="Times New Roman"/>
          <w:b/>
          <w:lang w:eastAsia="hr-HR"/>
        </w:rPr>
        <w:t xml:space="preserve">                                                                       - 3 -                           Broj: 14. </w:t>
      </w:r>
      <w:proofErr w:type="spellStart"/>
      <w:r w:rsidRPr="00F15306">
        <w:rPr>
          <w:rFonts w:cs="Times New Roman" w:eastAsia="Times New Roman"/>
          <w:b/>
          <w:lang w:eastAsia="hr-HR"/>
        </w:rPr>
        <w:t>Stpn</w:t>
      </w:r>
      <w:proofErr w:type="spellEnd"/>
      <w:r w:rsidRPr="00F15306">
        <w:rPr>
          <w:rFonts w:cs="Times New Roman" w:eastAsia="Times New Roman"/>
          <w:b/>
          <w:lang w:eastAsia="hr-HR"/>
        </w:rPr>
        <w:t>-49/2016.</w:t>
      </w: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ind w:firstLine="708"/>
        <w:jc w:val="both"/>
        <w:rPr>
          <w:rFonts w:cs="Times New Roman" w:eastAsia="Times New Roman"/>
          <w:lang w:eastAsia="hr-HR"/>
        </w:rPr>
      </w:pPr>
      <w:r w:rsidRPr="00F15306">
        <w:rPr>
          <w:rFonts w:cs="Times New Roman" w:eastAsia="Times New Roman"/>
          <w:lang w:eastAsia="hr-HR"/>
        </w:rPr>
        <w:t xml:space="preserve">Kako su na ročištu radi sklapanja </w:t>
      </w:r>
      <w:proofErr w:type="spellStart"/>
      <w:r w:rsidRPr="00F15306">
        <w:rPr>
          <w:rFonts w:cs="Times New Roman" w:eastAsia="Times New Roman"/>
          <w:lang w:eastAsia="hr-HR"/>
        </w:rPr>
        <w:t>predstečajne</w:t>
      </w:r>
      <w:proofErr w:type="spellEnd"/>
      <w:r w:rsidRPr="00F15306">
        <w:rPr>
          <w:rFonts w:cs="Times New Roman" w:eastAsia="Times New Roman"/>
          <w:lang w:eastAsia="hr-HR"/>
        </w:rPr>
        <w:t xml:space="preserve"> nagodbe, održanom danas – 13. rujna 2016. godine, svoj pristanak na sklapanje </w:t>
      </w:r>
      <w:proofErr w:type="spellStart"/>
      <w:r w:rsidRPr="00F15306">
        <w:rPr>
          <w:rFonts w:cs="Times New Roman" w:eastAsia="Times New Roman"/>
          <w:lang w:eastAsia="hr-HR"/>
        </w:rPr>
        <w:t>predstečajne</w:t>
      </w:r>
      <w:proofErr w:type="spellEnd"/>
      <w:r w:rsidRPr="00F15306">
        <w:rPr>
          <w:rFonts w:cs="Times New Roman" w:eastAsia="Times New Roman"/>
          <w:lang w:eastAsia="hr-HR"/>
        </w:rPr>
        <w:t xml:space="preserve"> nagodbe dali Dužnik i na ročištu prisutni uvodno navedeni Vjerovnici a čije tražbine u svojoj ukupnosti čine potrebnu većinu iz članka 63, ZFPPN, </w:t>
      </w:r>
      <w:proofErr w:type="spellStart"/>
      <w:r w:rsidRPr="00F15306">
        <w:rPr>
          <w:rFonts w:cs="Times New Roman" w:eastAsia="Times New Roman"/>
          <w:lang w:eastAsia="hr-HR"/>
        </w:rPr>
        <w:t>tj</w:t>
      </w:r>
      <w:proofErr w:type="spellEnd"/>
      <w:r w:rsidRPr="00F15306">
        <w:rPr>
          <w:rFonts w:cs="Times New Roman" w:eastAsia="Times New Roman"/>
          <w:lang w:eastAsia="hr-HR"/>
        </w:rPr>
        <w:t xml:space="preserve">: 89,36 % glasova svih Vjerovnika utvrđenih tražbina, tj., Vjerovnici koji su i kod FINA-e glasovanjem ZA prihvatili Plan financijskog restrukturiranja Dužnika te pošto je Sud utvrdio kako je sadržaj predložene Nagodbe u skladu s općim pravilima o sudskoj nagodbi i njezin sadržaj u bitnim sastojcima odgovarajući prihvaćenom Planu financijskog restrukturiranja Dužnika, to je ovaj Sud na ročištu i odobrio sklapanje </w:t>
      </w:r>
      <w:proofErr w:type="spellStart"/>
      <w:r w:rsidRPr="00F15306">
        <w:rPr>
          <w:rFonts w:cs="Times New Roman" w:eastAsia="Times New Roman"/>
          <w:lang w:eastAsia="hr-HR"/>
        </w:rPr>
        <w:t>predstečajne</w:t>
      </w:r>
      <w:proofErr w:type="spellEnd"/>
      <w:r w:rsidRPr="00F15306">
        <w:rPr>
          <w:rFonts w:cs="Times New Roman" w:eastAsia="Times New Roman"/>
          <w:lang w:eastAsia="hr-HR"/>
        </w:rPr>
        <w:t xml:space="preserve"> nagodbe, koja je potom i sklopljena u sadržaju pobliže navedenom u samoj sklopljenoj </w:t>
      </w:r>
      <w:proofErr w:type="spellStart"/>
      <w:r w:rsidRPr="00F15306">
        <w:rPr>
          <w:rFonts w:cs="Times New Roman" w:eastAsia="Times New Roman"/>
          <w:lang w:eastAsia="hr-HR"/>
        </w:rPr>
        <w:t>Predstečajnoj</w:t>
      </w:r>
      <w:proofErr w:type="spellEnd"/>
      <w:r w:rsidRPr="00F15306">
        <w:rPr>
          <w:rFonts w:cs="Times New Roman" w:eastAsia="Times New Roman"/>
          <w:lang w:eastAsia="hr-HR"/>
        </w:rPr>
        <w:t xml:space="preserve"> nagodbi na Zapisniku pred Sudom. </w:t>
      </w: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ind w:firstLine="708"/>
        <w:jc w:val="both"/>
        <w:rPr>
          <w:rFonts w:cs="Times New Roman" w:eastAsia="Times New Roman"/>
          <w:lang w:eastAsia="hr-HR"/>
        </w:rPr>
      </w:pPr>
      <w:r w:rsidRPr="00F15306">
        <w:rPr>
          <w:rFonts w:cs="Times New Roman" w:eastAsia="Times New Roman"/>
          <w:lang w:eastAsia="hr-HR"/>
        </w:rPr>
        <w:t xml:space="preserve">Po odobrenju Suda sklopljenom </w:t>
      </w:r>
      <w:proofErr w:type="spellStart"/>
      <w:r w:rsidRPr="00F15306">
        <w:rPr>
          <w:rFonts w:cs="Times New Roman" w:eastAsia="Times New Roman"/>
          <w:lang w:eastAsia="hr-HR"/>
        </w:rPr>
        <w:t>Predstečajnom</w:t>
      </w:r>
      <w:proofErr w:type="spellEnd"/>
      <w:r w:rsidRPr="00F15306">
        <w:rPr>
          <w:rFonts w:cs="Times New Roman" w:eastAsia="Times New Roman"/>
          <w:lang w:eastAsia="hr-HR"/>
        </w:rPr>
        <w:t xml:space="preserve"> nagodbom, ista je Nagodba ne samo u bitnim sastojcima već u cijelosti istovjetna sadržaju prihvaćenog Plana financijskog restrukturiranja Dužnika, što je sukladno stavku 9, članka 66, ZFPPN. Sukladno članku 66, stavak 13, ZFPPN, sklopljena </w:t>
      </w:r>
      <w:proofErr w:type="spellStart"/>
      <w:r w:rsidRPr="00F15306">
        <w:rPr>
          <w:rFonts w:cs="Times New Roman" w:eastAsia="Times New Roman"/>
          <w:lang w:eastAsia="hr-HR"/>
        </w:rPr>
        <w:t>Predstečajna</w:t>
      </w:r>
      <w:proofErr w:type="spellEnd"/>
      <w:r w:rsidRPr="00F15306">
        <w:rPr>
          <w:rFonts w:cs="Times New Roman" w:eastAsia="Times New Roman"/>
          <w:lang w:eastAsia="hr-HR"/>
        </w:rPr>
        <w:t xml:space="preserve"> nagodba ima snagu ovršne isprave za sve Vjerovnike utvrđenih tražbina.</w:t>
      </w: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ind w:firstLine="708"/>
        <w:jc w:val="both"/>
        <w:rPr>
          <w:rFonts w:cs="Times New Roman" w:eastAsia="Times New Roman"/>
          <w:lang w:eastAsia="hr-HR"/>
        </w:rPr>
      </w:pPr>
      <w:r w:rsidRPr="00F15306">
        <w:rPr>
          <w:rFonts w:cs="Times New Roman" w:eastAsia="Times New Roman"/>
          <w:lang w:eastAsia="hr-HR"/>
        </w:rPr>
        <w:t>Sukladno svemu navedenom i temeljem navedenih odredaba ZFPPN, riješeno je kao u izrijeci ovog rješenja.</w:t>
      </w:r>
    </w:p>
    <w:p w:rsidRDefault="00F15306" w:rsidP="00F15306" w:rsidR="00F15306" w:rsidRPr="00F15306">
      <w:pPr>
        <w:spacing w:after="0"/>
        <w:ind w:firstLine="708"/>
        <w:jc w:val="both"/>
        <w:rPr>
          <w:rFonts w:cs="Times New Roman" w:eastAsia="Times New Roman"/>
          <w:lang w:eastAsia="hr-HR"/>
        </w:rPr>
      </w:pPr>
    </w:p>
    <w:p w:rsidRDefault="00F15306" w:rsidP="00F15306" w:rsidR="00F15306" w:rsidRPr="00F15306">
      <w:pPr>
        <w:spacing w:after="0"/>
        <w:ind w:firstLine="708"/>
        <w:jc w:val="both"/>
        <w:rPr>
          <w:rFonts w:cs="Times New Roman" w:eastAsia="Times New Roman"/>
          <w:lang w:eastAsia="hr-HR"/>
        </w:rPr>
      </w:pPr>
      <w:r w:rsidRPr="00F15306">
        <w:rPr>
          <w:rFonts w:cs="Times New Roman" w:eastAsia="Times New Roman"/>
          <w:lang w:eastAsia="hr-HR"/>
        </w:rPr>
        <w:t xml:space="preserve">Ovaj Sud stoji na stajalištu kako se sklopljenom </w:t>
      </w:r>
      <w:proofErr w:type="spellStart"/>
      <w:r w:rsidRPr="00F15306">
        <w:rPr>
          <w:rFonts w:cs="Times New Roman" w:eastAsia="Times New Roman"/>
          <w:lang w:eastAsia="hr-HR"/>
        </w:rPr>
        <w:t>Predstečajnom</w:t>
      </w:r>
      <w:proofErr w:type="spellEnd"/>
      <w:r w:rsidRPr="00F15306">
        <w:rPr>
          <w:rFonts w:cs="Times New Roman" w:eastAsia="Times New Roman"/>
          <w:lang w:eastAsia="hr-HR"/>
        </w:rPr>
        <w:t xml:space="preserve"> nagodbom ostvaruje cilj, svrha, iste </w:t>
      </w:r>
      <w:proofErr w:type="spellStart"/>
      <w:r w:rsidRPr="00F15306">
        <w:rPr>
          <w:rFonts w:cs="Times New Roman" w:eastAsia="Times New Roman"/>
          <w:lang w:eastAsia="hr-HR"/>
        </w:rPr>
        <w:t>Predstečajne</w:t>
      </w:r>
      <w:proofErr w:type="spellEnd"/>
      <w:r w:rsidRPr="00F15306">
        <w:rPr>
          <w:rFonts w:cs="Times New Roman" w:eastAsia="Times New Roman"/>
          <w:lang w:eastAsia="hr-HR"/>
        </w:rPr>
        <w:t xml:space="preserve"> nagodbe propisana člankom 20, ZFPPN a to je: 1. Dužniku koji je bio nelikvidan i/ili insolventan omogućuje se financijsko restrukturiranje na temelju kojega će isti postati likvidan i solventan te 2. Vjerovnicima se omogućuju povoljniji uvjeti namirenja utvrđenih tražbina od onih uvjeta koje bi isti Vjerovnici ostvarili da je protiv Dužnika pokrenut stečajni postupak, jer će se tražbine Vjerovnika namiriti onako kako je to navedeno u sklopljenoj </w:t>
      </w:r>
      <w:proofErr w:type="spellStart"/>
      <w:r w:rsidRPr="00F15306">
        <w:rPr>
          <w:rFonts w:cs="Times New Roman" w:eastAsia="Times New Roman"/>
          <w:lang w:eastAsia="hr-HR"/>
        </w:rPr>
        <w:t>Predstečajnoj</w:t>
      </w:r>
      <w:proofErr w:type="spellEnd"/>
      <w:r w:rsidRPr="00F15306">
        <w:rPr>
          <w:rFonts w:cs="Times New Roman" w:eastAsia="Times New Roman"/>
          <w:lang w:eastAsia="hr-HR"/>
        </w:rPr>
        <w:t xml:space="preserve"> nagodbi a Dužnik će, ujedno, postati likvidan i solventan.</w:t>
      </w: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jc w:val="both"/>
        <w:rPr>
          <w:rFonts w:cs="Times New Roman" w:eastAsia="Times New Roman"/>
          <w:lang w:eastAsia="hr-HR"/>
        </w:rPr>
      </w:pPr>
      <w:r w:rsidRPr="00F15306">
        <w:rPr>
          <w:rFonts w:cs="Times New Roman" w:eastAsia="Times New Roman"/>
          <w:lang w:eastAsia="hr-HR"/>
        </w:rPr>
        <w:tab/>
        <w:t xml:space="preserve">Na kraju se ističe kako se ZFPPN u sadržaju objavljenom u gore navedenim </w:t>
      </w:r>
      <w:r w:rsidRPr="00F15306">
        <w:rPr>
          <w:rFonts w:cs="Times New Roman" w:eastAsia="Times New Roman"/>
          <w:i/>
          <w:lang w:eastAsia="hr-HR"/>
        </w:rPr>
        <w:t>Narodnim novinama</w:t>
      </w:r>
      <w:r w:rsidRPr="00F15306">
        <w:rPr>
          <w:rFonts w:cs="Times New Roman" w:eastAsia="Times New Roman"/>
          <w:lang w:eastAsia="hr-HR"/>
        </w:rPr>
        <w:t xml:space="preserve"> primjenjuje u ovome postupku temeljem članka 442, stavak 1, (novoga) SZ/15, kojom je odredbom propisano kako će se postupci </w:t>
      </w:r>
      <w:proofErr w:type="spellStart"/>
      <w:r w:rsidRPr="00F15306">
        <w:rPr>
          <w:rFonts w:cs="Times New Roman" w:eastAsia="Times New Roman"/>
          <w:lang w:eastAsia="hr-HR"/>
        </w:rPr>
        <w:t>predstečajne</w:t>
      </w:r>
      <w:proofErr w:type="spellEnd"/>
      <w:r w:rsidRPr="00F15306">
        <w:rPr>
          <w:rFonts w:cs="Times New Roman" w:eastAsia="Times New Roman"/>
          <w:lang w:eastAsia="hr-HR"/>
        </w:rPr>
        <w:t xml:space="preserve"> nagodbe pokrenuti temeljem istog ZFPPN dovršiti prema odredbama istog ZFPPN, jer je nad Dužnikom postupak </w:t>
      </w:r>
      <w:proofErr w:type="spellStart"/>
      <w:r w:rsidRPr="00F15306">
        <w:rPr>
          <w:rFonts w:cs="Times New Roman" w:eastAsia="Times New Roman"/>
          <w:lang w:eastAsia="hr-HR"/>
        </w:rPr>
        <w:t>predstečajne</w:t>
      </w:r>
      <w:proofErr w:type="spellEnd"/>
      <w:r w:rsidRPr="00F15306">
        <w:rPr>
          <w:rFonts w:cs="Times New Roman" w:eastAsia="Times New Roman"/>
          <w:lang w:eastAsia="hr-HR"/>
        </w:rPr>
        <w:t xml:space="preserve"> nagodbe pokrenut prijedlogom Dužnika dostavljenim FINA-i dana 20. srpnja 2015. godine.</w:t>
      </w: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jc w:val="both"/>
        <w:rPr>
          <w:rFonts w:cs="Times New Roman" w:eastAsia="Times New Roman"/>
          <w:lang w:eastAsia="hr-HR"/>
        </w:rPr>
      </w:pPr>
      <w:r w:rsidRPr="00F15306">
        <w:rPr>
          <w:rFonts w:cs="Times New Roman" w:eastAsia="Times New Roman"/>
          <w:lang w:eastAsia="hr-HR"/>
        </w:rPr>
        <w:tab/>
        <w:t xml:space="preserve">Također se ističe kako je vjerovnik B2 KAPITAL d.o.o., Zagreb, Radnička cesta 41, OIB: 57509775367, UGOVOROM O PRIJENOSU, sklopljenim dana 13. lipnja 2016. godine i ovjerenim od javnog bilježnika u Zagrebu Mladena Matoša dana 14. lipnja 2016. godine pod brojem: OV-8639/16, stekao dio utvrđene tražbine od vjerovnika: ERSTE&amp;STEIERMÄRKISCHE BANK, d.d., Rijeka, Jadranski trg 3a., OIB: 23057039320, kao svoga pravnog prednika i to dio tražbine u iznosu od: 1.630.034,94  kune pa je istome u tom iznosu priznato pravo vjerovnika ovoga </w:t>
      </w:r>
      <w:proofErr w:type="spellStart"/>
      <w:r w:rsidRPr="00F15306">
        <w:rPr>
          <w:rFonts w:cs="Times New Roman" w:eastAsia="Times New Roman"/>
          <w:lang w:eastAsia="hr-HR"/>
        </w:rPr>
        <w:t>predstečajnog</w:t>
      </w:r>
      <w:proofErr w:type="spellEnd"/>
      <w:r w:rsidRPr="00F15306">
        <w:rPr>
          <w:rFonts w:cs="Times New Roman" w:eastAsia="Times New Roman"/>
          <w:lang w:eastAsia="hr-HR"/>
        </w:rPr>
        <w:t xml:space="preserve"> postupka u istome pravnom </w:t>
      </w: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jc w:val="both"/>
        <w:rPr>
          <w:rFonts w:cs="Times New Roman" w:eastAsia="Times New Roman"/>
          <w:b/>
          <w:lang w:eastAsia="hr-HR"/>
        </w:rPr>
      </w:pPr>
      <w:r w:rsidRPr="00F15306">
        <w:rPr>
          <w:rFonts w:cs="Times New Roman" w:eastAsia="Times New Roman"/>
          <w:b/>
          <w:lang w:eastAsia="hr-HR"/>
        </w:rPr>
        <w:t xml:space="preserve">                                                                       - 4 -                           Broj: 14. </w:t>
      </w:r>
      <w:proofErr w:type="spellStart"/>
      <w:r w:rsidRPr="00F15306">
        <w:rPr>
          <w:rFonts w:cs="Times New Roman" w:eastAsia="Times New Roman"/>
          <w:b/>
          <w:lang w:eastAsia="hr-HR"/>
        </w:rPr>
        <w:t>Stpn</w:t>
      </w:r>
      <w:proofErr w:type="spellEnd"/>
      <w:r w:rsidRPr="00F15306">
        <w:rPr>
          <w:rFonts w:cs="Times New Roman" w:eastAsia="Times New Roman"/>
          <w:b/>
          <w:lang w:eastAsia="hr-HR"/>
        </w:rPr>
        <w:t>-49/2016.</w:t>
      </w: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jc w:val="both"/>
        <w:rPr>
          <w:rFonts w:cs="Times New Roman" w:eastAsia="Times New Roman"/>
          <w:lang w:eastAsia="hr-HR"/>
        </w:rPr>
      </w:pPr>
      <w:r w:rsidRPr="00F15306">
        <w:rPr>
          <w:rFonts w:cs="Times New Roman" w:eastAsia="Times New Roman"/>
          <w:lang w:eastAsia="hr-HR"/>
        </w:rPr>
        <w:t xml:space="preserve">položaju koji je za navedeni iznos novčane tražbine imao i njegov pravni prednik jer je isti time i stekao pravni položaj svog prednika. Vjerovnik  ERSTE&amp;STEIERMÄRKISCHE BANK, d.d., Rijeka, Jadranski trg 3a., OIB: 23057039320, i dalje je ostao vjerovnik ovoga </w:t>
      </w:r>
      <w:proofErr w:type="spellStart"/>
      <w:r w:rsidRPr="00F15306">
        <w:rPr>
          <w:rFonts w:cs="Times New Roman" w:eastAsia="Times New Roman"/>
          <w:lang w:eastAsia="hr-HR"/>
        </w:rPr>
        <w:t>predstečajnog</w:t>
      </w:r>
      <w:proofErr w:type="spellEnd"/>
      <w:r w:rsidRPr="00F15306">
        <w:rPr>
          <w:rFonts w:cs="Times New Roman" w:eastAsia="Times New Roman"/>
          <w:lang w:eastAsia="hr-HR"/>
        </w:rPr>
        <w:t xml:space="preserve"> postupka ali sada sa ostatkom utvrđene tražbine u iznosu od: 8.436,63 kune, kako je to sve i navedeno u sklopljenoj PREDSTEČAJNOJ NAGODBI. </w:t>
      </w: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ind w:firstLine="708"/>
        <w:jc w:val="both"/>
        <w:rPr>
          <w:rFonts w:cs="Times New Roman" w:eastAsia="Times New Roman"/>
          <w:lang w:eastAsia="hr-HR"/>
        </w:rPr>
      </w:pPr>
      <w:r w:rsidRPr="00F15306">
        <w:rPr>
          <w:rFonts w:cs="Times New Roman" w:eastAsia="Times New Roman"/>
          <w:lang w:eastAsia="hr-HR"/>
        </w:rPr>
        <w:t>Sukladno svemu navedenom i temeljem navedenih odredaba pozitivnih propisa, riješeno je kao u izrijeci ovog rješenja.</w:t>
      </w: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jc w:val="center"/>
        <w:rPr>
          <w:rFonts w:cs="Times New Roman" w:eastAsia="Times New Roman"/>
          <w:lang w:eastAsia="hr-HR"/>
        </w:rPr>
      </w:pPr>
      <w:r w:rsidRPr="00F15306">
        <w:rPr>
          <w:rFonts w:cs="Times New Roman" w:eastAsia="Times New Roman"/>
          <w:lang w:eastAsia="hr-HR"/>
        </w:rPr>
        <w:t>Split, 13. rujna 2016. godine.</w:t>
      </w:r>
    </w:p>
    <w:p w:rsidRDefault="00F15306" w:rsidP="00F15306" w:rsidR="00F15306" w:rsidRPr="00F15306">
      <w:pPr>
        <w:spacing w:after="0"/>
        <w:rPr>
          <w:rFonts w:cs="Times New Roman" w:eastAsia="Times New Roman"/>
          <w:lang w:eastAsia="hr-HR"/>
        </w:rPr>
      </w:pPr>
    </w:p>
    <w:p w:rsidRDefault="00F15306" w:rsidP="00F15306" w:rsidR="00F15306" w:rsidRPr="00F15306">
      <w:pPr>
        <w:spacing w:after="0"/>
        <w:rPr>
          <w:rFonts w:cs="Times New Roman" w:eastAsia="Times New Roman"/>
          <w:lang w:eastAsia="hr-HR"/>
        </w:rPr>
      </w:pPr>
    </w:p>
    <w:p w:rsidRDefault="00F15306" w:rsidP="00F15306" w:rsidR="00F15306" w:rsidRPr="00F15306">
      <w:pPr>
        <w:spacing w:after="0"/>
        <w:rPr>
          <w:rFonts w:cs="Times New Roman" w:eastAsia="Times New Roman"/>
          <w:lang w:eastAsia="hr-HR"/>
        </w:rPr>
      </w:pPr>
    </w:p>
    <w:p w:rsidRDefault="00F15306" w:rsidP="00F15306" w:rsidR="00F15306" w:rsidRPr="00F15306">
      <w:pPr>
        <w:spacing w:after="0"/>
        <w:rPr>
          <w:rFonts w:cs="Times New Roman" w:eastAsia="Times New Roman"/>
          <w:lang w:eastAsia="hr-HR"/>
        </w:rPr>
      </w:pPr>
      <w:r w:rsidRPr="00F15306">
        <w:rPr>
          <w:rFonts w:cs="Times New Roman" w:eastAsia="Times New Roman"/>
          <w:lang w:eastAsia="hr-HR"/>
        </w:rPr>
        <w:t xml:space="preserve">                                                                                                             SUDAC:</w:t>
      </w:r>
    </w:p>
    <w:p w:rsidRDefault="00F15306" w:rsidP="00F15306" w:rsidR="00F15306" w:rsidRPr="00F15306">
      <w:pPr>
        <w:spacing w:after="0"/>
        <w:rPr>
          <w:rFonts w:cs="Times New Roman" w:eastAsia="Times New Roman"/>
          <w:lang w:eastAsia="hr-HR"/>
        </w:rPr>
      </w:pPr>
      <w:r w:rsidRPr="00F15306">
        <w:rPr>
          <w:rFonts w:cs="Times New Roman" w:eastAsia="Times New Roman"/>
          <w:lang w:eastAsia="hr-HR"/>
        </w:rPr>
        <w:t xml:space="preserve">                                                                                                       Jozo Ćaleta, v.r.,</w:t>
      </w:r>
    </w:p>
    <w:p w:rsidRDefault="00F15306" w:rsidP="00F15306" w:rsidR="00F15306" w:rsidRPr="00F15306">
      <w:pPr>
        <w:spacing w:after="0"/>
        <w:rPr>
          <w:rFonts w:cs="Times New Roman" w:eastAsia="Times New Roman"/>
          <w:lang w:eastAsia="hr-HR"/>
        </w:rPr>
      </w:pPr>
    </w:p>
    <w:p w:rsidRDefault="00F15306" w:rsidP="00F15306" w:rsidR="00F15306" w:rsidRPr="00F15306">
      <w:pPr>
        <w:spacing w:after="0"/>
        <w:rPr>
          <w:rFonts w:cs="Times New Roman" w:eastAsia="Times New Roman"/>
          <w:lang w:eastAsia="hr-HR"/>
        </w:rPr>
      </w:pPr>
    </w:p>
    <w:p w:rsidRDefault="00F15306" w:rsidP="00F15306" w:rsidR="00F15306" w:rsidRPr="00F15306">
      <w:pPr>
        <w:spacing w:after="0"/>
        <w:rPr>
          <w:rFonts w:cs="Times New Roman" w:eastAsia="Times New Roman"/>
          <w:lang w:eastAsia="hr-HR"/>
        </w:rPr>
      </w:pPr>
    </w:p>
    <w:p w:rsidRDefault="00F15306" w:rsidP="00F15306" w:rsidR="00F15306" w:rsidRPr="00F15306">
      <w:pPr>
        <w:spacing w:after="0"/>
        <w:jc w:val="both"/>
        <w:rPr>
          <w:rFonts w:cs="Times New Roman" w:eastAsia="Times New Roman"/>
          <w:lang w:eastAsia="hr-HR"/>
        </w:rPr>
      </w:pPr>
      <w:r w:rsidRPr="00F15306">
        <w:rPr>
          <w:rFonts w:cs="Times New Roman" w:eastAsia="Times New Roman"/>
          <w:u w:val="single"/>
          <w:lang w:eastAsia="hr-HR"/>
        </w:rPr>
        <w:t xml:space="preserve">Pouka o pravnom lijeku: </w:t>
      </w:r>
      <w:r w:rsidRPr="00F15306">
        <w:rPr>
          <w:rFonts w:cs="Times New Roman" w:eastAsia="Times New Roman"/>
          <w:lang w:eastAsia="hr-HR"/>
        </w:rPr>
        <w:t xml:space="preserve">Protiv ovog rješenja može se izjaviti žalba u roku od osam (8) dana. Žalba se podnosi u tri primjerka Trgovačkom sudu u Splitu, Split, </w:t>
      </w:r>
      <w:proofErr w:type="spellStart"/>
      <w:r w:rsidRPr="00F15306">
        <w:rPr>
          <w:rFonts w:cs="Times New Roman" w:eastAsia="Times New Roman"/>
          <w:lang w:eastAsia="hr-HR"/>
        </w:rPr>
        <w:t>Sukoišanska</w:t>
      </w:r>
      <w:proofErr w:type="spellEnd"/>
      <w:r w:rsidRPr="00F15306">
        <w:rPr>
          <w:rFonts w:cs="Times New Roman" w:eastAsia="Times New Roman"/>
          <w:lang w:eastAsia="hr-HR"/>
        </w:rPr>
        <w:t xml:space="preserve"> 6. a o žalbi u drugom stupnju odlučuje Visoki trgovački sud Republike Hrvatske u Zagrebu.</w:t>
      </w:r>
    </w:p>
    <w:p w:rsidRDefault="00F15306" w:rsidP="00F15306" w:rsidR="00F15306" w:rsidRPr="00F15306">
      <w:pPr>
        <w:spacing w:after="0"/>
        <w:jc w:val="both"/>
        <w:rPr>
          <w:rFonts w:cs="Times New Roman" w:eastAsia="Times New Roman"/>
          <w:b/>
          <w:lang w:eastAsia="hr-HR"/>
        </w:rPr>
      </w:pP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jc w:val="both"/>
        <w:rPr>
          <w:rFonts w:cs="Times New Roman" w:eastAsia="Times New Roman"/>
          <w:lang w:eastAsia="hr-HR"/>
        </w:rPr>
      </w:pPr>
    </w:p>
    <w:p w:rsidRDefault="00F15306" w:rsidP="00F15306" w:rsidR="00F15306" w:rsidRPr="00F15306">
      <w:pPr>
        <w:spacing w:after="0"/>
        <w:jc w:val="both"/>
        <w:rPr>
          <w:rFonts w:cs="Times New Roman" w:eastAsia="Times New Roman"/>
          <w:b/>
          <w:lang w:eastAsia="hr-HR"/>
        </w:rPr>
      </w:pPr>
      <w:r w:rsidRPr="00F15306">
        <w:rPr>
          <w:rFonts w:cs="Times New Roman" w:eastAsia="Times New Roman"/>
          <w:lang w:eastAsia="hr-HR"/>
        </w:rPr>
        <w:t xml:space="preserve">DNA:  1)  Vladimiru </w:t>
      </w:r>
      <w:proofErr w:type="spellStart"/>
      <w:r w:rsidRPr="00F15306">
        <w:rPr>
          <w:rFonts w:cs="Times New Roman" w:eastAsia="Times New Roman"/>
          <w:lang w:eastAsia="hr-HR"/>
        </w:rPr>
        <w:t>Vujičiću</w:t>
      </w:r>
      <w:proofErr w:type="spellEnd"/>
      <w:r w:rsidRPr="00F15306">
        <w:rPr>
          <w:rFonts w:cs="Times New Roman" w:eastAsia="Times New Roman"/>
          <w:lang w:eastAsia="hr-HR"/>
        </w:rPr>
        <w:t>, odvjetniku u Visu</w:t>
      </w:r>
      <w:r w:rsidRPr="00F15306">
        <w:rPr>
          <w:rFonts w:cs="Times New Roman" w:eastAsia="Calibri"/>
        </w:rPr>
        <w:t xml:space="preserve">, Vis, Ivana </w:t>
      </w:r>
      <w:proofErr w:type="spellStart"/>
      <w:r w:rsidRPr="00F15306">
        <w:rPr>
          <w:rFonts w:cs="Times New Roman" w:eastAsia="Calibri"/>
        </w:rPr>
        <w:t>Farelfija</w:t>
      </w:r>
      <w:proofErr w:type="spellEnd"/>
      <w:r w:rsidRPr="00F15306">
        <w:rPr>
          <w:rFonts w:cs="Times New Roman" w:eastAsia="Calibri"/>
        </w:rPr>
        <w:t xml:space="preserve"> 38. (za MILEVU)</w:t>
      </w:r>
    </w:p>
    <w:p w:rsidRDefault="00F15306" w:rsidP="00F15306" w:rsidR="00F15306" w:rsidRPr="00F15306">
      <w:pPr>
        <w:spacing w:after="0"/>
        <w:rPr>
          <w:rFonts w:cs="Times New Roman" w:eastAsia="Times New Roman"/>
          <w:szCs w:val="20"/>
          <w:lang w:eastAsia="hr-HR" w:val="en-AU"/>
        </w:rPr>
      </w:pPr>
      <w:r w:rsidRPr="00F15306">
        <w:rPr>
          <w:rFonts w:cs="Times New Roman" w:eastAsia="Times New Roman"/>
          <w:szCs w:val="20"/>
          <w:lang w:eastAsia="hr-HR" w:val="en-AU"/>
        </w:rPr>
        <w:t xml:space="preserve">            2)  e-</w:t>
      </w:r>
      <w:proofErr w:type="spellStart"/>
      <w:r w:rsidRPr="00F15306">
        <w:rPr>
          <w:rFonts w:cs="Times New Roman" w:eastAsia="Times New Roman"/>
          <w:szCs w:val="20"/>
          <w:lang w:eastAsia="hr-HR" w:val="en-AU"/>
        </w:rPr>
        <w:t>Oglasna</w:t>
      </w:r>
      <w:proofErr w:type="spellEnd"/>
      <w:r w:rsidRPr="00F15306">
        <w:rPr>
          <w:rFonts w:cs="Times New Roman" w:eastAsia="Times New Roman"/>
          <w:szCs w:val="20"/>
          <w:lang w:eastAsia="hr-HR" w:val="en-AU"/>
        </w:rPr>
        <w:t xml:space="preserve"> </w:t>
      </w:r>
      <w:proofErr w:type="spellStart"/>
      <w:r w:rsidRPr="00F15306">
        <w:rPr>
          <w:rFonts w:cs="Times New Roman" w:eastAsia="Times New Roman"/>
          <w:szCs w:val="20"/>
          <w:lang w:eastAsia="hr-HR" w:val="en-AU"/>
        </w:rPr>
        <w:t>ploča</w:t>
      </w:r>
      <w:proofErr w:type="spellEnd"/>
      <w:r w:rsidRPr="00F15306">
        <w:rPr>
          <w:rFonts w:cs="Times New Roman" w:eastAsia="Times New Roman"/>
          <w:szCs w:val="20"/>
          <w:lang w:eastAsia="hr-HR" w:val="en-AU"/>
        </w:rPr>
        <w:t xml:space="preserve"> </w:t>
      </w:r>
      <w:proofErr w:type="spellStart"/>
      <w:r w:rsidRPr="00F15306">
        <w:rPr>
          <w:rFonts w:cs="Times New Roman" w:eastAsia="Times New Roman"/>
          <w:szCs w:val="20"/>
          <w:lang w:eastAsia="hr-HR" w:val="en-AU"/>
        </w:rPr>
        <w:t>Suda</w:t>
      </w:r>
      <w:proofErr w:type="spellEnd"/>
      <w:r w:rsidRPr="00F15306">
        <w:rPr>
          <w:rFonts w:cs="Times New Roman" w:eastAsia="Times New Roman"/>
          <w:szCs w:val="20"/>
          <w:lang w:eastAsia="hr-HR" w:val="en-AU"/>
        </w:rPr>
        <w:t xml:space="preserve"> – </w:t>
      </w:r>
      <w:proofErr w:type="spellStart"/>
      <w:r w:rsidRPr="00F15306">
        <w:rPr>
          <w:rFonts w:cs="Times New Roman" w:eastAsia="Times New Roman"/>
          <w:szCs w:val="20"/>
          <w:lang w:eastAsia="hr-HR" w:val="en-AU"/>
        </w:rPr>
        <w:t>rok</w:t>
      </w:r>
      <w:proofErr w:type="spellEnd"/>
      <w:r w:rsidRPr="00F15306">
        <w:rPr>
          <w:rFonts w:cs="Times New Roman" w:eastAsia="Times New Roman"/>
          <w:szCs w:val="20"/>
          <w:lang w:eastAsia="hr-HR" w:val="en-AU"/>
        </w:rPr>
        <w:t xml:space="preserve">: 20. </w:t>
      </w:r>
      <w:proofErr w:type="spellStart"/>
      <w:r w:rsidRPr="00F15306">
        <w:rPr>
          <w:rFonts w:cs="Times New Roman" w:eastAsia="Times New Roman"/>
          <w:szCs w:val="20"/>
          <w:lang w:eastAsia="hr-HR" w:val="en-AU"/>
        </w:rPr>
        <w:t>dana</w:t>
      </w:r>
      <w:proofErr w:type="spellEnd"/>
      <w:r w:rsidRPr="00F15306">
        <w:rPr>
          <w:rFonts w:cs="Times New Roman" w:eastAsia="Times New Roman"/>
          <w:szCs w:val="20"/>
          <w:lang w:eastAsia="hr-HR" w:val="en-AU"/>
        </w:rPr>
        <w:t xml:space="preserve">,               </w:t>
      </w:r>
    </w:p>
    <w:p w:rsidRDefault="00F15306" w:rsidP="00F15306" w:rsidR="00F15306" w:rsidRPr="00F15306">
      <w:pPr>
        <w:spacing w:after="0"/>
        <w:rPr>
          <w:rFonts w:cs="Times New Roman" w:eastAsia="Times New Roman"/>
          <w:szCs w:val="20"/>
          <w:lang w:eastAsia="hr-HR" w:val="en-AU"/>
        </w:rPr>
      </w:pPr>
      <w:r w:rsidRPr="00F15306">
        <w:rPr>
          <w:rFonts w:cs="Times New Roman" w:eastAsia="Times New Roman"/>
          <w:szCs w:val="20"/>
          <w:lang w:eastAsia="hr-HR" w:val="en-AU"/>
        </w:rPr>
        <w:t xml:space="preserve">            3)  </w:t>
      </w:r>
      <w:proofErr w:type="spellStart"/>
      <w:r w:rsidRPr="00F15306">
        <w:rPr>
          <w:rFonts w:cs="Times New Roman" w:eastAsia="Times New Roman"/>
          <w:szCs w:val="20"/>
          <w:lang w:eastAsia="hr-HR" w:val="en-AU"/>
        </w:rPr>
        <w:t>Spis</w:t>
      </w:r>
      <w:proofErr w:type="spellEnd"/>
      <w:r w:rsidRPr="00F15306">
        <w:rPr>
          <w:rFonts w:cs="Times New Roman" w:eastAsia="Times New Roman"/>
          <w:szCs w:val="20"/>
          <w:lang w:eastAsia="hr-HR" w:val="en-AU"/>
        </w:rPr>
        <w:t>.</w:t>
      </w:r>
    </w:p>
    <w:p w:rsidRDefault="00F15306" w:rsidP="00F15306" w:rsidR="00F15306" w:rsidRPr="00F15306">
      <w:pPr>
        <w:spacing w:after="0"/>
        <w:rPr>
          <w:rFonts w:cs="Times New Roman" w:eastAsia="Times New Roman"/>
          <w:szCs w:val="20"/>
          <w:lang w:eastAsia="hr-HR" w:val="en-AU"/>
        </w:rPr>
      </w:pPr>
    </w:p>
    <w:p w:rsidRDefault="00F15306" w:rsidP="00F15306" w:rsidR="00F15306" w:rsidRPr="00F15306">
      <w:pPr>
        <w:spacing w:after="0"/>
        <w:rPr>
          <w:rFonts w:cs="Times New Roman" w:eastAsia="Times New Roman"/>
          <w:szCs w:val="20"/>
          <w:lang w:eastAsia="hr-HR" w:val="en-AU"/>
        </w:rPr>
      </w:pPr>
    </w:p>
    <w:p w:rsidRDefault="00F15306" w:rsidP="00F15306" w:rsidR="00F15306" w:rsidRPr="00F15306">
      <w:pPr>
        <w:spacing w:after="0"/>
        <w:rPr>
          <w:rFonts w:cs="Times New Roman" w:eastAsia="Times New Roman"/>
          <w:szCs w:val="20"/>
          <w:lang w:eastAsia="hr-HR" w:val="en-AU"/>
        </w:rPr>
      </w:pPr>
    </w:p>
    <w:p w:rsidRDefault="00F15306" w:rsidP="00F15306" w:rsidR="00F15306" w:rsidRPr="00F15306">
      <w:pPr>
        <w:spacing w:after="0"/>
        <w:rPr>
          <w:rFonts w:cs="Times New Roman" w:eastAsia="Times New Roman"/>
          <w:szCs w:val="20"/>
          <w:lang w:eastAsia="hr-HR" w:val="en-AU"/>
        </w:rPr>
      </w:pPr>
    </w:p>
    <w:p w:rsidRDefault="00F15306" w:rsidP="00F15306" w:rsidR="00F15306" w:rsidRPr="00F15306">
      <w:pPr>
        <w:spacing w:after="0"/>
        <w:rPr>
          <w:rFonts w:cs="Times New Roman" w:eastAsia="Times New Roman"/>
          <w:szCs w:val="20"/>
          <w:lang w:eastAsia="hr-HR" w:val="en-AU"/>
        </w:rPr>
      </w:pPr>
      <w:r w:rsidRPr="00F15306">
        <w:rPr>
          <w:rFonts w:cs="Times New Roman" w:eastAsia="Times New Roman"/>
          <w:szCs w:val="20"/>
          <w:lang w:eastAsia="hr-HR" w:val="en-AU"/>
        </w:rPr>
        <w:t xml:space="preserve">Split, </w:t>
      </w:r>
      <w:proofErr w:type="spellStart"/>
      <w:r w:rsidRPr="00F15306">
        <w:rPr>
          <w:rFonts w:cs="Times New Roman" w:eastAsia="Times New Roman"/>
          <w:szCs w:val="20"/>
          <w:lang w:eastAsia="hr-HR" w:val="en-AU"/>
        </w:rPr>
        <w:t>dne</w:t>
      </w:r>
      <w:proofErr w:type="spellEnd"/>
      <w:r w:rsidRPr="00F15306">
        <w:rPr>
          <w:rFonts w:cs="Times New Roman" w:eastAsia="Times New Roman"/>
          <w:szCs w:val="20"/>
          <w:lang w:eastAsia="hr-HR" w:val="en-AU"/>
        </w:rPr>
        <w:t xml:space="preserve"> 13. </w:t>
      </w:r>
      <w:proofErr w:type="spellStart"/>
      <w:r w:rsidRPr="00F15306">
        <w:rPr>
          <w:rFonts w:cs="Times New Roman" w:eastAsia="Times New Roman"/>
          <w:szCs w:val="20"/>
          <w:lang w:eastAsia="hr-HR" w:val="en-AU"/>
        </w:rPr>
        <w:t>rujna</w:t>
      </w:r>
      <w:proofErr w:type="spellEnd"/>
      <w:r w:rsidRPr="00F15306">
        <w:rPr>
          <w:rFonts w:cs="Times New Roman" w:eastAsia="Times New Roman"/>
          <w:szCs w:val="20"/>
          <w:lang w:eastAsia="hr-HR" w:val="en-AU"/>
        </w:rPr>
        <w:t xml:space="preserve"> 2016. </w:t>
      </w:r>
      <w:proofErr w:type="spellStart"/>
      <w:r w:rsidRPr="00F15306">
        <w:rPr>
          <w:rFonts w:cs="Times New Roman" w:eastAsia="Times New Roman"/>
          <w:szCs w:val="20"/>
          <w:lang w:eastAsia="hr-HR" w:val="en-AU"/>
        </w:rPr>
        <w:t>godine</w:t>
      </w:r>
      <w:proofErr w:type="spellEnd"/>
      <w:r w:rsidRPr="00F15306">
        <w:rPr>
          <w:rFonts w:cs="Times New Roman" w:eastAsia="Times New Roman"/>
          <w:szCs w:val="20"/>
          <w:lang w:eastAsia="hr-HR" w:val="en-AU"/>
        </w:rPr>
        <w:t xml:space="preserve">.       </w:t>
      </w:r>
    </w:p>
    <w:p w:rsidRDefault="00F15306" w:rsidP="00F15306" w:rsidR="00F15306" w:rsidRPr="00F15306">
      <w:pPr>
        <w:spacing w:after="0"/>
        <w:rPr>
          <w:rFonts w:cs="Times New Roman" w:eastAsia="Times New Roman"/>
          <w:szCs w:val="20"/>
          <w:lang w:eastAsia="hr-HR" w:val="en-AU"/>
        </w:rPr>
      </w:pPr>
      <w:r w:rsidRPr="00F15306">
        <w:rPr>
          <w:rFonts w:cs="Times New Roman" w:eastAsia="Times New Roman"/>
          <w:szCs w:val="20"/>
          <w:lang w:eastAsia="hr-HR" w:val="en-AU"/>
        </w:rPr>
        <w:t xml:space="preserve">                                                                                                          S U D A C:</w:t>
      </w:r>
    </w:p>
    <w:p w:rsidRDefault="00F15306" w:rsidP="00F15306" w:rsidR="00F15306" w:rsidRPr="00F15306">
      <w:pPr>
        <w:spacing w:after="0"/>
        <w:rPr>
          <w:rFonts w:cs="Times New Roman" w:eastAsia="Times New Roman"/>
          <w:szCs w:val="20"/>
          <w:lang w:eastAsia="hr-HR" w:val="en-AU"/>
        </w:rPr>
      </w:pPr>
      <w:r w:rsidRPr="00F15306">
        <w:rPr>
          <w:rFonts w:cs="Times New Roman" w:eastAsia="Times New Roman"/>
          <w:szCs w:val="20"/>
          <w:lang w:eastAsia="hr-HR" w:val="en-AU"/>
        </w:rPr>
        <w:t xml:space="preserve">                                                                                                          </w:t>
      </w:r>
      <w:proofErr w:type="spellStart"/>
      <w:r w:rsidRPr="00F15306">
        <w:rPr>
          <w:rFonts w:cs="Times New Roman" w:eastAsia="Times New Roman"/>
          <w:szCs w:val="20"/>
          <w:lang w:eastAsia="hr-HR" w:val="en-AU"/>
        </w:rPr>
        <w:t>Jozo</w:t>
      </w:r>
      <w:proofErr w:type="spellEnd"/>
      <w:r w:rsidRPr="00F15306">
        <w:rPr>
          <w:rFonts w:cs="Times New Roman" w:eastAsia="Times New Roman"/>
          <w:szCs w:val="20"/>
          <w:lang w:eastAsia="hr-HR" w:val="en-AU"/>
        </w:rPr>
        <w:t xml:space="preserve"> </w:t>
      </w:r>
      <w:proofErr w:type="spellStart"/>
      <w:r w:rsidRPr="00F15306">
        <w:rPr>
          <w:rFonts w:cs="Times New Roman" w:eastAsia="Times New Roman"/>
          <w:szCs w:val="20"/>
          <w:lang w:eastAsia="hr-HR" w:val="en-AU"/>
        </w:rPr>
        <w:t>Ćaleta</w:t>
      </w:r>
      <w:proofErr w:type="spellEnd"/>
      <w:r w:rsidRPr="00F15306">
        <w:rPr>
          <w:rFonts w:cs="Times New Roman" w:eastAsia="Times New Roman"/>
          <w:szCs w:val="20"/>
          <w:lang w:eastAsia="hr-HR" w:val="en-AU"/>
        </w:rPr>
        <w:t>,</w:t>
      </w:r>
    </w:p>
    <w:p w:rsidRDefault="00F15306" w:rsidP="00F15306" w:rsidR="00F15306" w:rsidRPr="00F15306">
      <w:pPr>
        <w:spacing w:after="0"/>
        <w:rPr>
          <w:rFonts w:cs="Times New Roman" w:eastAsia="Times New Roman"/>
          <w:szCs w:val="20"/>
          <w:lang w:eastAsia="hr-HR" w:val="en-AU"/>
        </w:rPr>
      </w:pPr>
    </w:p>
    <w:p w:rsidRDefault="00F15306" w:rsidP="00F15306" w:rsidR="00F15306" w:rsidRPr="00F15306">
      <w:pPr>
        <w:spacing w:after="0"/>
        <w:rPr>
          <w:rFonts w:cs="Times New Roman" w:eastAsia="Times New Roman"/>
          <w:szCs w:val="20"/>
          <w:lang w:eastAsia="hr-HR" w:val="en-AU"/>
        </w:rPr>
      </w:pPr>
    </w:p>
    <w:p w:rsidRDefault="00F15306" w:rsidP="00F15306" w:rsidR="00F15306" w:rsidRPr="00F15306">
      <w:pPr>
        <w:spacing w:after="0"/>
        <w:rPr>
          <w:rFonts w:cs="Times New Roman" w:eastAsia="Times New Roman"/>
          <w:szCs w:val="20"/>
          <w:lang w:eastAsia="hr-HR" w:val="en-AU"/>
        </w:rPr>
      </w:pPr>
    </w:p>
    <w:p w:rsidRDefault="00F15306" w:rsidP="00F15306" w:rsidR="00F15306" w:rsidRPr="00F15306">
      <w:pPr>
        <w:spacing w:after="0"/>
        <w:rPr>
          <w:rFonts w:cs="Times New Roman" w:eastAsia="Times New Roman"/>
          <w:szCs w:val="20"/>
          <w:lang w:eastAsia="hr-HR" w:val="en-AU"/>
        </w:rPr>
      </w:pPr>
    </w:p>
    <w:p w:rsidRDefault="00F15306" w:rsidP="00F15306" w:rsidR="00F15306" w:rsidRPr="00F15306">
      <w:pPr>
        <w:spacing w:after="0"/>
        <w:rPr>
          <w:rFonts w:cs="Times New Roman" w:eastAsia="Times New Roman"/>
          <w:szCs w:val="20"/>
          <w:lang w:eastAsia="hr-HR" w:val="en-AU"/>
        </w:rPr>
      </w:pPr>
    </w:p>
    <w:p w:rsidRDefault="00F15306" w:rsidP="00F15306" w:rsidR="00F15306" w:rsidRPr="00F15306">
      <w:pPr>
        <w:spacing w:after="0"/>
        <w:rPr>
          <w:rFonts w:cs="Times New Roman" w:eastAsia="Times New Roman"/>
          <w:szCs w:val="20"/>
          <w:lang w:eastAsia="hr-HR" w:val="en-AU"/>
        </w:rPr>
      </w:pPr>
    </w:p>
    <w:p w:rsidRDefault="00F15306" w:rsidP="00F15306" w:rsidR="00F15306" w:rsidRPr="00F15306">
      <w:pPr>
        <w:spacing w:after="0"/>
        <w:rPr>
          <w:rFonts w:cs="Times New Roman" w:eastAsia="Times New Roman"/>
          <w:szCs w:val="20"/>
          <w:lang w:eastAsia="hr-HR" w:val="en-AU"/>
        </w:rPr>
      </w:pPr>
    </w:p>
    <w:p w:rsidRDefault="00F15306" w:rsidP="00F15306" w:rsidR="00F15306" w:rsidRPr="00F15306">
      <w:pPr>
        <w:spacing w:after="0"/>
        <w:rPr>
          <w:rFonts w:cs="Times New Roman" w:eastAsia="Times New Roman"/>
          <w:szCs w:val="20"/>
          <w:lang w:eastAsia="hr-HR" w:val="en-AU"/>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530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517187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2016.</izvorni_sadrzaj>
    <derivirana_varijabla naziv="DomainObject.DatumDonosenjaOdluke_1">13.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Stpn-49/2016-16</izvorni_sadrzaj>
    <derivirana_varijabla naziv="DomainObject.Oznaka_1">Stpn-49/2016-16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Stpn-49/2016</izvorni_sadrzaj>
    <derivirana_varijabla naziv="DomainObject.Predmet.OznakaBroj_1">Stpn-49/2016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St-253/2015 u rješavanju, SKRAĆENI STEČAJNI POSTUPAK</izvorni_sadrzaj>
    <derivirana_varijabla naziv="DomainObject.Predmet.PrimjedbaSuca_1">4 St-253/2015 u rješavanju, SKRAĆENI STEČAJNI POSTUPAK</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MILEVA d.o.o. za ugostiteljstvo i turizam</izvorni_sadrzaj>
    <derivirana_varijabla naziv="DomainObject.Predmet.StrankaFormated_1">  MILEVA d.o.o. za ugostiteljstvo i turizam</derivirana_varijabla>
  </DomainObject.Predmet.StrankaFormated>
  <DomainObject.Predmet.StrankaFormatedOIB>
    <izvorni_sadrzaj>  MILEVA d.o.o. za ugostiteljstvo i turizam, OIB 05016058776</izvorni_sadrzaj>
    <derivirana_varijabla naziv="DomainObject.Predmet.StrankaFormatedOIB_1">  MILEVA d.o.o. za ugostiteljstvo i turizam, OIB 05016058776</derivirana_varijabla>
  </DomainObject.Predmet.StrankaFormatedOIB>
  <DomainObject.Predmet.StrankaFormatedWithAdress>
    <izvorni_sadrzaj> MILEVA d.o.o. za ugostiteljstvo i turizam, Radojevića Prolaz 1, 21480 Vis</izvorni_sadrzaj>
    <derivirana_varijabla naziv="DomainObject.Predmet.StrankaFormatedWithAdress_1"> MILEVA d.o.o. za ugostiteljstvo i turizam, Radojevića Prolaz 1, 21480 Vis</derivirana_varijabla>
  </DomainObject.Predmet.StrankaFormatedWithAdress>
  <DomainObject.Predmet.StrankaFormatedWithAdressOIB>
    <izvorni_sadrzaj> MILEVA d.o.o. za ugostiteljstvo i turizam, OIB 05016058776, Radojevića Prolaz 1, 21480 Vis</izvorni_sadrzaj>
    <derivirana_varijabla naziv="DomainObject.Predmet.StrankaFormatedWithAdressOIB_1"> MILEVA d.o.o. za ugostiteljstvo i turizam, OIB 05016058776, Radojevića Prolaz 1, 21480 Vis</derivirana_varijabla>
  </DomainObject.Predmet.StrankaFormatedWithAdressOIB>
  <DomainObject.Predmet.StrankaWithAdress>
    <izvorni_sadrzaj>MILEVA d.o.o. za ugostiteljstvo i turizam Radojevića Prolaz 1,21480 Vis</izvorni_sadrzaj>
    <derivirana_varijabla naziv="DomainObject.Predmet.StrankaWithAdress_1">MILEVA d.o.o. za ugostiteljstvo i turizam Radojevića Prolaz 1,21480 Vis</derivirana_varijabla>
  </DomainObject.Predmet.StrankaWithAdress>
  <DomainObject.Predmet.StrankaWithAdressOIB>
    <izvorni_sadrzaj>MILEVA d.o.o. za ugostiteljstvo i turizam, OIB 05016058776, Radojevića Prolaz 1,21480 Vis</izvorni_sadrzaj>
    <derivirana_varijabla naziv="DomainObject.Predmet.StrankaWithAdressOIB_1">MILEVA d.o.o. za ugostiteljstvo i turizam, OIB 05016058776, Radojevića Prolaz 1,21480 Vis</derivirana_varijabla>
  </DomainObject.Predmet.StrankaWithAdressOIB>
  <DomainObject.Predmet.StrankaNazivFormated>
    <izvorni_sadrzaj>MILEVA d.o.o. za ugostiteljstvo i turizam</izvorni_sadrzaj>
    <derivirana_varijabla naziv="DomainObject.Predmet.StrankaNazivFormated_1">MILEVA d.o.o. za ugostiteljstvo i turizam</derivirana_varijabla>
  </DomainObject.Predmet.StrankaNazivFormated>
  <DomainObject.Predmet.StrankaNazivFormatedOIB>
    <izvorni_sadrzaj>MILEVA d.o.o. za ugostiteljstvo i turizam, OIB 05016058776</izvorni_sadrzaj>
    <derivirana_varijabla naziv="DomainObject.Predmet.StrankaNazivFormatedOIB_1">MILEVA d.o.o. za ugostiteljstvo i turizam, OIB 05016058776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MILEVA d.o.o. za ugostiteljstvo i turizam</item>
    </izvorni_sadrzaj>
    <derivirana_varijabla naziv="DomainObject.Predmet.StrankaListFormated_1">
      <item>MILEVA d.o.o. za ugostiteljstvo i turizam</item>
    </derivirana_varijabla>
  </DomainObject.Predmet.StrankaListFormated>
  <DomainObject.Predmet.StrankaListFormatedOIB>
    <izvorni_sadrzaj>
      <item>MILEVA d.o.o. za ugostiteljstvo i turizam, OIB 05016058776</item>
    </izvorni_sadrzaj>
    <derivirana_varijabla naziv="DomainObject.Predmet.StrankaListFormatedOIB_1">
      <item>MILEVA d.o.o. za ugostiteljstvo i turizam, OIB 05016058776</item>
    </derivirana_varijabla>
  </DomainObject.Predmet.StrankaListFormatedOIB>
  <DomainObject.Predmet.StrankaListFormatedWithAdress>
    <izvorni_sadrzaj>
      <item>MILEVA d.o.o. za ugostiteljstvo i turizam, Radojevića Prolaz 1, 21480 Vis</item>
    </izvorni_sadrzaj>
    <derivirana_varijabla naziv="DomainObject.Predmet.StrankaListFormatedWithAdress_1">
      <item>MILEVA d.o.o. za ugostiteljstvo i turizam, Radojevića Prolaz 1, 21480 Vis</item>
    </derivirana_varijabla>
  </DomainObject.Predmet.StrankaListFormatedWithAdress>
  <DomainObject.Predmet.StrankaListFormatedWithAdressOIB>
    <izvorni_sadrzaj>
      <item>MILEVA d.o.o. za ugostiteljstvo i turizam, OIB 05016058776, Radojevića Prolaz 1, 21480 Vis</item>
    </izvorni_sadrzaj>
    <derivirana_varijabla naziv="DomainObject.Predmet.StrankaListFormatedWithAdressOIB_1">
      <item>MILEVA d.o.o. za ugostiteljstvo i turizam, OIB 05016058776, Radojevića Prolaz 1, 21480 Vis</item>
    </derivirana_varijabla>
  </DomainObject.Predmet.StrankaListFormatedWithAdressOIB>
  <DomainObject.Predmet.StrankaListNazivFormated>
    <izvorni_sadrzaj>
      <item>MILEVA d.o.o. za ugostiteljstvo i turizam</item>
    </izvorni_sadrzaj>
    <derivirana_varijabla naziv="DomainObject.Predmet.StrankaListNazivFormated_1">
      <item>MILEVA d.o.o. za ugostiteljstvo i turizam</item>
    </derivirana_varijabla>
  </DomainObject.Predmet.StrankaListNazivFormated>
  <DomainObject.Predmet.StrankaListNazivFormatedOIB>
    <izvorni_sadrzaj>
      <item>MILEVA d.o.o. za ugostiteljstvo i turizam, OIB 05016058776</item>
    </izvorni_sadrzaj>
    <derivirana_varijabla naziv="DomainObject.Predmet.StrankaListNazivFormatedOIB_1">
      <item>MILEVA d.o.o. za ugostiteljstvo i turizam, OIB 05016058776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2016.</izvorni_sadrzaj>
    <derivirana_varijabla naziv="DomainObject.Datum_1">13. rujna 2016.</derivirana_varijabla>
  </DomainObject.Datum>
  <DomainObject.PoslovniBrojDokumenta>
    <izvorni_sadrzaj>Stpn-49/2016-16</izvorni_sadrzaj>
    <derivirana_varijabla naziv="DomainObject.PoslovniBrojDokumenta_1">Stpn-49/2016-16</derivirana_varijabla>
  </DomainObject.PoslovniBrojDokumenta>
  <DomainObject.Predmet.StrankaIDrugi>
    <izvorni_sadrzaj>MILEVA d.o.o. za ugostiteljstvo i turizam</izvorni_sadrzaj>
    <derivirana_varijabla naziv="DomainObject.Predmet.StrankaIDrugi_1">MILEVA d.o.o. za ugostiteljstvo i turizam</derivirana_varijabla>
  </DomainObject.Predmet.StrankaIDrugi>
  <DomainObject.Predmet.ProtustrankaIDrugi>
    <izvorni_sadrzaj/>
    <derivirana_varijabla naziv="DomainObject.Predmet.ProtustrankaIDrugi_1"/>
  </DomainObject.Predmet.ProtustrankaIDrugi>
  <DomainObject.Predmet.StrankaIDrugiAdressOIB>
    <izvorni_sadrzaj>MILEVA d.o.o. za ugostiteljstvo i turizam, OIB 05016058776, Radojevića Prolaz 1, 21480 Vis</izvorni_sadrzaj>
    <derivirana_varijabla naziv="DomainObject.Predmet.StrankaIDrugiAdressOIB_1">MILEVA d.o.o. za ugostiteljstvo i turizam, OIB 05016058776, Radojevića Prolaz 1, 21480 Vis</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MILEVA d.o.o. za ugostiteljstvo i turizam</item>
    </izvorni_sadrzaj>
    <derivirana_varijabla naziv="DomainObject.Predmet.SudioniciListNaziv_1">
      <item>MILEVA d.o.o. za ugostiteljstvo i turizam</item>
    </derivirana_varijabla>
  </DomainObject.Predmet.SudioniciListNaziv>
  <DomainObject.Predmet.SudioniciListAdressOIB>
    <izvorni_sadrzaj>
      <item>MILEVA d.o.o. za ugostiteljstvo i turizam, OIB 05016058776, Radojevića Prolaz 1,21480 Vis</item>
    </izvorni_sadrzaj>
    <derivirana_varijabla naziv="DomainObject.Predmet.SudioniciListAdressOIB_1">
      <item>MILEVA d.o.o. za ugostiteljstvo i turizam, OIB 05016058776, Radojevića Prolaz 1,21480 Vis</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0A07FA-BDE0-48B5-95A7-FBE6EAB705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1365</properties:Words>
  <properties:Characters>7911</properties:Characters>
  <properties:Lines>200</properties:Lines>
  <properties:Paragraphs>38</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10103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2016-09-13T12:14:00Z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Stpn-49/2016-16 / Odluka - Rješenje o odobravanju sklapanja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