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4AE4" w:rsidP="00684AE4" w:rsidRDefault="00684AE4" w14:paraId="69f475c" w14:textId="69f475c">
      <w:pPr>
        <w:jc w:val="both"/>
        <w15:collapsed w:val="false"/>
      </w:pPr>
      <w:bookmarkStart w:name="_GoBack" w:id="0"/>
      <w:bookmarkEnd w:id="0"/>
      <w:r>
        <w:t xml:space="preserve">   </w:t>
      </w:r>
      <w:r w:rsidR="00EA5FBE">
        <w:t xml:space="preserve">           </w:t>
      </w:r>
      <w:r>
        <w:t xml:space="preserve">  </w:t>
      </w:r>
      <w:r w:rsidR="00EA5FBE">
        <w:rPr>
          <w:noProof/>
          <w:lang w:eastAsia="hr-HR"/>
        </w:rPr>
        <w:drawing>
          <wp:inline distT="0" distB="0" distL="0" distR="0">
            <wp:extent cx="719390" cy="960203"/>
            <wp:effectExtent l="0" t="0" r="508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grb rh.png"/>
                    <pic:cNvPicPr/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390" cy="960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4AE4" w:rsidP="00684AE4" w:rsidRDefault="00684AE4">
      <w:pPr>
        <w:jc w:val="both"/>
      </w:pPr>
      <w:r>
        <w:t xml:space="preserve">     REPUBLIKA HRVATSKA</w:t>
      </w:r>
    </w:p>
    <w:p w:rsidR="00684AE4" w:rsidP="00684AE4" w:rsidRDefault="00684AE4">
      <w:pPr>
        <w:jc w:val="both"/>
      </w:pPr>
      <w:r>
        <w:t>TRGOVAČKI SUD U ZAGREBU</w:t>
      </w:r>
    </w:p>
    <w:p w:rsidR="00684AE4" w:rsidP="00684AE4" w:rsidRDefault="00684AE4">
      <w:pPr>
        <w:jc w:val="both"/>
      </w:pPr>
      <w:r>
        <w:t xml:space="preserve">        Zagreb, Amruševa 2/II.</w:t>
      </w:r>
    </w:p>
    <w:p w:rsidR="00684AE4" w:rsidP="00684AE4" w:rsidRDefault="00684AE4">
      <w:pPr>
        <w:jc w:val="both"/>
      </w:pPr>
    </w:p>
    <w:p w:rsidR="00684AE4" w:rsidP="00EA5FBE" w:rsidRDefault="00684AE4">
      <w:pPr>
        <w:jc w:val="right"/>
      </w:pPr>
      <w:r>
        <w:tab/>
      </w:r>
      <w:r>
        <w:tab/>
      </w:r>
      <w:r>
        <w:tab/>
      </w:r>
      <w:r>
        <w:tab/>
      </w:r>
      <w:r>
        <w:tab/>
        <w:t>Poslovni broj: 21. St-</w:t>
      </w:r>
      <w:r w:rsidR="00EA5FBE">
        <w:t>1236/19-</w:t>
      </w:r>
      <w:r w:rsidR="00FB4805">
        <w:t>7</w:t>
      </w:r>
    </w:p>
    <w:p w:rsidR="00684AE4" w:rsidP="00684AE4" w:rsidRDefault="00684AE4">
      <w:pPr>
        <w:jc w:val="both"/>
      </w:pPr>
    </w:p>
    <w:p w:rsidR="00684AE4" w:rsidP="00684AE4" w:rsidRDefault="00684AE4">
      <w:pPr>
        <w:jc w:val="both"/>
      </w:pPr>
    </w:p>
    <w:p w:rsidR="00684AE4" w:rsidP="00684AE4" w:rsidRDefault="00684AE4">
      <w:pPr>
        <w:jc w:val="both"/>
      </w:pPr>
    </w:p>
    <w:p w:rsidR="00684AE4" w:rsidP="00EA5FBE" w:rsidRDefault="00684AE4">
      <w:pPr>
        <w:jc w:val="center"/>
      </w:pPr>
      <w:r>
        <w:t>U  I M E  R E P U B L I K E  H R V A T S K E</w:t>
      </w:r>
    </w:p>
    <w:p w:rsidR="00684AE4" w:rsidP="00EA5FBE" w:rsidRDefault="00684AE4">
      <w:pPr>
        <w:jc w:val="center"/>
      </w:pPr>
    </w:p>
    <w:p w:rsidR="00684AE4" w:rsidP="00EA5FBE" w:rsidRDefault="00684AE4">
      <w:pPr>
        <w:jc w:val="center"/>
      </w:pPr>
      <w:r>
        <w:t>R J E Š E N J E</w:t>
      </w:r>
    </w:p>
    <w:p w:rsidR="00684AE4" w:rsidP="00684AE4" w:rsidRDefault="00684AE4">
      <w:pPr>
        <w:jc w:val="both"/>
      </w:pPr>
    </w:p>
    <w:p w:rsidR="00684AE4" w:rsidP="00684AE4" w:rsidRDefault="00684AE4">
      <w:pPr>
        <w:jc w:val="both"/>
      </w:pPr>
      <w:r>
        <w:tab/>
        <w:t xml:space="preserve">Trgovački sud u Zagrebu, po sutkinji Ivani Manestar, u skraćenom stečajnom postupku pokrenutom nad dužnikom </w:t>
      </w:r>
      <w:r w:rsidR="00C647D6">
        <w:t>PROIZVODNJA AMBALAŽE BEDEKOVIĆ d.o.o., Mičevac, Radićeva 56, OIB: 14854218697</w:t>
      </w:r>
      <w:r>
        <w:t xml:space="preserve">, </w:t>
      </w:r>
      <w:r w:rsidRPr="000958AB">
        <w:t xml:space="preserve">dana </w:t>
      </w:r>
      <w:r w:rsidRPr="000958AB" w:rsidR="000958AB">
        <w:t>30</w:t>
      </w:r>
      <w:r w:rsidRPr="000958AB" w:rsidR="00C647D6">
        <w:t>. kolovoza</w:t>
      </w:r>
      <w:r>
        <w:t xml:space="preserve"> 2019.</w:t>
      </w:r>
    </w:p>
    <w:p w:rsidR="00684AE4" w:rsidP="00684AE4" w:rsidRDefault="00684AE4">
      <w:pPr>
        <w:jc w:val="both"/>
      </w:pPr>
    </w:p>
    <w:p w:rsidR="00684AE4" w:rsidP="00684AE4" w:rsidRDefault="00684AE4">
      <w:pPr>
        <w:jc w:val="both"/>
      </w:pPr>
    </w:p>
    <w:p w:rsidR="00684AE4" w:rsidP="00EA5FBE" w:rsidRDefault="00684AE4">
      <w:pPr>
        <w:jc w:val="center"/>
      </w:pPr>
      <w:r>
        <w:t>r i j e š i o  j e</w:t>
      </w:r>
    </w:p>
    <w:p w:rsidR="00684AE4" w:rsidP="00684AE4" w:rsidRDefault="00684AE4">
      <w:pPr>
        <w:jc w:val="both"/>
      </w:pPr>
    </w:p>
    <w:p w:rsidR="00684AE4" w:rsidP="00EA5FBE" w:rsidRDefault="00684AE4">
      <w:pPr>
        <w:ind w:firstLine="708"/>
        <w:jc w:val="both"/>
      </w:pPr>
      <w:r>
        <w:t xml:space="preserve">Obustavlja se skraćeni stečajni postupak nad dužnikom </w:t>
      </w:r>
      <w:r w:rsidRPr="00C647D6" w:rsidR="00C647D6">
        <w:t>PROIZVODNJA AMBALAŽE BEDEKOVIĆ d.o.o., Mičevac, Radićeva 56, OIB: 14854218697</w:t>
      </w:r>
      <w:r>
        <w:t>.</w:t>
      </w:r>
    </w:p>
    <w:p w:rsidR="00684AE4" w:rsidP="00684AE4" w:rsidRDefault="00684AE4">
      <w:pPr>
        <w:jc w:val="both"/>
      </w:pPr>
    </w:p>
    <w:p w:rsidR="00684AE4" w:rsidP="00684AE4" w:rsidRDefault="00684AE4">
      <w:pPr>
        <w:jc w:val="both"/>
      </w:pPr>
    </w:p>
    <w:p w:rsidR="00684AE4" w:rsidP="00EA5FBE" w:rsidRDefault="00684AE4">
      <w:pPr>
        <w:jc w:val="center"/>
      </w:pPr>
      <w:r>
        <w:t>Obrazloženje</w:t>
      </w:r>
    </w:p>
    <w:p w:rsidR="00684AE4" w:rsidP="00684AE4" w:rsidRDefault="00684AE4">
      <w:pPr>
        <w:jc w:val="both"/>
      </w:pPr>
    </w:p>
    <w:p w:rsidR="00684AE4" w:rsidP="00EA5FBE" w:rsidRDefault="00684AE4">
      <w:pPr>
        <w:ind w:firstLine="708"/>
        <w:jc w:val="both"/>
      </w:pPr>
      <w:r>
        <w:t xml:space="preserve">Financijska agencija, RC Zagreb, Podružnica Zagreb, Trg svibanjskih žrtava 1995. 1, podnijela je ovom sudu zahtjev za provedbu skraćenog stečajnog postupka nad dužnikom  </w:t>
      </w:r>
      <w:r w:rsidRPr="00BB0180" w:rsidR="00BB0180">
        <w:t>PROIZVODNJA AMBALAŽE BEDEKOVIĆ d.o.o., Mičevac, Radićeva 56, OIB: 14854218697</w:t>
      </w:r>
      <w:r>
        <w:t>, temeljem odredbe čl. 429. st. 1. Stečajnog zakona (Narodne novine, broj: 71/2015., 104/2017., dalje u tekstu: SZ).</w:t>
      </w:r>
    </w:p>
    <w:p w:rsidR="00684AE4" w:rsidP="00684AE4" w:rsidRDefault="00684AE4">
      <w:pPr>
        <w:jc w:val="both"/>
      </w:pPr>
    </w:p>
    <w:p w:rsidR="00684AE4" w:rsidP="00EA5FBE" w:rsidRDefault="00684AE4">
      <w:pPr>
        <w:ind w:firstLine="708"/>
        <w:jc w:val="both"/>
      </w:pPr>
      <w:r>
        <w:t xml:space="preserve">Prema odredbi čl. 428 st. 1. SZ-a  sud će provesti skraćeni stečajni postupak nad pravnom osobom ako su ispunjene sljedeće pretpostavke: </w:t>
      </w:r>
    </w:p>
    <w:p w:rsidR="00684AE4" w:rsidP="00684AE4" w:rsidRDefault="00684AE4">
      <w:pPr>
        <w:jc w:val="both"/>
      </w:pPr>
      <w:r>
        <w:t>-</w:t>
      </w:r>
      <w:r>
        <w:tab/>
        <w:t xml:space="preserve">ako nema zaposlenih, </w:t>
      </w:r>
    </w:p>
    <w:p w:rsidR="00684AE4" w:rsidP="00684AE4" w:rsidRDefault="00684AE4">
      <w:pPr>
        <w:jc w:val="both"/>
      </w:pPr>
      <w:r>
        <w:t>-</w:t>
      </w:r>
      <w:r>
        <w:tab/>
        <w:t>ako u Očevidniku redoslijeda osnova za plaćanje ima evidentirane neizvršene osnove za plaćanje u neprekinutom razdoblju od 120 dana i</w:t>
      </w:r>
    </w:p>
    <w:p w:rsidR="00684AE4" w:rsidP="00684AE4" w:rsidRDefault="00684AE4">
      <w:pPr>
        <w:jc w:val="both"/>
      </w:pPr>
      <w:r>
        <w:t>-</w:t>
      </w:r>
      <w:r>
        <w:tab/>
        <w:t xml:space="preserve">ako nisu ispunjene pretpostavke za pokretanje drugog postupka radi brisanja iz sudskoga registra. </w:t>
      </w:r>
    </w:p>
    <w:p w:rsidR="00684AE4" w:rsidP="00684AE4" w:rsidRDefault="00684AE4">
      <w:pPr>
        <w:jc w:val="both"/>
      </w:pPr>
    </w:p>
    <w:p w:rsidR="00684AE4" w:rsidP="00EA5FBE" w:rsidRDefault="00684AE4">
      <w:pPr>
        <w:ind w:firstLine="708"/>
        <w:jc w:val="both"/>
      </w:pPr>
      <w:r>
        <w:t xml:space="preserve">Kako su navedene pretpostavke bile ispunjene (iz dopisa Hrvatskog zavoda za mirovinsko osiguranje utvrđeno je da dužnik nema zaposlenih, iz zahtjeva kojeg je podnijela FINA razvidno je da je dužnik u Očevidniku redoslijeda osnova za plaćanje imao evidentirane neizvršene osnove za plaćanje u neprekinutom razdoblju duljem od 120 dana u ukupnom iznosu od </w:t>
      </w:r>
      <w:r w:rsidR="007464EB">
        <w:t>305.273,87</w:t>
      </w:r>
      <w:r>
        <w:t xml:space="preserve"> kn, a iz sudskog registra nije bilo vidljivo da su u pogledu dužnika ispunjene pretpostavke za pokretanje drugog postupka radi brisanja iz sudskog registra), sud </w:t>
      </w:r>
      <w:r>
        <w:lastRenderedPageBreak/>
        <w:t>je, temeljem odredbe čl. 430. SZ-a,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="00684AE4" w:rsidP="00684AE4" w:rsidRDefault="00684AE4">
      <w:pPr>
        <w:jc w:val="both"/>
      </w:pPr>
    </w:p>
    <w:p w:rsidR="00684AE4" w:rsidP="00EA5FBE" w:rsidRDefault="00684AE4">
      <w:pPr>
        <w:ind w:firstLine="708"/>
        <w:jc w:val="both"/>
      </w:pPr>
      <w: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te će sud po službenoj dužnosti donijeti rješenje o otvaranju i zaključenju skraćenoga stečajnog postupka (čl. 431. SZ-a).</w:t>
      </w:r>
    </w:p>
    <w:p w:rsidR="00684AE4" w:rsidP="00684AE4" w:rsidRDefault="00684AE4">
      <w:pPr>
        <w:jc w:val="both"/>
      </w:pPr>
    </w:p>
    <w:p w:rsidR="00684AE4" w:rsidP="00EA5FBE" w:rsidRDefault="00684AE4">
      <w:pPr>
        <w:ind w:firstLine="708"/>
        <w:jc w:val="both"/>
      </w:pPr>
      <w:r>
        <w:t>Ako nisu ispunjene pretpostavke za istodobno otvaranje i zaključenje skraćenoga stečajnog postupka u smislu odredbe čl. 431. SZ-a, sud će obustaviti skraćeni stečajni postupak i odgovarajućom primjenom općih odredbi stečajnoga postupka SZ-a donijeti rješenje o pokretanju prethodnoga postupka odnosno otvaranju stečajnoga postupka (čl. 433. SZ-a).</w:t>
      </w:r>
    </w:p>
    <w:p w:rsidR="00684AE4" w:rsidP="00684AE4" w:rsidRDefault="00684AE4">
      <w:pPr>
        <w:jc w:val="both"/>
      </w:pPr>
    </w:p>
    <w:p w:rsidR="00684AE4" w:rsidP="00EA5FBE" w:rsidRDefault="00684AE4">
      <w:pPr>
        <w:ind w:firstLine="708"/>
        <w:jc w:val="both"/>
      </w:pPr>
      <w:r>
        <w:t>Republika Hrvatska,</w:t>
      </w:r>
      <w:r w:rsidR="00913B5A">
        <w:t xml:space="preserve"> kao vjerovnik dužnika,</w:t>
      </w:r>
      <w:r>
        <w:t xml:space="preserve"> je 25. </w:t>
      </w:r>
      <w:r w:rsidR="00913B5A">
        <w:t>srpnja 2019. podnijela</w:t>
      </w:r>
      <w:r>
        <w:t xml:space="preserve"> prijedlog za otvaranje stečajnog postup</w:t>
      </w:r>
      <w:r w:rsidR="00913B5A">
        <w:t>ka nad dužnikom te je izvijestila</w:t>
      </w:r>
      <w:r>
        <w:t xml:space="preserve"> sud da prema dužniku ima potraživanje u iznosu od </w:t>
      </w:r>
      <w:r w:rsidR="00520341">
        <w:t>534.121,19</w:t>
      </w:r>
      <w:r>
        <w:t xml:space="preserve"> kn (t</w:t>
      </w:r>
      <w:r w:rsidR="009F44C8">
        <w:t>ražbina proizlazi iz dostavljenih knjigovodstvenih</w:t>
      </w:r>
      <w:r>
        <w:t xml:space="preserve"> ispisa stanja duga prema podacima Porezne uprave – vjerodostojne isprave, u smislu odredbe čl. 128. st. 3. Općeg poreznog zakona /Narodne novine, broj: 147/2008., 18/2011., 78/2012., 136/2012., 73/2013., 26/2</w:t>
      </w:r>
      <w:r w:rsidR="009F44C8">
        <w:t>015., 44/2016./), te obavijestila</w:t>
      </w:r>
      <w:r w:rsidR="003F17F5">
        <w:t xml:space="preserve"> sud da dužnik ima imovinu</w:t>
      </w:r>
      <w:r>
        <w:t xml:space="preserve"> (</w:t>
      </w:r>
      <w:r w:rsidR="003F17F5">
        <w:t>teretno vozilo marke Scania, R143M42, godina proizvodnje 1995.</w:t>
      </w:r>
      <w:r w:rsidR="001246FA">
        <w:t xml:space="preserve"> i plovilo – čamac, upisan u upisnik Ministarstva pomo</w:t>
      </w:r>
      <w:r w:rsidR="00914D7C">
        <w:t>rstva, prometa i infrastrukture</w:t>
      </w:r>
      <w:r w:rsidR="001246FA">
        <w:t>, ID uloška 181073, godina izgradnje 2007., luka objekta LK Sisak, oznaka objekta SK 8390, NIB 209277).</w:t>
      </w:r>
    </w:p>
    <w:p w:rsidR="00684AE4" w:rsidP="00684AE4" w:rsidRDefault="00684AE4">
      <w:pPr>
        <w:jc w:val="both"/>
      </w:pPr>
    </w:p>
    <w:p w:rsidR="00684AE4" w:rsidP="00EA5FBE" w:rsidRDefault="00684AE4">
      <w:pPr>
        <w:ind w:firstLine="708"/>
        <w:jc w:val="both"/>
      </w:pPr>
      <w:r>
        <w:t>Kako iz navedenog proizlazi da u konkretnom slučaju nisu ispunjene pretpostavke za istodobno otvaranje i zaključenje stečajnog postupka te kako je Republika Hrvatska oslobođena predujmljivanja iznosa od 1.000,00 kuna u Fond za namirenje troškova stečajnoga postupka te dodatnog iznosa koji ne može biti viši od 20.000,00 kuna (čl. 114. st. 3. SZ-a), to je valjalo obustaviti skraćeni stečajni postupak, bez prethodnog pozivanja vjerovnika na predujmljivanje navedenih iznosa.</w:t>
      </w:r>
    </w:p>
    <w:p w:rsidR="00684AE4" w:rsidP="00684AE4" w:rsidRDefault="00684AE4">
      <w:pPr>
        <w:jc w:val="both"/>
      </w:pPr>
    </w:p>
    <w:p w:rsidR="00684AE4" w:rsidP="00EA5FBE" w:rsidRDefault="00684AE4">
      <w:pPr>
        <w:ind w:firstLine="708"/>
        <w:jc w:val="both"/>
      </w:pPr>
      <w:r>
        <w:t>Nakon pravomoćnosti ovog rješenja, posebnim će se rješenjem odlučiti da li će se nad dužnikom pokrenuti prethodni postupak ili će se odmah otvoriti redovni stečajni postupak (čl. 433. SZ-a).</w:t>
      </w:r>
    </w:p>
    <w:p w:rsidR="00684AE4" w:rsidP="00684AE4" w:rsidRDefault="00684AE4">
      <w:pPr>
        <w:jc w:val="both"/>
      </w:pPr>
    </w:p>
    <w:p w:rsidR="00684AE4" w:rsidP="00EA5FBE" w:rsidRDefault="00684AE4">
      <w:pPr>
        <w:jc w:val="center"/>
      </w:pPr>
      <w:r>
        <w:t xml:space="preserve">U Zagrebu </w:t>
      </w:r>
      <w:r w:rsidR="000958AB">
        <w:t>30</w:t>
      </w:r>
      <w:r w:rsidR="00EA5FBE">
        <w:t xml:space="preserve">. </w:t>
      </w:r>
      <w:r w:rsidRPr="000958AB" w:rsidR="00EA5FBE">
        <w:t>kolovoza</w:t>
      </w:r>
      <w:r>
        <w:t xml:space="preserve"> 2019.</w:t>
      </w:r>
    </w:p>
    <w:p w:rsidR="00684AE4" w:rsidP="00684AE4" w:rsidRDefault="00684AE4">
      <w:pPr>
        <w:jc w:val="both"/>
      </w:pPr>
    </w:p>
    <w:p w:rsidR="00684AE4" w:rsidP="00684AE4" w:rsidRDefault="00684AE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Sutkinja:</w:t>
      </w:r>
    </w:p>
    <w:p w:rsidR="00684AE4" w:rsidP="00684AE4" w:rsidRDefault="00684AE4">
      <w:pPr>
        <w:jc w:val="right"/>
      </w:pPr>
      <w:r>
        <w:t>Ivana Manestar</w:t>
      </w:r>
    </w:p>
    <w:p w:rsidR="00684AE4" w:rsidP="00684AE4" w:rsidRDefault="00684AE4">
      <w:pPr>
        <w:jc w:val="both"/>
      </w:pPr>
      <w:r>
        <w:tab/>
      </w:r>
    </w:p>
    <w:p w:rsidR="00684AE4" w:rsidP="00684AE4" w:rsidRDefault="00684AE4">
      <w:pPr>
        <w:jc w:val="both"/>
      </w:pPr>
    </w:p>
    <w:p w:rsidR="00684AE4" w:rsidP="00684AE4" w:rsidRDefault="00684AE4">
      <w:pPr>
        <w:jc w:val="both"/>
      </w:pPr>
    </w:p>
    <w:p w:rsidR="00684AE4" w:rsidP="00684AE4" w:rsidRDefault="00684AE4">
      <w:pPr>
        <w:jc w:val="both"/>
      </w:pPr>
    </w:p>
    <w:p w:rsidR="00684AE4" w:rsidP="00684AE4" w:rsidRDefault="00684AE4">
      <w:pPr>
        <w:jc w:val="both"/>
      </w:pPr>
    </w:p>
    <w:p w:rsidR="00684AE4" w:rsidP="00684AE4" w:rsidRDefault="00684AE4">
      <w:pPr>
        <w:jc w:val="both"/>
      </w:pPr>
    </w:p>
    <w:p w:rsidR="00684AE4" w:rsidP="00684AE4" w:rsidRDefault="00684AE4">
      <w:pPr>
        <w:jc w:val="both"/>
      </w:pPr>
      <w:r>
        <w:t>UPUTA O PRAVNOM LIJEKU:</w:t>
      </w:r>
    </w:p>
    <w:p w:rsidR="00684AE4" w:rsidP="00684AE4" w:rsidRDefault="00684AE4">
      <w:pPr>
        <w:jc w:val="both"/>
      </w:pPr>
      <w:r>
        <w:t>Protiv ovog rješenja dopuštena je žalba Visokom trgovačkom sudu Republike Hrvatske u roku od 8 dana od dana dostave rješenja, a dostava se smatra obavljenom istekom osmog dana od objave rješenja na mrežnoj stranici e-Oglasna ploča sudova, koja se podnosi putem ovog suda u tri primjerka.</w:t>
      </w:r>
    </w:p>
    <w:p w:rsidR="00684AE4" w:rsidP="00684AE4" w:rsidRDefault="00684AE4">
      <w:pPr>
        <w:jc w:val="both"/>
      </w:pPr>
    </w:p>
    <w:p w:rsidR="00684AE4" w:rsidP="00684AE4" w:rsidRDefault="00684AE4">
      <w:pPr>
        <w:jc w:val="both"/>
      </w:pPr>
    </w:p>
    <w:p w:rsidR="00684AE4" w:rsidP="00684AE4" w:rsidRDefault="00684AE4">
      <w:pPr>
        <w:jc w:val="both"/>
      </w:pPr>
      <w:r>
        <w:t>DNA:</w:t>
      </w:r>
    </w:p>
    <w:p w:rsidR="00684AE4" w:rsidP="00684AE4" w:rsidRDefault="00684AE4">
      <w:pPr>
        <w:jc w:val="both"/>
      </w:pPr>
      <w:r>
        <w:t>-</w:t>
      </w:r>
      <w:r>
        <w:tab/>
        <w:t>podnositelju zahtjeva - FINA</w:t>
      </w:r>
    </w:p>
    <w:p w:rsidR="00684AE4" w:rsidP="00684AE4" w:rsidRDefault="00684AE4">
      <w:pPr>
        <w:jc w:val="both"/>
      </w:pPr>
      <w:r>
        <w:t>-</w:t>
      </w:r>
      <w:r>
        <w:tab/>
        <w:t>dužniku</w:t>
      </w:r>
    </w:p>
    <w:p w:rsidR="00684AE4" w:rsidP="00684AE4" w:rsidRDefault="00684AE4">
      <w:pPr>
        <w:jc w:val="both"/>
      </w:pPr>
      <w:r>
        <w:t>-</w:t>
      </w:r>
      <w:r>
        <w:tab/>
        <w:t xml:space="preserve">vjerovniku koji je podnio prijedlog za otvaranje stečaja – RH po ŽDO </w:t>
      </w:r>
      <w:r w:rsidR="00AC74DE">
        <w:t>Velika Gorica</w:t>
      </w:r>
      <w:r>
        <w:t xml:space="preserve"> </w:t>
      </w:r>
    </w:p>
    <w:p w:rsidR="00684AE4" w:rsidP="00684AE4" w:rsidRDefault="00684AE4">
      <w:pPr>
        <w:jc w:val="both"/>
      </w:pPr>
      <w:r>
        <w:t>-</w:t>
      </w:r>
      <w:r>
        <w:tab/>
        <w:t xml:space="preserve">e-oglasna ploča sudova </w:t>
      </w:r>
    </w:p>
    <w:p w:rsidR="00684AE4" w:rsidP="00684AE4" w:rsidRDefault="00684AE4">
      <w:pPr>
        <w:jc w:val="both"/>
      </w:pPr>
      <w:r>
        <w:t>-</w:t>
      </w:r>
      <w:r>
        <w:tab/>
        <w:t>objaviti prijedlog za otvaranje redovnog stečajnog postupka na e-oglasnoj ploči</w:t>
      </w:r>
    </w:p>
    <w:p w:rsidR="00684AE4" w:rsidP="00684AE4" w:rsidRDefault="00684AE4">
      <w:pPr>
        <w:jc w:val="both"/>
      </w:pPr>
    </w:p>
    <w:p w:rsidR="00684AE4" w:rsidP="00684AE4" w:rsidRDefault="00684AE4">
      <w:pPr>
        <w:jc w:val="both"/>
      </w:pPr>
    </w:p>
    <w:p w:rsidR="00684AE4" w:rsidP="00684AE4" w:rsidRDefault="00684AE4">
      <w:pPr>
        <w:jc w:val="both"/>
      </w:pPr>
    </w:p>
    <w:p w:rsidR="00684AE4" w:rsidP="00684AE4" w:rsidRDefault="00684AE4">
      <w:pPr>
        <w:jc w:val="both"/>
      </w:pPr>
    </w:p>
    <w:p w:rsidR="00131E95" w:rsidP="00684AE4" w:rsidRDefault="00131E95">
      <w:pPr>
        <w:jc w:val="both"/>
      </w:pPr>
    </w:p>
    <w:sectPr w:rsidR="00131E95" w:rsidSect="00FB4805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B4805" w:rsidP="00FB4805" w:rsidRDefault="00FB4805">
      <w:r>
        <w:separator/>
      </w:r>
    </w:p>
  </w:endnote>
  <w:endnote w:type="continuationSeparator" w:id="0">
    <w:p w:rsidR="00FB4805" w:rsidP="00FB4805" w:rsidRDefault="00FB480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B4805" w:rsidP="00FB4805" w:rsidRDefault="00FB4805">
      <w:r>
        <w:separator/>
      </w:r>
    </w:p>
  </w:footnote>
  <w:footnote w:type="continuationSeparator" w:id="0">
    <w:p w:rsidR="00FB4805" w:rsidP="00FB4805" w:rsidRDefault="00FB480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8984198"/>
      <w:docPartObj>
        <w:docPartGallery w:val="Page Numbers (Top of Page)"/>
        <w:docPartUnique/>
      </w:docPartObj>
    </w:sdtPr>
    <w:sdtEndPr/>
    <w:sdtContent>
      <w:p w:rsidR="00FB4805" w:rsidRDefault="00FB480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2DDE">
          <w:rPr>
            <w:noProof/>
          </w:rPr>
          <w:t>3</w:t>
        </w:r>
        <w:r>
          <w:fldChar w:fldCharType="end"/>
        </w:r>
      </w:p>
      <w:p w:rsidR="00FB4805" w:rsidP="00FB4805" w:rsidRDefault="00FB4805">
        <w:pPr>
          <w:pStyle w:val="Zaglavlje"/>
          <w:jc w:val="right"/>
        </w:pPr>
        <w:r>
          <w:t>Poslovni broj: 21. St-1236/19-7</w:t>
        </w:r>
      </w:p>
    </w:sdtContent>
  </w:sdt>
  <w:p w:rsidR="00FB4805" w:rsidRDefault="00FB4805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F42"/>
    <w:rsid w:val="000958AB"/>
    <w:rsid w:val="001032F4"/>
    <w:rsid w:val="001246FA"/>
    <w:rsid w:val="00131E95"/>
    <w:rsid w:val="0019711A"/>
    <w:rsid w:val="00197F24"/>
    <w:rsid w:val="001A1D04"/>
    <w:rsid w:val="001B3F42"/>
    <w:rsid w:val="0034753A"/>
    <w:rsid w:val="003F17F5"/>
    <w:rsid w:val="00457EF8"/>
    <w:rsid w:val="00502DDE"/>
    <w:rsid w:val="00520341"/>
    <w:rsid w:val="00684AE4"/>
    <w:rsid w:val="00722A4F"/>
    <w:rsid w:val="007464EB"/>
    <w:rsid w:val="007A1913"/>
    <w:rsid w:val="0085059C"/>
    <w:rsid w:val="00913B5A"/>
    <w:rsid w:val="00914D7C"/>
    <w:rsid w:val="00950F54"/>
    <w:rsid w:val="009D3B13"/>
    <w:rsid w:val="009F44C8"/>
    <w:rsid w:val="00A53DC3"/>
    <w:rsid w:val="00AC74DE"/>
    <w:rsid w:val="00B4105F"/>
    <w:rsid w:val="00BB0180"/>
    <w:rsid w:val="00C647D6"/>
    <w:rsid w:val="00C81BCE"/>
    <w:rsid w:val="00CA2F6D"/>
    <w:rsid w:val="00CA63C1"/>
    <w:rsid w:val="00D05353"/>
    <w:rsid w:val="00D90085"/>
    <w:rsid w:val="00E357D8"/>
    <w:rsid w:val="00EA5FBE"/>
    <w:rsid w:val="00FB480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FB480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B4805"/>
  </w:style>
  <w:style w:type="paragraph" w:styleId="Podnoje">
    <w:name w:val="footer"/>
    <w:basedOn w:val="Normal"/>
    <w:link w:val="PodnojeChar"/>
    <w:uiPriority w:val="99"/>
    <w:unhideWhenUsed/>
    <w:rsid w:val="00FB480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B4805"/>
  </w:style>
  <w:style w:type="paragraph" w:styleId="Tekstbalonia">
    <w:name w:val="Balloon Text"/>
    <w:basedOn w:val="Normal"/>
    <w:link w:val="TekstbaloniaChar"/>
    <w:uiPriority w:val="99"/>
    <w:semiHidden/>
    <w:unhideWhenUsed/>
    <w:rsid w:val="000958A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958AB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502DD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02DD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02DD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02DD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02DD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48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B4805"/>
  </w:style>
  <w:style w:styleId="Podnoje" w:type="paragraph">
    <w:name w:val="footer"/>
    <w:basedOn w:val="Normal"/>
    <w:link w:val="PodnojeChar"/>
    <w:uiPriority w:val="99"/>
    <w:unhideWhenUsed/>
    <w:rsid w:val="00FB48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B4805"/>
  </w:style>
  <w:style w:styleId="Tekstbalonia" w:type="paragraph">
    <w:name w:val="Balloon Text"/>
    <w:basedOn w:val="Normal"/>
    <w:link w:val="TekstbaloniaChar"/>
    <w:uiPriority w:val="99"/>
    <w:semiHidden/>
    <w:unhideWhenUsed/>
    <w:rsid w:val="000958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58A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2D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2D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2D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2D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2D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30. kolovoza 2019.</izvorni_sadrzaj>
    <derivirana_varijabla naziv="DomainObject.DatumDonosenjaOdluke_1">30.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1236</izvorni_sadrzaj>
    <derivirana_varijabla naziv="DomainObject.Predmet.Broj_1">1236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2019.</izvorni_sadrzaj>
    <derivirana_varijabla naziv="DomainObject.Predmet.DatumOsnivanja_1">28.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St-1236/2019</izvorni_sadrzaj>
    <derivirana_varijabla naziv="DomainObject.Predmet.OznakaBroj_1">St-1236/2019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PROIZVODNJA AMBALAŽE BEDEKOVIĆ d.o.o. za proizvodnju, trgovinu i usluge zastupanog po punomoćniku Stjepan Bedeković</izvorni_sadrzaj>
    <derivirana_varijabla naziv="DomainObject.Predmet.ProtustrankaFormated_1">  PROIZVODNJA AMBALAŽE BEDEKOVIĆ d.o.o. za proizvodnju, trgovinu i usluge zastupanog po punomoćniku Stjepan Bedeković</derivirana_varijabla>
  </DomainObject.Predmet.ProtustrankaFormated>
  <DomainObject.Predmet.ProtustrankaFormatedOIB>
    <izvorni_sadrzaj>  PROIZVODNJA AMBALAŽE BEDEKOVIĆ d.o.o. za proizvodnju, trgovinu i usluge, OIB 14854218697 zastupanog po punomoćniku Stjepan Bedeković</izvorni_sadrzaj>
    <derivirana_varijabla naziv="DomainObject.Predmet.ProtustrankaFormatedOIB_1">  PROIZVODNJA AMBALAŽE BEDEKOVIĆ d.o.o. za proizvodnju, trgovinu i usluge, OIB 14854218697 zastupanog po punomoćniku Stjepan Bedeković</derivirana_varijabla>
  </DomainObject.Predmet.ProtustrankaFormatedOIB>
  <DomainObject.Predmet.ProtustrankaFormatedWithAdress>
    <izvorni_sadrzaj> PROIZVODNJA AMBALAŽE BEDEKOVIĆ d.o.o. za proizvodnju, trgovinu i usluge, Radićeva 56, 10410 Mičevec zastupanog po punomoćniku Stjepan Bedeković</izvorni_sadrzaj>
    <derivirana_varijabla naziv="DomainObject.Predmet.ProtustrankaFormatedWithAdress_1"> PROIZVODNJA AMBALAŽE BEDEKOVIĆ d.o.o. za proizvodnju, trgovinu i usluge, Radićeva 56, 10410 Mičevec zastupanog po punomoćniku Stjepan Bedeković</derivirana_varijabla>
  </DomainObject.Predmet.ProtustrankaFormatedWithAdress>
  <DomainObject.Predmet.ProtustrankaFormatedWithAdressOIB>
    <izvorni_sadrzaj> PROIZVODNJA AMBALAŽE BEDEKOVIĆ d.o.o. za proizvodnju, trgovinu i usluge, OIB 14854218697, Radićeva 56, 10410 Mičevec zastupanog po punomoćniku Stjepan Bedeković</izvorni_sadrzaj>
    <derivirana_varijabla naziv="DomainObject.Predmet.ProtustrankaFormatedWithAdressOIB_1"> PROIZVODNJA AMBALAŽE BEDEKOVIĆ d.o.o. za proizvodnju, trgovinu i usluge, OIB 14854218697, Radićeva 56, 10410 Mičevec zastupanog po punomoćniku Stjepan Bedeković</derivirana_varijabla>
  </DomainObject.Predmet.ProtustrankaFormatedWithAdressOIB>
  <DomainObject.Predmet.ProtustrankaWithAdress>
    <izvorni_sadrzaj>PROIZVODNJA AMBALAŽE BEDEKOVIĆ d.o.o. za proizvodnju, trgovinu i usluge Radićeva 56, 10410 Mičevec</izvorni_sadrzaj>
    <derivirana_varijabla naziv="DomainObject.Predmet.ProtustrankaWithAdress_1">PROIZVODNJA AMBALAŽE BEDEKOVIĆ d.o.o. za proizvodnju, trgovinu i usluge Radićeva 56, 10410 Mičevec</derivirana_varijabla>
  </DomainObject.Predmet.ProtustrankaWithAdress>
  <DomainObject.Predmet.ProtustrankaWithAdressOIB>
    <izvorni_sadrzaj>PROIZVODNJA AMBALAŽE BEDEKOVIĆ d.o.o. za proizvodnju, trgovinu i usluge, OIB 14854218697, Radićeva 56, 10410 Mičevec</izvorni_sadrzaj>
    <derivirana_varijabla naziv="DomainObject.Predmet.ProtustrankaWithAdressOIB_1">PROIZVODNJA AMBALAŽE BEDEKOVIĆ d.o.o. za proizvodnju, trgovinu i usluge, OIB 14854218697, Radićeva 56, 10410 Mičevec</derivirana_varijabla>
  </DomainObject.Predmet.ProtustrankaWithAdressOIB>
  <DomainObject.Predmet.ProtustrankaNazivFormated>
    <izvorni_sadrzaj>PROIZVODNJA AMBALAŽE BEDEKOVIĆ d.o.o. za proizvodnju, trgovinu i usluge</izvorni_sadrzaj>
    <derivirana_varijabla naziv="DomainObject.Predmet.ProtustrankaNazivFormated_1">PROIZVODNJA AMBALAŽE BEDEKOVIĆ d.o.o. za proizvodnju, trgovinu i usluge</derivirana_varijabla>
  </DomainObject.Predmet.ProtustrankaNazivFormated>
  <DomainObject.Predmet.ProtustrankaNazivFormatedOIB>
    <izvorni_sadrzaj>PROIZVODNJA AMBALAŽE BEDEKOVIĆ d.o.o. za proizvodnju, trgovinu i usluge, OIB 14854218697</izvorni_sadrzaj>
    <derivirana_varijabla naziv="DomainObject.Predmet.ProtustrankaNazivFormatedOIB_1">PROIZVODNJA AMBALAŽE BEDEKOVIĆ d.o.o. za proizvodnju, trgovinu i usluge, OIB 14854218697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PROIZVODNJA AMBALAŽE BEDEKOVIĆ d.o.o. za proizvodnju, trgovinu i usluge zastupanog po punomoćniku Stjepan Bedeković</item>
    </izvorni_sadrzaj>
    <derivirana_varijabla naziv="DomainObject.Predmet.ProtuStrankaListFormated_1">
      <item>PROIZVODNJA AMBALAŽE BEDEKOVIĆ d.o.o. za proizvodnju, trgovinu i usluge zastupanog po punomoćniku Stjepan Bedeković</item>
    </derivirana_varijabla>
  </DomainObject.Predmet.ProtuStrankaListFormated>
  <DomainObject.Predmet.ProtuStrankaListFormatedOIB>
    <izvorni_sadrzaj>
      <item>PROIZVODNJA AMBALAŽE BEDEKOVIĆ d.o.o. za proizvodnju, trgovinu i usluge, OIB 14854218697 zastupanog po punomoćniku Stjepan Bedeković</item>
    </izvorni_sadrzaj>
    <derivirana_varijabla naziv="DomainObject.Predmet.ProtuStrankaListFormatedOIB_1">
      <item>PROIZVODNJA AMBALAŽE BEDEKOVIĆ d.o.o. za proizvodnju, trgovinu i usluge, OIB 14854218697 zastupanog po punomoćniku Stjepan Bedeković</item>
    </derivirana_varijabla>
  </DomainObject.Predmet.ProtuStrankaListFormatedOIB>
  <DomainObject.Predmet.ProtuStrankaListFormatedWithAdress>
    <izvorni_sadrzaj>
      <item>PROIZVODNJA AMBALAŽE BEDEKOVIĆ d.o.o. za proizvodnju, trgovinu i usluge, Radićeva 56, 10410 Mičevec zastupanog po punomoćniku Stjepan Bedeković</item>
    </izvorni_sadrzaj>
    <derivirana_varijabla naziv="DomainObject.Predmet.ProtuStrankaListFormatedWithAdress_1">
      <item>PROIZVODNJA AMBALAŽE BEDEKOVIĆ d.o.o. za proizvodnju, trgovinu i usluge, Radićeva 56, 10410 Mičevec zastupanog po punomoćniku Stjepan Bedeković</item>
    </derivirana_varijabla>
  </DomainObject.Predmet.ProtuStrankaListFormatedWithAdress>
  <DomainObject.Predmet.ProtuStrankaListFormatedWithAdressOIB>
    <izvorni_sadrzaj>
      <item>PROIZVODNJA AMBALAŽE BEDEKOVIĆ d.o.o. za proizvodnju, trgovinu i usluge, OIB 14854218697, Radićeva 56, 10410 Mičevec zastupanog po punomoćniku Stjepan Bedeković</item>
    </izvorni_sadrzaj>
    <derivirana_varijabla naziv="DomainObject.Predmet.ProtuStrankaListFormatedWithAdressOIB_1">
      <item>PROIZVODNJA AMBALAŽE BEDEKOVIĆ d.o.o. za proizvodnju, trgovinu i usluge, OIB 14854218697, Radićeva 56, 10410 Mičevec zastupanog po punomoćniku Stjepan Bedeković</item>
    </derivirana_varijabla>
  </DomainObject.Predmet.ProtuStrankaListFormatedWithAdressOIB>
  <DomainObject.Predmet.ProtuStrankaListNazivFormated>
    <izvorni_sadrzaj>
      <item>PROIZVODNJA AMBALAŽE BEDEKOVIĆ d.o.o. za proizvodnju, trgovinu i usluge</item>
    </izvorni_sadrzaj>
    <derivirana_varijabla naziv="DomainObject.Predmet.ProtuStrankaListNazivFormated_1">
      <item>PROIZVODNJA AMBALAŽE BEDEKOVIĆ d.o.o. za proizvodnju, trgovinu i usluge</item>
    </derivirana_varijabla>
  </DomainObject.Predmet.ProtuStrankaListNazivFormated>
  <DomainObject.Predmet.ProtuStrankaListNazivFormatedOIB>
    <izvorni_sadrzaj>
      <item>PROIZVODNJA AMBALAŽE BEDEKOVIĆ d.o.o. za proizvodnju, trgovinu i usluge, OIB 14854218697</item>
    </izvorni_sadrzaj>
    <derivirana_varijabla naziv="DomainObject.Predmet.ProtuStrankaListNazivFormatedOIB_1">
      <item>PROIZVODNJA AMBALAŽE BEDEKOVIĆ d.o.o. za proizvodnju, trgovinu i usluge, OIB 14854218697</item>
    </derivirana_varijabla>
  </DomainObject.Predmet.ProtuStrankaListNazivFormatedOIB>
  <DomainObject.Predmet.OstaliListFormated>
    <izvorni_sadrzaj>
      <item>Stjepan Bedeković punomoćnik sudionika u postupku PROIZVODNJA AMBALAŽE BEDEKOVIĆ d.o.o. za proizvodnju, trgovinu i usluge</item>
    </izvorni_sadrzaj>
    <derivirana_varijabla naziv="DomainObject.Predmet.OstaliListFormated_1">
      <item>Stjepan Bedeković punomoćnik sudionika u postupku PROIZVODNJA AMBALAŽE BEDEKOVIĆ d.o.o. za proizvodnju, trgovinu i usluge</item>
    </derivirana_varijabla>
  </DomainObject.Predmet.OstaliListFormated>
  <DomainObject.Predmet.OstaliListFormatedOIB>
    <izvorni_sadrzaj>
      <item>Stjepan Bedeković, OIB 35287010653 punomoćnik sudionika u postupku PROIZVODNJA AMBALAŽE BEDEKOVIĆ d.o.o. za proizvodnju, trgovinu i usluge</item>
    </izvorni_sadrzaj>
    <derivirana_varijabla naziv="DomainObject.Predmet.OstaliListFormatedOIB_1">
      <item>Stjepan Bedeković, OIB 35287010653 punomoćnik sudionika u postupku PROIZVODNJA AMBALAŽE BEDEKOVIĆ d.o.o. za proizvodnju, trgovinu i usluge</item>
    </derivirana_varijabla>
  </DomainObject.Predmet.OstaliListFormatedOIB>
  <DomainObject.Predmet.OstaliListFormatedWithAdress>
    <izvorni_sadrzaj>
      <item>Stjepan Bedeković, Stjepana Radića 56, 10410 Mičevec punomoćnik sudionika u postupku PROIZVODNJA AMBALAŽE BEDEKOVIĆ d.o.o. za proizvodnju, trgovinu i usluge</item>
    </izvorni_sadrzaj>
    <derivirana_varijabla naziv="DomainObject.Predmet.OstaliListFormatedWithAdress_1">
      <item>Stjepan Bedeković, Stjepana Radića 56, 10410 Mičevec punomoćnik sudionika u postupku PROIZVODNJA AMBALAŽE BEDEKOVIĆ d.o.o. za proizvodnju, trgovinu i usluge</item>
    </derivirana_varijabla>
  </DomainObject.Predmet.OstaliListFormatedWithAdress>
  <DomainObject.Predmet.OstaliListFormatedWithAdressOIB>
    <izvorni_sadrzaj>
      <item>Stjepan Bedeković, OIB 35287010653, Stjepana Radića 56, 10410 Mičevec punomoćnik sudionika u postupku PROIZVODNJA AMBALAŽE BEDEKOVIĆ d.o.o. za proizvodnju, trgovinu i usluge</item>
    </izvorni_sadrzaj>
    <derivirana_varijabla naziv="DomainObject.Predmet.OstaliListFormatedWithAdressOIB_1">
      <item>Stjepan Bedeković, OIB 35287010653, Stjepana Radića 56, 10410 Mičevec punomoćnik sudionika u postupku PROIZVODNJA AMBALAŽE BEDEKOVIĆ d.o.o. za proizvodnju, trgovinu i usluge</item>
    </derivirana_varijabla>
  </DomainObject.Predmet.OstaliListFormatedWithAdressOIB>
  <DomainObject.Predmet.OstaliListNazivFormated>
    <izvorni_sadrzaj>
      <item>Stjepan Bedeković</item>
    </izvorni_sadrzaj>
    <derivirana_varijabla naziv="DomainObject.Predmet.OstaliListNazivFormated_1">
      <item>Stjepan Bedeković</item>
    </derivirana_varijabla>
  </DomainObject.Predmet.OstaliListNazivFormated>
  <DomainObject.Predmet.OstaliListNazivFormatedOIB>
    <izvorni_sadrzaj>
      <item>Stjepan Bedeković, OIB 35287010653</item>
    </izvorni_sadrzaj>
    <derivirana_varijabla naziv="DomainObject.Predmet.OstaliListNazivFormatedOIB_1">
      <item>Stjepan Bedeković, OIB 35287010653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kolovoza 2019.</izvorni_sadrzaj>
    <derivirana_varijabla naziv="DomainObject.Datum_1">30.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PROIZVODNJA AMBALAŽE BEDEKOVIĆ d.o.o. za proizvodnju, trgovinu i usluge</izvorni_sadrzaj>
    <derivirana_varijabla naziv="DomainObject.Predmet.ProtustrankaIDrugi_1">PROIZVODNJA AMBALAŽE BEDEKOVIĆ 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PROIZVODNJA AMBALAŽE BEDEKOVIĆ d.o.o. za proizvodnju, trgovinu i usluge, OIB 14854218697, Radićeva 56, 10410 Mičevec</izvorni_sadrzaj>
    <derivirana_varijabla naziv="DomainObject.Predmet.ProtustrankaIDrugiAdressOIB_1">PROIZVODNJA AMBALAŽE BEDEKOVIĆ d.o.o. za proizvodnju, trgovinu i usluge, OIB 14854218697, Radićeva 56, 10410 Mičevec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PROIZVODNJA AMBALAŽE BEDEKOVIĆ d.o.o. za proizvodnju, trgovinu i usluge</item>
      <item>Stjepan Bedeković</item>
    </izvorni_sadrzaj>
    <derivirana_varijabla naziv="DomainObject.Predmet.SudioniciListNaziv_1">
      <item>FINA Regionalni centar Zagreb</item>
      <item>PROIZVODNJA AMBALAŽE BEDEKOVIĆ d.o.o. za proizvodnju, trgovinu i usluge</item>
      <item>Stjepan Bedeković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PROIZVODNJA AMBALAŽE BEDEKOVIĆ d.o.o. za proizvodnju, trgovinu i usluge, OIB 14854218697, Radićeva 56,10410 Mičevec</item>
      <item>Stjepan Bedeković, OIB 35287010653, Stjepana Radića 56,10410 Mičevec</item>
    </izvorni_sadrzaj>
    <derivirana_varijabla naziv="DomainObject.Predmet.SudioniciListAdressOIB_1">
      <item>FINA Regionalni centar Zagreb, OIB 85821130368, Trg svibanjskih žrtava 1995. 1,10000 Zagreb</item>
      <item>PROIZVODNJA AMBALAŽE BEDEKOVIĆ d.o.o. za proizvodnju, trgovinu i usluge, OIB 14854218697, Radićeva 56,10410 Mičevec</item>
      <item>Stjepan Bedeković, OIB 35287010653, Stjepana Radića 56,10410 Mičevec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14854218697</item>
      <item>, OIB 35287010653</item>
    </izvorni_sadrzaj>
    <derivirana_varijabla naziv="DomainObject.Predmet.SudioniciListNazivOIB_1">
      <item>, OIB 85821130368</item>
      <item>, OIB 14854218697</item>
      <item>, OIB 35287010653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srpnja 2019.</izvorni_sadrzaj>
    <derivirana_varijabla naziv="DomainObject.PredzadnjaOdlukaIzPredmeta.DatumDonosenjaOdluke_1">15. srpnja 2019.</derivirana_varijabla>
  </DomainObject.PredzadnjaOdlukaIzPredmeta.DatumDonosenjaOdluke>
  <DomainObject.PredzadnjaOdlukaIzPredmeta.Oznaka>
    <izvorni_sadrzaj>St-1236/2019-3</izvorni_sadrzaj>
    <derivirana_varijabla naziv="DomainObject.PredzadnjaOdlukaIzPredmeta.Oznaka_1">St-1236/2019-3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798</properties:Words>
  <properties:Characters>4515</properties:Characters>
  <properties:Lines>116</properties:Lines>
  <properties:Paragraphs>32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2019-08-30T08:04:00Z</dcterms:created>
  <dc:creator>Ivana Manestar</dc:creator>
  <cp:lastModifiedBy>Petra Komučar</cp:lastModifiedBy>
  <dcterms:modified xmlns:xsi="http://www.w3.org/2001/XMLSchema-instance" xsi:type="dcterms:W3CDTF">2019-08-30T08:07:00Z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obustavi skraćenog stečajnog postupka (St-1236-19-Bedeković, RH predlaže, nema predujma.docx)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