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c0c0" w14:paraId="aa3c0c0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5C2D65">
        <w:t>454/17-51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5C2D65">
        <w:rPr>
          <w:b/>
        </w:rPr>
        <w:t xml:space="preserve">stečajna masa iza </w:t>
      </w:r>
      <w:r w:rsidR="005C2D65">
        <w:rPr>
          <w:b/>
          <w:color w:val="000000"/>
        </w:rPr>
        <w:t xml:space="preserve">KOZMETIKA MIHALJEVIĆ d.o.o. „u stečaju“ Osijek, </w:t>
      </w:r>
      <w:proofErr w:type="spellStart"/>
      <w:r w:rsidR="005C2D65">
        <w:rPr>
          <w:b/>
          <w:color w:val="000000"/>
        </w:rPr>
        <w:t>Gornjodravska</w:t>
      </w:r>
      <w:proofErr w:type="spellEnd"/>
      <w:r w:rsidR="005C2D65">
        <w:rPr>
          <w:b/>
          <w:color w:val="000000"/>
        </w:rPr>
        <w:t xml:space="preserve"> obala 89A, MBS: 030198415, OIB: 27485666621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2F5F3A">
        <w:rPr>
          <w:bCs/>
        </w:rPr>
        <w:t xml:space="preserve">12. </w:t>
      </w:r>
      <w:r w:rsidR="005C2D65">
        <w:rPr>
          <w:bCs/>
        </w:rPr>
        <w:t>travnja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5C2D65" w:rsidR="00134A35">
      <w:pPr>
        <w:ind w:firstLine="709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5C2D65">
        <w:t>454/17</w:t>
      </w:r>
      <w:r w:rsidR="002F5F3A">
        <w:t xml:space="preserve"> od </w:t>
      </w:r>
      <w:r w:rsidR="005C2D65">
        <w:t xml:space="preserve">3. travnja 2018. g. ispravljen Rješenjem od 12. travnja 2018. g. </w:t>
      </w:r>
      <w:r>
        <w:t xml:space="preserve">u stečajnom postupku nad stečajnim dužnikom </w:t>
      </w:r>
      <w:r w:rsidR="005C2D65">
        <w:rPr>
          <w:b/>
        </w:rPr>
        <w:t xml:space="preserve">stečajna masa iza </w:t>
      </w:r>
      <w:r w:rsidR="005C2D65">
        <w:rPr>
          <w:b/>
          <w:color w:val="000000"/>
        </w:rPr>
        <w:t xml:space="preserve">KOZMETIKA MIHALJEVIĆ d.o.o. „u stečaju“ Osijek, </w:t>
      </w:r>
      <w:proofErr w:type="spellStart"/>
      <w:r w:rsidR="005C2D65">
        <w:rPr>
          <w:b/>
          <w:color w:val="000000"/>
        </w:rPr>
        <w:t>Gornjodravska</w:t>
      </w:r>
      <w:proofErr w:type="spellEnd"/>
      <w:r w:rsidR="005C2D65">
        <w:rPr>
          <w:b/>
          <w:color w:val="000000"/>
        </w:rPr>
        <w:t xml:space="preserve"> obala 89A, MBS: 030198415, OIB: 27485666621 </w:t>
      </w:r>
      <w:r>
        <w:rPr>
          <w:bCs/>
        </w:rPr>
        <w:t xml:space="preserve">a plaćanje pokrića troškova provedene prodaje električnom javnom dražbom Financijskoj agenciji naplatiti će se iz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kada se nekretnina unovči</w:t>
      </w:r>
      <w:r w:rsidR="005C2D65">
        <w:rPr>
          <w:bCs/>
        </w:rPr>
        <w:t xml:space="preserve"> odnosno iz Fonda za pokriće troškova stečajnog postupka kod Trgovačkog suda u Osijeku</w:t>
      </w:r>
      <w:r>
        <w:rPr>
          <w:bCs/>
        </w:rPr>
        <w:t>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5C2D65" w:rsidP="00134A35" w:rsidR="005C2D6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2F5F3A">
        <w:t xml:space="preserve">12. </w:t>
      </w:r>
      <w:r w:rsidR="005C2D65">
        <w:t>travnja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</w:t>
      </w:r>
      <w:proofErr w:type="spellStart"/>
      <w:r w:rsidR="00580354">
        <w:t>ogl</w:t>
      </w:r>
      <w:proofErr w:type="spellEnd"/>
      <w:r w:rsidR="00580354">
        <w:t>. pl.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5C2D65">
        <w:t>12.7</w:t>
      </w:r>
      <w:r w:rsidR="002F5F3A">
        <w:t>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8161A8" w:rsidP="00D565D7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709F5"/>
    <w:rsid w:val="00580354"/>
    <w:rsid w:val="00596B1D"/>
    <w:rsid w:val="005A4A48"/>
    <w:rsid w:val="005C2D65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565D7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CD3E0-73D5-4B7D-9772-D1126B072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941</properties:Characters>
  <properties:Lines>55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2018-04-12T08:26:00Z</cp:lastPrinted>
  <dcterms:modified xmlns:xsi="http://www.w3.org/2001/XMLSchema-instance" xsi:type="dcterms:W3CDTF">2018-04-12T08:27:00Z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