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047c1" w14:paraId="2c047c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20671" w:rsidP="00720671" w:rsidR="00720671" w:rsidRPr="00720671">
      <w:pPr>
        <w:spacing w:after="0"/>
        <w:jc w:val="right"/>
        <w:rPr>
          <w:rFonts w:cs="Times New Roman" w:eastAsia="Calibri"/>
        </w:rPr>
      </w:pPr>
      <w:r w:rsidRPr="00720671">
        <w:rPr>
          <w:rFonts w:cs="Times New Roman" w:eastAsia="Calibri"/>
        </w:rPr>
        <w:t>9St-269/2016</w:t>
      </w:r>
    </w:p>
    <w:p w:rsidRDefault="00720671" w:rsidP="00720671" w:rsidR="00720671" w:rsidRPr="00720671">
      <w:pPr>
        <w:spacing w:after="0"/>
        <w:jc w:val="center"/>
        <w:rPr>
          <w:rFonts w:cs="Times New Roman" w:eastAsia="Calibri"/>
        </w:rPr>
      </w:pPr>
    </w:p>
    <w:p w:rsidRDefault="00720671" w:rsidP="00720671" w:rsidR="00720671" w:rsidRPr="00720671">
      <w:pPr>
        <w:spacing w:after="0"/>
        <w:jc w:val="both"/>
        <w:rPr>
          <w:rFonts w:cs="Times New Roman" w:eastAsia="Calibri"/>
        </w:rPr>
      </w:pPr>
      <w:r w:rsidRPr="00720671">
        <w:rPr>
          <w:rFonts w:cs="Times New Roman" w:eastAsia="Calibri"/>
        </w:rPr>
        <w:t>REPUBLIKA HRVATSKA</w:t>
      </w:r>
    </w:p>
    <w:p w:rsidRDefault="00720671" w:rsidP="00720671" w:rsidR="00720671" w:rsidRPr="00720671">
      <w:pPr>
        <w:spacing w:after="0"/>
        <w:jc w:val="both"/>
        <w:rPr>
          <w:rFonts w:cs="Times New Roman" w:eastAsia="Calibri"/>
        </w:rPr>
      </w:pPr>
      <w:r w:rsidRPr="00720671">
        <w:rPr>
          <w:rFonts w:cs="Times New Roman" w:eastAsia="Calibri"/>
        </w:rPr>
        <w:t>TRGOVAČKI SUD U ZADRU</w:t>
      </w:r>
    </w:p>
    <w:p w:rsidRDefault="00720671" w:rsidP="00720671" w:rsidR="00720671" w:rsidRPr="00720671">
      <w:pPr>
        <w:spacing w:after="0"/>
        <w:jc w:val="both"/>
        <w:rPr>
          <w:rFonts w:cs="Times New Roman" w:eastAsia="Calibri"/>
        </w:rPr>
      </w:pPr>
      <w:r w:rsidRPr="00720671">
        <w:rPr>
          <w:rFonts w:cs="Times New Roman" w:eastAsia="Calibri"/>
        </w:rPr>
        <w:t>STALNA SLUŽBA U ŠIBENIKU</w:t>
      </w:r>
    </w:p>
    <w:p w:rsidRDefault="00720671" w:rsidP="00720671" w:rsidR="00720671" w:rsidRPr="00720671">
      <w:pPr>
        <w:spacing w:after="0"/>
        <w:jc w:val="center"/>
        <w:rPr>
          <w:rFonts w:cs="Times New Roman" w:eastAsia="Calibri"/>
        </w:rPr>
      </w:pPr>
    </w:p>
    <w:p w:rsidRDefault="00720671" w:rsidP="00720671" w:rsidR="00720671" w:rsidRPr="00720671">
      <w:pPr>
        <w:spacing w:after="0"/>
        <w:rPr>
          <w:rFonts w:cs="Times New Roman" w:eastAsia="Calibri"/>
        </w:rPr>
      </w:pPr>
    </w:p>
    <w:p w:rsidRDefault="00720671" w:rsidP="00720671" w:rsidR="00720671" w:rsidRPr="00720671">
      <w:pPr>
        <w:spacing w:after="0"/>
        <w:jc w:val="center"/>
        <w:rPr>
          <w:rFonts w:cs="Times New Roman" w:eastAsia="Calibri"/>
        </w:rPr>
      </w:pPr>
      <w:r w:rsidRPr="00720671">
        <w:rPr>
          <w:rFonts w:cs="Times New Roman" w:eastAsia="Calibri"/>
        </w:rPr>
        <w:t xml:space="preserve">R E P U B L I K A  H R V A T S K A </w:t>
      </w:r>
    </w:p>
    <w:p w:rsidRDefault="00720671" w:rsidP="00720671" w:rsidR="00720671" w:rsidRPr="00720671">
      <w:pPr>
        <w:spacing w:after="0"/>
        <w:jc w:val="center"/>
        <w:rPr>
          <w:rFonts w:cs="Times New Roman" w:eastAsia="Calibri"/>
        </w:rPr>
      </w:pPr>
    </w:p>
    <w:p w:rsidRDefault="00720671" w:rsidP="00720671" w:rsidR="00720671" w:rsidRPr="00720671">
      <w:pPr>
        <w:spacing w:after="0"/>
        <w:jc w:val="center"/>
        <w:rPr>
          <w:rFonts w:cs="Times New Roman" w:eastAsia="Calibri"/>
        </w:rPr>
      </w:pPr>
      <w:r w:rsidRPr="00720671">
        <w:rPr>
          <w:rFonts w:cs="Times New Roman" w:eastAsia="Calibri"/>
        </w:rPr>
        <w:t>R J E Š E N J E</w:t>
      </w:r>
    </w:p>
    <w:p w:rsidRDefault="00720671" w:rsidP="00720671" w:rsidR="00720671" w:rsidRPr="00720671">
      <w:pPr>
        <w:spacing w:after="0"/>
        <w:jc w:val="both"/>
        <w:rPr>
          <w:rFonts w:cs="Times New Roman" w:eastAsia="Calibri"/>
        </w:rPr>
      </w:pPr>
    </w:p>
    <w:p w:rsidRDefault="00720671" w:rsidP="00720671" w:rsidR="00720671" w:rsidRPr="00720671">
      <w:pPr>
        <w:spacing w:after="0"/>
        <w:ind w:firstLine="708"/>
        <w:jc w:val="both"/>
        <w:rPr>
          <w:rFonts w:cs="Times New Roman" w:eastAsia="Calibri"/>
        </w:rPr>
      </w:pPr>
      <w:r w:rsidRPr="00720671">
        <w:rPr>
          <w:rFonts w:cs="Times New Roman" w:eastAsia="Calibri"/>
        </w:rPr>
        <w:t xml:space="preserve">Trgovački sud u Zadru, Stalna služba u Šibeniku, po sutkinji tog suda Terezija Goreta, u stečajnom postupku nad stečajnim dužnikom FORTUNA MARIS d.o.o. u stečaju iz Murtera, </w:t>
      </w:r>
      <w:proofErr w:type="spellStart"/>
      <w:r w:rsidRPr="00720671">
        <w:rPr>
          <w:rFonts w:cs="Times New Roman" w:eastAsia="Calibri"/>
        </w:rPr>
        <w:t>Barenova</w:t>
      </w:r>
      <w:proofErr w:type="spellEnd"/>
      <w:r w:rsidRPr="00720671">
        <w:rPr>
          <w:rFonts w:cs="Times New Roman" w:eastAsia="Calibri"/>
        </w:rPr>
        <w:t xml:space="preserve"> 6, OIB: 32503996036, kojeg zastupa stečajni upravitelj Ante Vukašina iz Zadra, dana 11. srpnja 2018. godine </w:t>
      </w:r>
    </w:p>
    <w:p w:rsidRDefault="00720671" w:rsidP="00720671" w:rsidR="00720671" w:rsidRPr="00720671">
      <w:pPr>
        <w:spacing w:after="0"/>
        <w:jc w:val="center"/>
        <w:rPr>
          <w:rFonts w:cs="Times New Roman" w:eastAsia="Calibri"/>
        </w:rPr>
      </w:pPr>
    </w:p>
    <w:p w:rsidRDefault="00720671" w:rsidP="00720671" w:rsidR="00720671" w:rsidRPr="00720671">
      <w:pPr>
        <w:spacing w:after="0"/>
        <w:jc w:val="center"/>
        <w:rPr>
          <w:rFonts w:cs="Times New Roman" w:eastAsia="Calibri"/>
        </w:rPr>
      </w:pPr>
      <w:r w:rsidRPr="00720671">
        <w:rPr>
          <w:rFonts w:cs="Times New Roman" w:eastAsia="Calibri"/>
        </w:rPr>
        <w:t>r i j e š i o    j e</w:t>
      </w:r>
    </w:p>
    <w:p w:rsidRDefault="00720671" w:rsidP="00720671" w:rsidR="00720671" w:rsidRPr="00720671">
      <w:pPr>
        <w:spacing w:after="0"/>
        <w:rPr>
          <w:rFonts w:cs="Times New Roman" w:eastAsia="Calibri"/>
        </w:rPr>
      </w:pPr>
    </w:p>
    <w:p w:rsidRDefault="00720671" w:rsidP="00720671" w:rsidR="00720671" w:rsidRPr="00720671">
      <w:pPr>
        <w:spacing w:after="0"/>
        <w:jc w:val="both"/>
        <w:rPr>
          <w:rFonts w:cs="Times New Roman" w:eastAsia="Calibri"/>
        </w:rPr>
      </w:pPr>
      <w:r w:rsidRPr="00720671">
        <w:rPr>
          <w:rFonts w:cs="Times New Roman" w:eastAsia="Calibri"/>
        </w:rPr>
        <w:t>I.         Daje se suglasnost na završnu diobu stečajne mase od 11. rujna 2017.</w:t>
      </w:r>
    </w:p>
    <w:p w:rsidRDefault="00720671" w:rsidP="00720671" w:rsidR="00720671" w:rsidRPr="00720671">
      <w:pPr>
        <w:spacing w:after="0"/>
        <w:jc w:val="both"/>
        <w:rPr>
          <w:rFonts w:cs="Times New Roman" w:eastAsia="Calibri"/>
        </w:rPr>
      </w:pPr>
    </w:p>
    <w:p w:rsidRDefault="00720671" w:rsidP="00720671" w:rsidR="00720671" w:rsidRPr="00720671">
      <w:pPr>
        <w:spacing w:after="0"/>
        <w:jc w:val="both"/>
        <w:rPr>
          <w:rFonts w:cs="Times New Roman" w:eastAsia="Calibri"/>
        </w:rPr>
      </w:pPr>
      <w:r w:rsidRPr="00720671">
        <w:rPr>
          <w:rFonts w:cs="Times New Roman" w:eastAsia="Calibri"/>
        </w:rPr>
        <w:t xml:space="preserve">II.        Raspoloživim iznosom od 48.062,20 kn namiruju se dijelom </w:t>
      </w:r>
      <w:proofErr w:type="spellStart"/>
      <w:r w:rsidRPr="00720671">
        <w:rPr>
          <w:rFonts w:cs="Times New Roman" w:eastAsia="Calibri"/>
        </w:rPr>
        <w:t>razlučni</w:t>
      </w:r>
      <w:proofErr w:type="spellEnd"/>
      <w:r w:rsidRPr="00720671">
        <w:rPr>
          <w:rFonts w:cs="Times New Roman" w:eastAsia="Calibri"/>
        </w:rPr>
        <w:t xml:space="preserve"> vjerovnik i  troškovi stečajnog postupka i to kako slijedi:</w:t>
      </w:r>
    </w:p>
    <w:p w:rsidRDefault="00720671" w:rsidP="00720671" w:rsidR="00720671" w:rsidRPr="00720671">
      <w:pPr>
        <w:spacing w:after="0"/>
        <w:jc w:val="both"/>
        <w:rPr>
          <w:rFonts w:cs="Times New Roman" w:eastAsia="Calibri"/>
        </w:rPr>
      </w:pPr>
    </w:p>
    <w:p w:rsidRDefault="00720671" w:rsidP="00720671" w:rsidR="00720671" w:rsidRPr="00720671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Calibri"/>
        </w:rPr>
      </w:pPr>
      <w:r w:rsidRPr="00720671">
        <w:rPr>
          <w:rFonts w:cs="Times New Roman" w:eastAsia="Calibri"/>
        </w:rPr>
        <w:t>Troškovi stečajnog postupka u iznosu od 26.123,00 kune</w:t>
      </w:r>
    </w:p>
    <w:p w:rsidRDefault="00720671" w:rsidP="00720671" w:rsidR="00720671" w:rsidRPr="00720671">
      <w:pPr>
        <w:spacing w:after="0"/>
        <w:jc w:val="both"/>
        <w:rPr>
          <w:rFonts w:cs="Times New Roman" w:eastAsia="Calibri"/>
        </w:rPr>
      </w:pPr>
    </w:p>
    <w:p w:rsidRDefault="00720671" w:rsidP="00720671" w:rsidR="00720671" w:rsidRPr="00720671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Calibri"/>
        </w:rPr>
      </w:pPr>
      <w:proofErr w:type="spellStart"/>
      <w:r w:rsidRPr="00720671">
        <w:rPr>
          <w:rFonts w:cs="Times New Roman" w:eastAsia="Calibri"/>
        </w:rPr>
        <w:t>Razlučni</w:t>
      </w:r>
      <w:proofErr w:type="spellEnd"/>
      <w:r w:rsidRPr="00720671">
        <w:rPr>
          <w:rFonts w:cs="Times New Roman" w:eastAsia="Calibri"/>
        </w:rPr>
        <w:t xml:space="preserve"> vjerovnika Republika Hrvatska, Ministarstvo financija, OIB: 18683136487, u iznosu od 26.123,00 kuna</w:t>
      </w:r>
    </w:p>
    <w:p w:rsidRDefault="00720671" w:rsidP="00720671" w:rsidR="00720671" w:rsidRPr="00720671">
      <w:pPr>
        <w:spacing w:after="0"/>
        <w:rPr>
          <w:rFonts w:cs="Times New Roman" w:eastAsia="Calibri"/>
        </w:rPr>
      </w:pPr>
    </w:p>
    <w:p w:rsidRDefault="00720671" w:rsidP="00720671" w:rsidR="00720671" w:rsidRPr="00720671">
      <w:pPr>
        <w:spacing w:after="0"/>
        <w:jc w:val="center"/>
        <w:rPr>
          <w:rFonts w:cs="Times New Roman" w:eastAsia="Calibri"/>
        </w:rPr>
      </w:pPr>
    </w:p>
    <w:p w:rsidRDefault="00720671" w:rsidP="00720671" w:rsidR="00720671" w:rsidRPr="00720671">
      <w:pPr>
        <w:spacing w:after="0"/>
        <w:jc w:val="center"/>
        <w:rPr>
          <w:rFonts w:cs="Times New Roman" w:eastAsia="Calibri"/>
        </w:rPr>
      </w:pPr>
      <w:r w:rsidRPr="00720671">
        <w:rPr>
          <w:rFonts w:cs="Times New Roman" w:eastAsia="Calibri"/>
        </w:rPr>
        <w:t>Obrazloženje</w:t>
      </w:r>
    </w:p>
    <w:p w:rsidRDefault="00720671" w:rsidP="00720671" w:rsidR="00720671" w:rsidRPr="00720671">
      <w:pPr>
        <w:spacing w:after="0"/>
        <w:ind w:firstLine="708"/>
        <w:jc w:val="both"/>
        <w:rPr>
          <w:rFonts w:cs="Times New Roman" w:eastAsia="Calibri"/>
        </w:rPr>
      </w:pPr>
    </w:p>
    <w:p w:rsidRDefault="00720671" w:rsidP="00720671" w:rsidR="00720671" w:rsidRPr="00720671">
      <w:pPr>
        <w:spacing w:after="0"/>
        <w:ind w:firstLine="708"/>
        <w:jc w:val="both"/>
        <w:rPr>
          <w:rFonts w:cs="Times New Roman" w:eastAsia="Calibri"/>
        </w:rPr>
      </w:pPr>
      <w:r w:rsidRPr="00720671">
        <w:rPr>
          <w:rFonts w:cs="Times New Roman" w:eastAsia="Calibri"/>
        </w:rPr>
        <w:t xml:space="preserve">Rješenjem ovog suda poslovni broj St-269/2016 od 14. veljače 2017. godine  otvoren je stečajni postupak nad uvodno označenim dužnikom te je stečajnim upraviteljem imenovan Ante Vukašina iz Zadra, </w:t>
      </w:r>
      <w:proofErr w:type="spellStart"/>
      <w:r w:rsidRPr="00720671">
        <w:rPr>
          <w:rFonts w:cs="Times New Roman" w:eastAsia="Calibri"/>
        </w:rPr>
        <w:t>Dr.Franje</w:t>
      </w:r>
      <w:proofErr w:type="spellEnd"/>
      <w:r w:rsidRPr="00720671">
        <w:rPr>
          <w:rFonts w:cs="Times New Roman" w:eastAsia="Calibri"/>
        </w:rPr>
        <w:t xml:space="preserve"> Tuđmana 46C. </w:t>
      </w:r>
    </w:p>
    <w:p w:rsidRDefault="00720671" w:rsidP="00720671" w:rsidR="00720671" w:rsidRPr="00720671">
      <w:pPr>
        <w:spacing w:after="0"/>
        <w:ind w:firstLine="708"/>
        <w:jc w:val="both"/>
        <w:rPr>
          <w:rFonts w:cs="Times New Roman" w:eastAsia="Calibri"/>
        </w:rPr>
      </w:pPr>
    </w:p>
    <w:p w:rsidRDefault="00720671" w:rsidP="00720671" w:rsidR="00720671" w:rsidRPr="00720671">
      <w:pPr>
        <w:spacing w:after="0"/>
        <w:ind w:firstLine="708"/>
        <w:jc w:val="both"/>
        <w:rPr>
          <w:rFonts w:cs="Times New Roman" w:eastAsia="Calibri"/>
        </w:rPr>
      </w:pPr>
      <w:r w:rsidRPr="00720671">
        <w:rPr>
          <w:rFonts w:cs="Times New Roman" w:eastAsia="Calibri"/>
        </w:rPr>
        <w:t xml:space="preserve">Uz podnesak od 11. rujna 2017. godine stečajni upravitelj dostavio je završni račun te je predložio da se pristupi završnoj diobi, da se zakaže završno ročište i zaključi stečajni postupak. </w:t>
      </w:r>
    </w:p>
    <w:p w:rsidRDefault="00720671" w:rsidP="00720671" w:rsidR="00720671" w:rsidRPr="00720671">
      <w:pPr>
        <w:spacing w:after="0"/>
        <w:ind w:firstLine="708"/>
        <w:jc w:val="both"/>
        <w:rPr>
          <w:rFonts w:cs="Times New Roman" w:eastAsia="Calibri"/>
        </w:rPr>
      </w:pPr>
    </w:p>
    <w:p w:rsidRDefault="00720671" w:rsidP="00720671" w:rsidR="00720671" w:rsidRPr="00720671">
      <w:pPr>
        <w:spacing w:after="0"/>
        <w:ind w:firstLine="708"/>
        <w:jc w:val="both"/>
        <w:rPr>
          <w:rFonts w:cs="Times New Roman" w:eastAsia="Calibri"/>
        </w:rPr>
      </w:pPr>
      <w:r w:rsidRPr="00720671">
        <w:rPr>
          <w:rFonts w:cs="Times New Roman" w:eastAsia="Calibri"/>
        </w:rPr>
        <w:t xml:space="preserve">Iz izvješća stečajnog upravitelja i iz dokumentacije u spisu vidljivo je da je nakon unovčenja stečajne mase, a po podmirenju troškova stečajnog postupka i ostalih obveza stečajne mase preostao raspoloživi iznos od 48.062,20  kn slijedom čega je stečajni upravitelj predložio da se navedenim iznosom djelomično (razmjerno) namiri </w:t>
      </w:r>
      <w:proofErr w:type="spellStart"/>
      <w:r w:rsidRPr="00720671">
        <w:rPr>
          <w:rFonts w:cs="Times New Roman" w:eastAsia="Calibri"/>
        </w:rPr>
        <w:t>razlučni</w:t>
      </w:r>
      <w:proofErr w:type="spellEnd"/>
      <w:r w:rsidRPr="00720671">
        <w:rPr>
          <w:rFonts w:cs="Times New Roman" w:eastAsia="Calibri"/>
        </w:rPr>
        <w:t xml:space="preserve"> vjerovnik te troškovi stečajnog postupka.</w:t>
      </w:r>
    </w:p>
    <w:p w:rsidRDefault="00720671" w:rsidP="00720671" w:rsidR="00720671" w:rsidRPr="00720671">
      <w:pPr>
        <w:spacing w:after="0"/>
        <w:ind w:firstLine="708"/>
        <w:jc w:val="both"/>
        <w:rPr>
          <w:rFonts w:cs="Times New Roman" w:eastAsia="Calibri"/>
        </w:rPr>
      </w:pPr>
    </w:p>
    <w:p w:rsidRDefault="00720671" w:rsidP="00720671" w:rsidR="00720671" w:rsidRPr="00720671">
      <w:pPr>
        <w:spacing w:after="0"/>
        <w:ind w:firstLine="708"/>
        <w:jc w:val="both"/>
        <w:rPr>
          <w:rFonts w:cs="Times New Roman" w:eastAsia="Calibri"/>
        </w:rPr>
      </w:pPr>
      <w:r w:rsidRPr="00720671">
        <w:rPr>
          <w:rFonts w:cs="Times New Roman" w:eastAsia="Calibri"/>
        </w:rPr>
        <w:t xml:space="preserve">Temeljem čl. 249. Stečajnog zakona (Narodne novine 71/15 dalje SZ),  sud može ovlastiti stečajnog upravitelja da pokretnu stvar na kojoj postoji </w:t>
      </w:r>
      <w:proofErr w:type="spellStart"/>
      <w:r w:rsidRPr="00720671">
        <w:rPr>
          <w:rFonts w:cs="Times New Roman" w:eastAsia="Calibri"/>
        </w:rPr>
        <w:t>razlučno</w:t>
      </w:r>
      <w:proofErr w:type="spellEnd"/>
      <w:r w:rsidRPr="00720671">
        <w:rPr>
          <w:rFonts w:cs="Times New Roman" w:eastAsia="Calibri"/>
        </w:rPr>
        <w:t xml:space="preserve"> pravo, ako se ta stvar nalazi u njegovu posjedu da je unovči uz odgovarajuću primjenu pravila ovrhe ili slobodnom pogodbom </w:t>
      </w:r>
    </w:p>
    <w:p w:rsidRDefault="00720671" w:rsidP="00720671" w:rsidR="00720671" w:rsidRPr="00720671">
      <w:pPr>
        <w:spacing w:after="0"/>
        <w:jc w:val="both"/>
        <w:rPr>
          <w:rFonts w:cs="Times New Roman" w:eastAsia="Calibri"/>
        </w:rPr>
      </w:pPr>
    </w:p>
    <w:p w:rsidRDefault="00720671" w:rsidP="00720671" w:rsidR="00720671" w:rsidRPr="00720671">
      <w:pPr>
        <w:spacing w:after="0"/>
        <w:jc w:val="both"/>
        <w:rPr>
          <w:rFonts w:cs="Times New Roman" w:eastAsia="Calibri"/>
        </w:rPr>
      </w:pPr>
      <w:r w:rsidRPr="00720671">
        <w:rPr>
          <w:rFonts w:cs="Times New Roman" w:eastAsia="Calibri"/>
        </w:rPr>
        <w:tab/>
        <w:t>Kako to iz izvještaja stečajnog upravitelja jasno proizlazi da su unovčene pokretnine da je ostao raspoloživi iznos za podjelu u iznosu od 48.062,20 kuna</w:t>
      </w:r>
    </w:p>
    <w:p w:rsidRDefault="00720671" w:rsidP="00720671" w:rsidR="00720671" w:rsidRPr="00720671">
      <w:pPr>
        <w:spacing w:after="0"/>
        <w:jc w:val="both"/>
        <w:rPr>
          <w:rFonts w:cs="Times New Roman" w:eastAsia="Calibri"/>
        </w:rPr>
      </w:pPr>
    </w:p>
    <w:p w:rsidRDefault="00720671" w:rsidP="00720671" w:rsidR="00720671" w:rsidRPr="00720671">
      <w:pPr>
        <w:spacing w:after="0"/>
        <w:ind w:firstLine="708"/>
        <w:jc w:val="both"/>
        <w:rPr>
          <w:rFonts w:cs="Times New Roman" w:eastAsia="Calibri"/>
        </w:rPr>
      </w:pPr>
      <w:r w:rsidRPr="00720671">
        <w:rPr>
          <w:rFonts w:cs="Times New Roman" w:eastAsia="Calibri"/>
        </w:rPr>
        <w:t>Stoga, se temeljem čl. 254. SZ prvo namiruju troškove stečajnog postupka, a kako je prema izvješću stečajnog upravitelja, trošak stečajnog postupka bi bio u iznosu od 26.123,00 kune.</w:t>
      </w:r>
    </w:p>
    <w:p w:rsidRDefault="00720671" w:rsidP="00720671" w:rsidR="00720671" w:rsidRPr="00720671">
      <w:pPr>
        <w:spacing w:after="0"/>
        <w:jc w:val="both"/>
        <w:rPr>
          <w:rFonts w:cs="Times New Roman" w:eastAsia="Calibri"/>
        </w:rPr>
      </w:pPr>
    </w:p>
    <w:p w:rsidRDefault="00720671" w:rsidP="00720671" w:rsidR="00720671" w:rsidRPr="00720671">
      <w:pPr>
        <w:spacing w:after="0"/>
        <w:jc w:val="both"/>
        <w:rPr>
          <w:rFonts w:cs="Times New Roman" w:eastAsia="Calibri"/>
        </w:rPr>
      </w:pPr>
      <w:r w:rsidRPr="00720671">
        <w:rPr>
          <w:rFonts w:cs="Times New Roman" w:eastAsia="Calibri"/>
        </w:rPr>
        <w:tab/>
        <w:t xml:space="preserve">Uvidom u stečajni spis utvrđeno je da je </w:t>
      </w:r>
      <w:proofErr w:type="spellStart"/>
      <w:r w:rsidRPr="00720671">
        <w:rPr>
          <w:rFonts w:cs="Times New Roman" w:eastAsia="Calibri"/>
        </w:rPr>
        <w:t>razlučnom</w:t>
      </w:r>
      <w:proofErr w:type="spellEnd"/>
      <w:r w:rsidRPr="00720671">
        <w:rPr>
          <w:rFonts w:cs="Times New Roman" w:eastAsia="Calibri"/>
        </w:rPr>
        <w:t xml:space="preserve"> vjerovniku Republika Hrvatska, Ministarstvo financija, priznata tražbina u ukupnom iznosu od 331.868,67 kune.</w:t>
      </w:r>
    </w:p>
    <w:p w:rsidRDefault="00720671" w:rsidP="00720671" w:rsidR="00720671" w:rsidRPr="00720671">
      <w:pPr>
        <w:spacing w:after="0"/>
        <w:jc w:val="both"/>
        <w:rPr>
          <w:rFonts w:cs="Times New Roman" w:eastAsia="Calibri"/>
        </w:rPr>
      </w:pPr>
    </w:p>
    <w:p w:rsidRDefault="00720671" w:rsidP="00720671" w:rsidR="00720671" w:rsidRPr="00720671">
      <w:pPr>
        <w:spacing w:after="0"/>
        <w:jc w:val="both"/>
        <w:rPr>
          <w:rFonts w:cs="Times New Roman" w:eastAsia="Calibri"/>
        </w:rPr>
      </w:pPr>
      <w:r w:rsidRPr="00720671">
        <w:rPr>
          <w:rFonts w:cs="Times New Roman" w:eastAsia="Calibri"/>
        </w:rPr>
        <w:tab/>
        <w:t xml:space="preserve">Nadalje, kako se namirenje </w:t>
      </w:r>
      <w:proofErr w:type="spellStart"/>
      <w:r w:rsidRPr="00720671">
        <w:rPr>
          <w:rFonts w:cs="Times New Roman" w:eastAsia="Calibri"/>
        </w:rPr>
        <w:t>razlučnih</w:t>
      </w:r>
      <w:proofErr w:type="spellEnd"/>
      <w:r w:rsidRPr="00720671">
        <w:rPr>
          <w:rFonts w:cs="Times New Roman" w:eastAsia="Calibri"/>
        </w:rPr>
        <w:t xml:space="preserve"> vjerovnika obavlja prema pravilima ovršnog postupka, dakle, prema odredbama čl. 166. Ovršnog zakona, nakon odbitka iznosa troškova stečajnog postupka u iznosu od 26.123,00 kune, preostao je za namirenje </w:t>
      </w:r>
      <w:proofErr w:type="spellStart"/>
      <w:r w:rsidRPr="00720671">
        <w:rPr>
          <w:rFonts w:cs="Times New Roman" w:eastAsia="Calibri"/>
        </w:rPr>
        <w:t>razlučnog</w:t>
      </w:r>
      <w:proofErr w:type="spellEnd"/>
      <w:r w:rsidRPr="00720671">
        <w:rPr>
          <w:rFonts w:cs="Times New Roman" w:eastAsia="Calibri"/>
        </w:rPr>
        <w:t xml:space="preserve"> </w:t>
      </w:r>
      <w:proofErr w:type="spellStart"/>
      <w:r w:rsidRPr="00720671">
        <w:rPr>
          <w:rFonts w:cs="Times New Roman" w:eastAsia="Calibri"/>
        </w:rPr>
        <w:t>vjeronika</w:t>
      </w:r>
      <w:proofErr w:type="spellEnd"/>
      <w:r w:rsidRPr="00720671">
        <w:rPr>
          <w:rFonts w:cs="Times New Roman" w:eastAsia="Calibri"/>
        </w:rPr>
        <w:t xml:space="preserve"> iznos od 26.123,00 kune, koji iznos pripada </w:t>
      </w:r>
      <w:proofErr w:type="spellStart"/>
      <w:r w:rsidRPr="00720671">
        <w:rPr>
          <w:rFonts w:cs="Times New Roman" w:eastAsia="Calibri"/>
        </w:rPr>
        <w:t>razlučnom</w:t>
      </w:r>
      <w:proofErr w:type="spellEnd"/>
      <w:r w:rsidRPr="00720671">
        <w:rPr>
          <w:rFonts w:cs="Times New Roman" w:eastAsia="Calibri"/>
        </w:rPr>
        <w:t xml:space="preserve"> vjerovniku, Republika Hrvatska, Ministarstvo financija, Porezna uprava Šibenik, u cijelosti, čime je njegova tražbina namirena djelomično.  </w:t>
      </w:r>
    </w:p>
    <w:p w:rsidRDefault="00720671" w:rsidP="00720671" w:rsidR="00720671" w:rsidRPr="00720671">
      <w:pPr>
        <w:spacing w:after="0"/>
        <w:jc w:val="both"/>
        <w:rPr>
          <w:rFonts w:cs="Times New Roman" w:eastAsia="Calibri"/>
        </w:rPr>
      </w:pPr>
    </w:p>
    <w:p w:rsidRDefault="00720671" w:rsidP="00720671" w:rsidR="00720671" w:rsidRPr="00720671">
      <w:pPr>
        <w:spacing w:after="0"/>
        <w:ind w:firstLine="708"/>
        <w:jc w:val="both"/>
        <w:rPr>
          <w:rFonts w:cs="Times New Roman" w:eastAsia="Calibri"/>
        </w:rPr>
      </w:pPr>
    </w:p>
    <w:p w:rsidRDefault="00720671" w:rsidP="00720671" w:rsidR="00720671" w:rsidRPr="00720671">
      <w:pPr>
        <w:spacing w:after="0"/>
        <w:ind w:firstLine="708"/>
        <w:jc w:val="both"/>
        <w:rPr>
          <w:rFonts w:cs="Times New Roman" w:eastAsia="Calibri"/>
        </w:rPr>
      </w:pPr>
      <w:r w:rsidRPr="00720671">
        <w:rPr>
          <w:rFonts w:cs="Times New Roman" w:eastAsia="Calibri"/>
        </w:rPr>
        <w:t>Slijedom navedenog, valjalo je riješiti kao u izreci.</w:t>
      </w:r>
    </w:p>
    <w:p w:rsidRDefault="00720671" w:rsidP="00720671" w:rsidR="00720671" w:rsidRPr="00720671">
      <w:pPr>
        <w:spacing w:after="0"/>
        <w:jc w:val="center"/>
        <w:rPr>
          <w:rFonts w:cs="Times New Roman" w:eastAsia="Calibri"/>
        </w:rPr>
      </w:pPr>
    </w:p>
    <w:p w:rsidRDefault="00720671" w:rsidP="00720671" w:rsidR="00720671" w:rsidRPr="00720671">
      <w:pPr>
        <w:spacing w:after="0"/>
        <w:jc w:val="center"/>
        <w:rPr>
          <w:rFonts w:cs="Times New Roman" w:eastAsia="Calibri"/>
        </w:rPr>
      </w:pPr>
      <w:r w:rsidRPr="00720671">
        <w:rPr>
          <w:rFonts w:cs="Times New Roman" w:eastAsia="Calibri"/>
        </w:rPr>
        <w:t xml:space="preserve">U Šibeniku, 11. srpnja 2018. godine </w:t>
      </w:r>
    </w:p>
    <w:p w:rsidRDefault="00720671" w:rsidP="00720671" w:rsidR="00720671" w:rsidRPr="00720671">
      <w:pPr>
        <w:spacing w:after="0"/>
        <w:rPr>
          <w:rFonts w:cs="Times New Roman" w:eastAsia="Calibri"/>
        </w:rPr>
      </w:pPr>
    </w:p>
    <w:p w:rsidRDefault="00720671" w:rsidP="00720671" w:rsidR="00720671" w:rsidRPr="00720671">
      <w:pPr>
        <w:spacing w:after="0"/>
        <w:ind w:left="7080"/>
        <w:rPr>
          <w:rFonts w:cs="Times New Roman" w:eastAsia="Calibri"/>
        </w:rPr>
      </w:pPr>
      <w:r w:rsidRPr="00720671">
        <w:rPr>
          <w:rFonts w:cs="Times New Roman" w:eastAsia="Calibri"/>
        </w:rPr>
        <w:t>STEČAJNI SUDAC</w:t>
      </w:r>
    </w:p>
    <w:p w:rsidRDefault="00720671" w:rsidP="00720671" w:rsidR="00720671" w:rsidRPr="00720671">
      <w:pPr>
        <w:spacing w:after="0"/>
        <w:ind w:left="7080"/>
        <w:rPr>
          <w:rFonts w:cs="Times New Roman" w:eastAsia="Calibri"/>
        </w:rPr>
      </w:pPr>
    </w:p>
    <w:p w:rsidRDefault="00720671" w:rsidP="00720671" w:rsidR="00720671" w:rsidRPr="00720671">
      <w:pPr>
        <w:spacing w:after="0"/>
        <w:ind w:left="7080"/>
        <w:rPr>
          <w:rFonts w:cs="Times New Roman" w:eastAsia="Calibri"/>
        </w:rPr>
      </w:pPr>
    </w:p>
    <w:p w:rsidRDefault="00720671" w:rsidP="00720671" w:rsidR="00720671" w:rsidRPr="00720671">
      <w:pPr>
        <w:spacing w:after="0"/>
        <w:ind w:left="7080"/>
        <w:rPr>
          <w:rFonts w:cs="Times New Roman" w:eastAsia="Calibri"/>
        </w:rPr>
      </w:pPr>
      <w:r w:rsidRPr="00720671">
        <w:rPr>
          <w:rFonts w:cs="Times New Roman" w:eastAsia="Calibri"/>
        </w:rPr>
        <w:t>Terezija Goreta, v.r.</w:t>
      </w:r>
    </w:p>
    <w:p w:rsidRDefault="00720671" w:rsidP="00720671" w:rsidR="00720671" w:rsidRPr="00720671">
      <w:pPr>
        <w:spacing w:after="0"/>
        <w:rPr>
          <w:rFonts w:cs="Times New Roman" w:eastAsia="Calibri"/>
        </w:rPr>
      </w:pPr>
    </w:p>
    <w:p w:rsidRDefault="00720671" w:rsidP="00720671" w:rsidR="00720671" w:rsidRPr="00720671">
      <w:pPr>
        <w:spacing w:after="0"/>
        <w:rPr>
          <w:rFonts w:cs="Times New Roman" w:eastAsia="Calibri"/>
        </w:rPr>
      </w:pPr>
    </w:p>
    <w:p w:rsidRDefault="00720671" w:rsidP="00720671" w:rsidR="00720671" w:rsidRPr="00720671">
      <w:pPr>
        <w:spacing w:after="0"/>
        <w:rPr>
          <w:rFonts w:cs="Times New Roman" w:eastAsia="Calibri"/>
        </w:rPr>
      </w:pPr>
    </w:p>
    <w:p w:rsidRDefault="00720671" w:rsidP="00720671" w:rsidR="00720671" w:rsidRPr="00720671">
      <w:pPr>
        <w:spacing w:after="0"/>
        <w:rPr>
          <w:rFonts w:cs="Times New Roman" w:eastAsia="Calibri"/>
        </w:rPr>
      </w:pPr>
    </w:p>
    <w:p w:rsidRDefault="00720671" w:rsidP="00720671" w:rsidR="00720671" w:rsidRPr="00720671">
      <w:pPr>
        <w:spacing w:after="0"/>
        <w:rPr>
          <w:rFonts w:cs="Times New Roman" w:eastAsia="Calibri"/>
        </w:rPr>
      </w:pPr>
    </w:p>
    <w:p w:rsidRDefault="00720671" w:rsidP="00720671" w:rsidR="00720671" w:rsidRPr="00720671">
      <w:pPr>
        <w:spacing w:after="0"/>
        <w:rPr>
          <w:rFonts w:cs="Times New Roman" w:eastAsia="Calibri"/>
        </w:rPr>
      </w:pPr>
    </w:p>
    <w:p w:rsidRDefault="00720671" w:rsidP="00720671" w:rsidR="00720671" w:rsidRPr="00720671">
      <w:pPr>
        <w:spacing w:after="0"/>
        <w:rPr>
          <w:rFonts w:cs="Times New Roman" w:eastAsia="Calibri"/>
        </w:rPr>
      </w:pPr>
      <w:r w:rsidRPr="00720671">
        <w:rPr>
          <w:rFonts w:cs="Times New Roman" w:eastAsia="Calibri"/>
        </w:rPr>
        <w:t>UPUTA O PRAVOM LIJEKU</w:t>
      </w:r>
    </w:p>
    <w:p w:rsidRDefault="00720671" w:rsidP="00720671" w:rsidR="00720671" w:rsidRPr="00720671">
      <w:pPr>
        <w:spacing w:after="0"/>
        <w:jc w:val="right"/>
        <w:rPr>
          <w:rFonts w:cs="Times New Roman" w:eastAsia="Calibri"/>
        </w:rPr>
      </w:pPr>
    </w:p>
    <w:p w:rsidRDefault="00720671" w:rsidP="00720671" w:rsidR="00720671" w:rsidRPr="00720671">
      <w:pPr>
        <w:spacing w:after="0"/>
        <w:ind w:firstLine="708"/>
        <w:jc w:val="both"/>
        <w:rPr>
          <w:rFonts w:cs="Times New Roman" w:eastAsia="Calibri"/>
        </w:rPr>
      </w:pPr>
      <w:r w:rsidRPr="00720671">
        <w:rPr>
          <w:rFonts w:cs="Times New Roman" w:eastAsia="Calibri"/>
        </w:rPr>
        <w:t xml:space="preserve">Protiv ovog rješenje dopuštena je žalba u roku od 8 dana od dana primitka pisanog </w:t>
      </w:r>
      <w:proofErr w:type="spellStart"/>
      <w:r w:rsidRPr="00720671">
        <w:rPr>
          <w:rFonts w:cs="Times New Roman" w:eastAsia="Calibri"/>
        </w:rPr>
        <w:t>otpravka</w:t>
      </w:r>
      <w:proofErr w:type="spellEnd"/>
      <w:r w:rsidRPr="00720671">
        <w:rPr>
          <w:rFonts w:cs="Times New Roman" w:eastAsia="Calibri"/>
        </w:rPr>
        <w:t>. Žalba se podnosi ovom sudu za Visoki trgovački sud RH u dovoljnom broju primjeraka za sud i stranke.</w:t>
      </w:r>
    </w:p>
    <w:p w:rsidRDefault="00720671" w:rsidP="00720671" w:rsidR="00720671" w:rsidRPr="00720671">
      <w:pPr>
        <w:spacing w:after="0"/>
        <w:rPr>
          <w:rFonts w:cs="Times New Roman" w:eastAsia="Calibri"/>
        </w:rPr>
      </w:pPr>
      <w:r w:rsidRPr="00720671">
        <w:rPr>
          <w:rFonts w:cs="Times New Roman" w:eastAsia="Calibri"/>
        </w:rPr>
        <w:t xml:space="preserve">  </w:t>
      </w:r>
    </w:p>
    <w:p w:rsidRDefault="00720671" w:rsidP="00720671" w:rsidR="00720671" w:rsidRPr="00720671">
      <w:pPr>
        <w:spacing w:after="0"/>
        <w:rPr>
          <w:rFonts w:cs="Times New Roman" w:eastAsia="Calibri"/>
        </w:rPr>
      </w:pPr>
    </w:p>
    <w:p w:rsidRDefault="00720671" w:rsidP="00720671" w:rsidR="00720671" w:rsidRPr="00720671">
      <w:pPr>
        <w:spacing w:after="0"/>
        <w:rPr>
          <w:rFonts w:cs="Times New Roman" w:eastAsia="Calibri"/>
        </w:rPr>
      </w:pPr>
    </w:p>
    <w:p w:rsidRDefault="00720671" w:rsidP="00720671" w:rsidR="00720671" w:rsidRPr="00720671">
      <w:pPr>
        <w:spacing w:after="0"/>
        <w:rPr>
          <w:rFonts w:cs="Times New Roman" w:eastAsia="Calibri"/>
        </w:rPr>
      </w:pPr>
    </w:p>
    <w:p w:rsidRDefault="00720671" w:rsidP="00720671" w:rsidR="00720671" w:rsidRPr="00720671">
      <w:pPr>
        <w:spacing w:after="0"/>
        <w:rPr>
          <w:rFonts w:cs="Times New Roman" w:eastAsia="Calibri"/>
        </w:rPr>
      </w:pPr>
      <w:r w:rsidRPr="00720671">
        <w:rPr>
          <w:rFonts w:cs="Times New Roman" w:eastAsia="Calibri"/>
        </w:rPr>
        <w:t>DNA</w:t>
      </w:r>
    </w:p>
    <w:p w:rsidRDefault="00720671" w:rsidP="00720671" w:rsidR="00720671" w:rsidRPr="00720671">
      <w:pPr>
        <w:spacing w:after="0"/>
        <w:rPr>
          <w:rFonts w:cs="Times New Roman" w:eastAsia="Calibri"/>
        </w:rPr>
      </w:pPr>
      <w:r w:rsidRPr="00720671">
        <w:rPr>
          <w:rFonts w:cs="Times New Roman" w:eastAsia="Calibri"/>
        </w:rPr>
        <w:t>-           stečajnom upravitelju</w:t>
      </w:r>
    </w:p>
    <w:p w:rsidRDefault="00720671" w:rsidP="00720671" w:rsidR="00720671" w:rsidRPr="00720671">
      <w:pPr>
        <w:spacing w:after="0"/>
        <w:rPr>
          <w:rFonts w:cs="Times New Roman" w:eastAsia="Calibri"/>
        </w:rPr>
      </w:pPr>
      <w:r w:rsidRPr="00720671">
        <w:rPr>
          <w:rFonts w:cs="Times New Roman" w:eastAsia="Calibri"/>
        </w:rPr>
        <w:lastRenderedPageBreak/>
        <w:t xml:space="preserve">-           </w:t>
      </w:r>
      <w:proofErr w:type="spellStart"/>
      <w:r w:rsidRPr="00720671">
        <w:rPr>
          <w:rFonts w:cs="Times New Roman" w:eastAsia="Calibri"/>
        </w:rPr>
        <w:t>razlučnom</w:t>
      </w:r>
      <w:proofErr w:type="spellEnd"/>
      <w:r w:rsidRPr="00720671">
        <w:rPr>
          <w:rFonts w:cs="Times New Roman" w:eastAsia="Calibri"/>
        </w:rPr>
        <w:t xml:space="preserve"> vjerovniku </w:t>
      </w:r>
    </w:p>
    <w:p w:rsidRDefault="00720671" w:rsidP="00720671" w:rsidR="00720671" w:rsidRPr="00720671">
      <w:pPr>
        <w:spacing w:after="0"/>
        <w:rPr>
          <w:rFonts w:cs="Times New Roman" w:eastAsia="Calibri" w:hAnsi="Calibri" w:ascii="Calibri"/>
          <w:sz w:val="22"/>
          <w:szCs w:val="22"/>
        </w:rPr>
      </w:pPr>
      <w:r w:rsidRPr="00720671">
        <w:rPr>
          <w:rFonts w:cs="Times New Roman" w:eastAsia="Calibri"/>
        </w:rPr>
        <w:t xml:space="preserve">-           web stranica e-oglasna ploča 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C75FAD"/>
    <w:multiLevelType w:val="hybridMultilevel"/>
    <w:tmpl w:val="342010D0"/>
    <w:lvl w:tplc="BE52E6A0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671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75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St-269/2016-28</izvorni_sadrzaj>
    <derivirana_varijabla naziv="DomainObject.Oznaka_1">St-269/2016-28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St-269/2016</izvorni_sadrzaj>
    <derivirana_varijabla naziv="DomainObject.Predmet.OznakaBroj_1">St-269/2016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 MARIS društvo s ograničenom odgovornošću za turizam, turistička agencija</izvorni_sadrzaj>
    <derivirana_varijabla naziv="DomainObject.Predmet.ProtustrankaFormated_1">  FORTUNA MARIS društvo s ograničenom odgovornošću za turizam, turistička agencija</derivirana_varijabla>
  </DomainObject.Predmet.ProtustrankaFormated>
  <DomainObject.Predmet.ProtustrankaFormatedOIB>
    <izvorni_sadrzaj>  FORTUNA MARIS društvo s ograničenom odgovornošću za turizam, turistička agencija, OIB 32503996036</izvorni_sadrzaj>
    <derivirana_varijabla naziv="DomainObject.Predmet.ProtustrankaFormatedOIB_1">  FORTUNA MARIS društvo s ograničenom odgovornošću za turizam, turistička agencija, OIB 32503996036</derivirana_varijabla>
  </DomainObject.Predmet.ProtustrankaFormatedOIB>
  <DomainObject.Predmet.ProtustrankaFormatedWithAdress>
    <izvorni_sadrzaj> FORTUNA MARIS društvo s ograničenom odgovornošću za turizam, turistička agencija, Barenova 6 , 22243 Murter</izvorni_sadrzaj>
    <derivirana_varijabla naziv="DomainObject.Predmet.ProtustrankaFormatedWithAdress_1"> FORTUNA MARIS društvo s ograničenom odgovornošću za turizam, turistička agencija, Barenova 6 , 22243 Murter</derivirana_varijabla>
  </DomainObject.Predmet.ProtustrankaFormatedWithAdress>
  <DomainObject.Predmet.ProtustrankaFormatedWithAdressOIB>
    <izvorni_sadrzaj> FORTUNA MARIS društvo s ograničenom odgovornošću za turizam, turistička agencija, OIB 32503996036, Barenova 6 , 22243 Murter</izvorni_sadrzaj>
    <derivirana_varijabla naziv="DomainObject.Predmet.ProtustrankaFormatedWithAdressOIB_1"> FORTUNA MARIS društvo s ograničenom odgovornošću za turizam, turistička agencija, OIB 32503996036, Barenova 6 , 22243 Murter</derivirana_varijabla>
  </DomainObject.Predmet.ProtustrankaFormatedWithAdressOIB>
  <DomainObject.Predmet.ProtustrankaWithAdress>
    <izvorni_sadrzaj>FORTUNA MARIS društvo s ograničenom odgovornošću za turizam, turistička agencija Barenova 6 , 22243 Murter</izvorni_sadrzaj>
    <derivirana_varijabla naziv="DomainObject.Predmet.ProtustrankaWithAdress_1">FORTUNA MARIS društvo s ograničenom odgovornošću za turizam, turistička agencija Barenova 6 , 22243 Murter</derivirana_varijabla>
  </DomainObject.Predmet.ProtustrankaWithAdress>
  <DomainObject.Predmet.ProtustrankaWithAdressOIB>
    <izvorni_sadrzaj>FORTUNA MARIS društvo s ograničenom odgovornošću za turizam, turistička agencija, OIB 32503996036, Barenova 6 , 22243 Murter</izvorni_sadrzaj>
    <derivirana_varijabla naziv="DomainObject.Predmet.ProtustrankaWithAdressOIB_1">FORTUNA MARIS društvo s ograničenom odgovornošću za turizam, turistička agencija, OIB 32503996036, Barenova 6 , 22243 Murter</derivirana_varijabla>
  </DomainObject.Predmet.ProtustrankaWithAdressOIB>
  <DomainObject.Predmet.ProtustrankaNazivFormated>
    <izvorni_sadrzaj>FORTUNA MARIS društvo s ograničenom odgovornošću za turizam, turistička agencija</izvorni_sadrzaj>
    <derivirana_varijabla naziv="DomainObject.Predmet.ProtustrankaNazivFormated_1">FORTUNA MARIS društvo s ograničenom odgovornošću za turizam, turistička agencija</derivirana_varijabla>
  </DomainObject.Predmet.ProtustrankaNazivFormated>
  <DomainObject.Predmet.ProtustrankaNazivFormatedOIB>
    <izvorni_sadrzaj>FORTUNA MARIS društvo s ograničenom odgovornošću za turizam, turistička agencija, OIB 32503996036</izvorni_sadrzaj>
    <derivirana_varijabla naziv="DomainObject.Predmet.ProtustrankaNazivFormatedOIB_1">FORTUNA MARIS društvo s ograničenom odgovornošću za turizam, turistička agencija, OIB 32503996036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FORTUNA MARIS društvo s ograničenom odgovornošću za turizam, turistička agencija</item>
    </izvorni_sadrzaj>
    <derivirana_varijabla naziv="DomainObject.Predmet.ProtuStrankaListFormated_1">
      <item>FORTUNA MARIS društvo s ograničenom odgovornošću za turizam, turistička agencija</item>
    </derivirana_varijabla>
  </DomainObject.Predmet.ProtuStrankaListFormated>
  <DomainObject.Predmet.ProtuStrankaListFormatedOIB>
    <izvorni_sadrzaj>
      <item>FORTUNA MARIS društvo s ograničenom odgovornošću za turizam, turistička agencija, OIB 32503996036</item>
    </izvorni_sadrzaj>
    <derivirana_varijabla naziv="DomainObject.Predmet.ProtuStrankaListFormatedOIB_1">
      <item>FORTUNA MARIS društvo s ograničenom odgovornošću za turizam, turistička agencija, OIB 32503996036</item>
    </derivirana_varijabla>
  </DomainObject.Predmet.ProtuStrankaListFormatedOIB>
  <DomainObject.Predmet.ProtuStrankaListFormatedWithAdress>
    <izvorni_sadrzaj>
      <item>FORTUNA MARIS društvo s ograničenom odgovornošću za turizam, turistička agencija, Barenova 6 , 22243 Murter</item>
    </izvorni_sadrzaj>
    <derivirana_varijabla naziv="DomainObject.Predmet.ProtuStrankaListFormatedWithAdress_1">
      <item>FORTUNA MARIS društvo s ograničenom odgovornošću za turizam, turistička agencija, Barenova 6 , 22243 Murter</item>
    </derivirana_varijabla>
  </DomainObject.Predmet.ProtuStrankaListFormatedWithAdress>
  <DomainObject.Predmet.ProtuStrankaListFormatedWithAdressOIB>
    <izvorni_sadrzaj>
      <item>FORTUNA MARIS društvo s ograničenom odgovornošću za turizam, turistička agencija, OIB 32503996036, Barenova 6 , 22243 Murter</item>
    </izvorni_sadrzaj>
    <derivirana_varijabla naziv="DomainObject.Predmet.ProtuStrankaListFormatedWithAdressOIB_1">
      <item>FORTUNA MARIS društvo s ograničenom odgovornošću za turizam, turistička agencija, OIB 32503996036, Barenova 6 , 22243 Murter</item>
    </derivirana_varijabla>
  </DomainObject.Predmet.ProtuStrankaListFormatedWithAdressOIB>
  <DomainObject.Predmet.ProtuStrankaListNazivFormated>
    <izvorni_sadrzaj>
      <item>FORTUNA MARIS društvo s ograničenom odgovornošću za turizam, turistička agencija</item>
    </izvorni_sadrzaj>
    <derivirana_varijabla naziv="DomainObject.Predmet.ProtuStrankaListNazivFormated_1">
      <item>FORTUNA MARIS društvo s ograničenom odgovornošću za turizam, turistička agencija</item>
    </derivirana_varijabla>
  </DomainObject.Predmet.ProtuStrankaListNazivFormated>
  <DomainObject.Predmet.ProtuStrankaListNazivFormatedOIB>
    <izvorni_sadrzaj>
      <item>FORTUNA MARIS društvo s ograničenom odgovornošću za turizam, turistička agencija, OIB 32503996036</item>
    </izvorni_sadrzaj>
    <derivirana_varijabla naziv="DomainObject.Predmet.ProtuStrankaListNazivFormatedOIB_1">
      <item>FORTUNA MARIS društvo s ograničenom odgovornošću za turizam, turistička agencija, OIB 32503996036</item>
    </derivirana_varijabla>
  </DomainObject.Predmet.ProtuStrankaListNazivFormatedOIB>
  <DomainObject.Predmet.OstaliListFormated>
    <izvorni_sadrzaj>
      <item>Drago Kovačević</item>
    </izvorni_sadrzaj>
    <derivirana_varijabla naziv="DomainObject.Predmet.OstaliListFormated_1">
      <item>Drago Kovačević</item>
    </derivirana_varijabla>
  </DomainObject.Predmet.OstaliListFormated>
  <DomainObject.Predmet.OstaliListFormatedOIB>
    <izvorni_sadrzaj>
      <item>Drago Kovačević, OIB 85909375460</item>
    </izvorni_sadrzaj>
    <derivirana_varijabla naziv="DomainObject.Predmet.OstaliListFormatedOIB_1">
      <item>Drago Kovačević, OIB 85909375460</item>
    </derivirana_varijabla>
  </DomainObject.Predmet.OstaliListFormatedOIB>
  <DomainObject.Predmet.OstaliListFormatedWithAdress>
    <izvorni_sadrzaj>
      <item>Drago Kovačević</item>
    </izvorni_sadrzaj>
    <derivirana_varijabla naziv="DomainObject.Predmet.OstaliListFormatedWithAdress_1">
      <item>Drago Kovačević</item>
    </derivirana_varijabla>
  </DomainObject.Predmet.OstaliListFormatedWithAdress>
  <DomainObject.Predmet.OstaliListFormatedWithAdressOIB>
    <izvorni_sadrzaj>
      <item>Drago Kovačević, OIB 85909375460</item>
    </izvorni_sadrzaj>
    <derivirana_varijabla naziv="DomainObject.Predmet.OstaliListFormatedWithAdressOIB_1">
      <item>Drago Kovačević, OIB 85909375460</item>
    </derivirana_varijabla>
  </DomainObject.Predmet.OstaliListFormatedWithAdressOIB>
  <DomainObject.Predmet.OstaliListNazivFormated>
    <izvorni_sadrzaj>
      <item>Drago Kovačević</item>
    </izvorni_sadrzaj>
    <derivirana_varijabla naziv="DomainObject.Predmet.OstaliListNazivFormated_1">
      <item>Drago Kovačević</item>
    </derivirana_varijabla>
  </DomainObject.Predmet.OstaliListNazivFormated>
  <DomainObject.Predmet.OstaliListNazivFormatedOIB>
    <izvorni_sadrzaj>
      <item>Drago Kovačević, OIB 85909375460</item>
    </izvorni_sadrzaj>
    <derivirana_varijabla naziv="DomainObject.Predmet.OstaliListNazivFormatedOIB_1">
      <item>Drago Kovačević, OIB 85909375460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>St-269/2016-28</izvorni_sadrzaj>
    <derivirana_varijabla naziv="DomainObject.PoslovniBrojDokumenta_1">St-269/2016-28</derivirana_varijabla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FORTUNA MARIS društvo s ograničenom odgovornošću za turizam, turistička agencija</izvorni_sadrzaj>
    <derivirana_varijabla naziv="DomainObject.Predmet.ProtustrankaIDrugi_1">FORTUNA MARIS društvo s ograničenom odgovornošću za turizam, turistička agencija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FORTUNA MARIS društvo s ograničenom odgovornošću za turizam, turistička agencija, OIB 32503996036, Barenova 6 , 22243 Murter</izvorni_sadrzaj>
    <derivirana_varijabla naziv="DomainObject.Predmet.ProtustrankaIDrugiAdressOIB_1">FORTUNA MARIS društvo s ograničenom odgovornošću za turizam, turistička agencija, OIB 32503996036, Barenova 6 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FORTUNA MARIS društvo s ograničenom odgovornošću za turizam, turistička agencija</item>
      <item>FINA - RC Split</item>
      <item>Drago Kovačević</item>
    </izvorni_sadrzaj>
    <derivirana_varijabla naziv="DomainObject.Predmet.SudioniciListNaziv_1">
      <item>FORTUNA MARIS društvo s ograničenom odgovornošću za turizam, turistička agencija</item>
      <item>FINA - RC Split</item>
      <item>Drago Kovačević</item>
    </derivirana_varijabla>
  </DomainObject.Predmet.SudioniciListNaziv>
  <DomainObject.Predmet.SudioniciListAdressOIB>
    <izvorni_sadrzaj>
      <item>FORTUNA MARIS društvo s ograničenom odgovornošću za turizam, turistička agencija, OIB 32503996036, Barenova 6 ,22243 Murter</item>
      <item>FINA - RC Split, OIB 85821130368, Mažuranićevo šetalište 24 b,21000 Split</item>
      <item>Drago Kovačević, OIB 85909375460</item>
    </izvorni_sadrzaj>
    <derivirana_varijabla naziv="DomainObject.Predmet.SudioniciListAdressOIB_1">
      <item>FORTUNA MARIS društvo s ograničenom odgovornošću za turizam, turistička agencija, OIB 32503996036, Barenova 6 ,22243 Murter</item>
      <item>FINA - RC Split, OIB 85821130368, Mažuranićevo šetalište 24 b,21000 Split</item>
      <item>Drago Kovačević, OIB 85909375460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7BDBF9-E849-4B31-9437-30714E3F69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503</properties:Words>
  <properties:Characters>2756</properties:Characters>
  <properties:Lines>97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2018-07-11T11:18:00Z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St-269/2016-28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