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b0d3" w14:paraId="e29b0d3" w:rsidRDefault="00CF40C0" w:rsidP="00CF40C0" w:rsidR="00CF40C0">
      <w:pPr>
        <w:jc w:val="both"/>
        <w15:collapsed w:val="false"/>
      </w:pPr>
      <w:bookmarkStart w:name="_GoBack" w:id="0"/>
      <w:bookmarkEnd w:id="0"/>
    </w:p>
    <w:p w:rsidRDefault="00CF40C0" w:rsidP="00CF40C0" w:rsidR="00CF40C0">
      <w:pPr>
        <w:jc w:val="both"/>
      </w:pPr>
      <w:r>
        <w:rPr>
          <w:noProof/>
        </w:rPr>
        <w:drawing>
          <wp:inline distR="0" distL="0" distB="0" distT="0">
            <wp:extent cy="714375" cx="685800"/>
            <wp:effectExtent b="952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 7/St-130/2016-</w:t>
      </w:r>
      <w:r w:rsidR="00693F11">
        <w:rPr>
          <w:b/>
        </w:rPr>
        <w:t>56</w:t>
      </w:r>
    </w:p>
    <w:p w:rsidRDefault="00CF40C0" w:rsidP="00CF40C0" w:rsidR="00CF40C0">
      <w:pPr>
        <w:jc w:val="both"/>
        <w:rPr>
          <w:b/>
        </w:rPr>
      </w:pPr>
      <w:r>
        <w:rPr>
          <w:b/>
        </w:rPr>
        <w:t>REPUBLIKA HRVATSKA</w:t>
      </w:r>
    </w:p>
    <w:p w:rsidRDefault="00CF40C0" w:rsidP="00CF40C0" w:rsidR="00CF40C0">
      <w:pPr>
        <w:jc w:val="both"/>
        <w:rPr>
          <w:b/>
        </w:rPr>
      </w:pPr>
      <w:r>
        <w:rPr>
          <w:b/>
        </w:rPr>
        <w:t>TRGOVAČKI SUD U OSIJEKU</w:t>
      </w:r>
    </w:p>
    <w:p w:rsidRDefault="00CF40C0" w:rsidP="00CF40C0" w:rsidR="00CF40C0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</w:t>
      </w:r>
    </w:p>
    <w:p w:rsidRDefault="00CF40C0" w:rsidP="00CF40C0" w:rsidR="00CF40C0">
      <w:pPr>
        <w:jc w:val="both"/>
        <w:rPr>
          <w:b/>
        </w:rPr>
      </w:pPr>
      <w:r>
        <w:rPr>
          <w:b/>
        </w:rPr>
        <w:t>Trg pobjede 13</w:t>
      </w:r>
    </w:p>
    <w:p w:rsidRDefault="00CF40C0" w:rsidP="00CF40C0" w:rsidR="00CF40C0">
      <w:pPr>
        <w:jc w:val="both"/>
        <w:rPr>
          <w:b/>
        </w:rPr>
      </w:pPr>
      <w:r>
        <w:rPr>
          <w:b/>
        </w:rPr>
        <w:t>SLAVONSKI BROD</w:t>
      </w:r>
    </w:p>
    <w:p w:rsidRDefault="00CF40C0" w:rsidP="00CF40C0" w:rsidR="00CF40C0">
      <w:pPr>
        <w:jc w:val="center"/>
        <w:rPr>
          <w:b/>
        </w:rPr>
      </w:pPr>
    </w:p>
    <w:p w:rsidRDefault="00CF40C0" w:rsidP="00CF40C0" w:rsidR="00CF40C0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CF40C0" w:rsidP="00CF40C0" w:rsidR="00CF40C0">
      <w:pPr>
        <w:jc w:val="center"/>
        <w:rPr>
          <w:b/>
        </w:rPr>
      </w:pPr>
    </w:p>
    <w:p w:rsidRDefault="00CF40C0" w:rsidP="00CF40C0" w:rsidR="00CF40C0">
      <w:pPr>
        <w:jc w:val="center"/>
        <w:rPr>
          <w:b/>
        </w:rPr>
      </w:pPr>
      <w:r>
        <w:rPr>
          <w:b/>
        </w:rPr>
        <w:t>R J E Š E N J E</w:t>
      </w:r>
    </w:p>
    <w:p w:rsidRDefault="00CF40C0" w:rsidP="00CF40C0" w:rsidR="00CF40C0">
      <w:pPr>
        <w:jc w:val="both"/>
      </w:pPr>
    </w:p>
    <w:p w:rsidRDefault="00CF40C0" w:rsidP="00CF40C0" w:rsidR="00CF40C0">
      <w:pPr>
        <w:ind w:firstLine="1440"/>
        <w:jc w:val="both"/>
      </w:pPr>
      <w:r>
        <w:t>TRGOVAČKI SUD U OSIJEKU, STALNA SLUŽBA U SLAVONSKOM BRODU, po stečajnoj sutkinji Mirni Vujčić,u stečajnom postupku nad stečajnim dužnikom T-C oktan d.o.o. za trgovinu i usluge "u stečaju", skraćena tvrtka: T-C oktan d.o.o. "u stečaju", Slavonski Brod, Osje</w:t>
      </w:r>
      <w:r w:rsidR="00693F11">
        <w:t>čka 180, OIB 79590857519, dana 30</w:t>
      </w:r>
      <w:r>
        <w:t xml:space="preserve">. </w:t>
      </w:r>
      <w:r w:rsidR="00693F11">
        <w:t>siječnja</w:t>
      </w:r>
      <w:r>
        <w:t xml:space="preserve"> 201</w:t>
      </w:r>
      <w:r w:rsidR="00693F11">
        <w:t>7</w:t>
      </w:r>
      <w:r>
        <w:t>. godine</w:t>
      </w:r>
    </w:p>
    <w:p w:rsidRDefault="00CF40C0" w:rsidP="00CF40C0" w:rsidR="00CF40C0">
      <w:pPr>
        <w:jc w:val="both"/>
      </w:pPr>
    </w:p>
    <w:p w:rsidRDefault="00CF40C0" w:rsidP="00CF40C0" w:rsidR="00CF40C0">
      <w:pPr>
        <w:jc w:val="both"/>
      </w:pPr>
    </w:p>
    <w:p w:rsidRDefault="00CF40C0" w:rsidP="00CF40C0" w:rsidR="00CF40C0">
      <w:pPr>
        <w:jc w:val="center"/>
      </w:pPr>
      <w:r>
        <w:t>r i j e š i o     j e</w:t>
      </w:r>
    </w:p>
    <w:p w:rsidRDefault="00CF40C0" w:rsidP="00CF40C0" w:rsidR="00CF40C0">
      <w:pPr>
        <w:jc w:val="both"/>
      </w:pPr>
    </w:p>
    <w:p w:rsidRDefault="00CF40C0" w:rsidP="00693F11" w:rsidR="00CF40C0">
      <w:pPr>
        <w:ind w:firstLine="1440"/>
        <w:jc w:val="both"/>
      </w:pPr>
      <w:r>
        <w:t xml:space="preserve"> I. </w:t>
      </w:r>
      <w:r w:rsidR="00693F11">
        <w:t xml:space="preserve">Postupak ovrhe koji se provodio pred Općinskim sudom u Slavonskom Brodu pod posl.br. </w:t>
      </w:r>
      <w:proofErr w:type="spellStart"/>
      <w:r w:rsidR="00693F11">
        <w:t>Ovr</w:t>
      </w:r>
      <w:proofErr w:type="spellEnd"/>
      <w:r w:rsidR="00693F11">
        <w:t xml:space="preserve">-377/2015 nastavlja se kod ovoga suda kao </w:t>
      </w:r>
      <w:r w:rsidR="00223A3D">
        <w:t>s</w:t>
      </w:r>
      <w:r w:rsidR="00693F11">
        <w:t>tečajnog suda primjenom pravila</w:t>
      </w:r>
      <w:r w:rsidR="002848CC">
        <w:t xml:space="preserve"> o unovčenju predmeta na kojima postoji </w:t>
      </w:r>
      <w:proofErr w:type="spellStart"/>
      <w:r w:rsidR="002848CC">
        <w:t>razlučno</w:t>
      </w:r>
      <w:proofErr w:type="spellEnd"/>
      <w:r w:rsidR="002848CC">
        <w:t xml:space="preserve"> pravo u stečajnom postupku.</w:t>
      </w:r>
    </w:p>
    <w:p w:rsidRDefault="002848CC" w:rsidP="00693F11" w:rsidR="002848CC">
      <w:pPr>
        <w:ind w:firstLine="1440"/>
        <w:jc w:val="both"/>
      </w:pPr>
    </w:p>
    <w:p w:rsidRDefault="002848CC" w:rsidP="002848CC" w:rsidR="00CF40C0">
      <w:pPr>
        <w:ind w:firstLine="1440"/>
        <w:jc w:val="both"/>
        <w:rPr>
          <w:b/>
        </w:rPr>
      </w:pPr>
      <w:r>
        <w:t xml:space="preserve">II. Pokretnine - motorno vozilo koje je predmetom ovrhe i koje je opterećeno </w:t>
      </w:r>
      <w:proofErr w:type="spellStart"/>
      <w:r>
        <w:t>razlučnim</w:t>
      </w:r>
      <w:proofErr w:type="spellEnd"/>
      <w:r>
        <w:t xml:space="preserve"> pravom u korist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Tembo</w:t>
      </w:r>
      <w:proofErr w:type="spellEnd"/>
      <w:r>
        <w:t xml:space="preserve"> d.o.o., Gornji </w:t>
      </w:r>
      <w:proofErr w:type="spellStart"/>
      <w:r>
        <w:t>Stupnik</w:t>
      </w:r>
      <w:proofErr w:type="spellEnd"/>
      <w:r>
        <w:t>, Dragu</w:t>
      </w:r>
      <w:r w:rsidR="00841231">
        <w:t>t</w:t>
      </w:r>
      <w:r>
        <w:t>ina Novaka 1d, OIB 09060628765 unovčit će se sukladno odredbama čl</w:t>
      </w:r>
      <w:r w:rsidR="00223A3D">
        <w:t xml:space="preserve">anaka </w:t>
      </w:r>
      <w:r>
        <w:t>249</w:t>
      </w:r>
      <w:r w:rsidR="00223A3D">
        <w:t>.</w:t>
      </w:r>
      <w:r>
        <w:t xml:space="preserve"> do 256</w:t>
      </w:r>
      <w:r w:rsidR="00223A3D">
        <w:t>.</w:t>
      </w:r>
      <w:r>
        <w:t xml:space="preserve"> Stečajnog zakona (NN 71/15).</w:t>
      </w:r>
      <w:r w:rsidR="00CF40C0">
        <w:rPr>
          <w:b/>
        </w:rPr>
        <w:t xml:space="preserve">          </w:t>
      </w:r>
    </w:p>
    <w:p w:rsidRDefault="00CF40C0" w:rsidP="00CF40C0" w:rsidR="00CF40C0">
      <w:pPr>
        <w:ind w:firstLine="708" w:left="2832"/>
        <w:jc w:val="both"/>
      </w:pPr>
      <w:r>
        <w:rPr>
          <w:b/>
        </w:rPr>
        <w:t xml:space="preserve">                                        </w:t>
      </w:r>
    </w:p>
    <w:p w:rsidRDefault="00CF40C0" w:rsidP="00CF40C0" w:rsidR="00CF40C0">
      <w:pPr>
        <w:jc w:val="center"/>
      </w:pPr>
      <w:r>
        <w:t>Obrazloženje</w:t>
      </w:r>
    </w:p>
    <w:p w:rsidRDefault="00CF40C0" w:rsidP="00CF40C0" w:rsidR="00CF40C0">
      <w:pPr>
        <w:jc w:val="both"/>
      </w:pPr>
    </w:p>
    <w:p w:rsidRDefault="00CF40C0" w:rsidP="00CF40C0" w:rsidR="00CF40C0">
      <w:pPr>
        <w:ind w:firstLine="1440"/>
        <w:jc w:val="both"/>
      </w:pPr>
      <w:r>
        <w:t>Rješenjem poslovni broj 7/St-130/2016-5 od 09. svibnja 2016. godine otvoren je stečajni postupak nad stečajnim dužnikom T-C oktan d.o.o. za trgovinu i usluge "u stečaju", skraćena tvrtka: T-C oktan d.o.o. "u stečaju", Slavonski Brod, Osječka 180, OIB 79590857519.</w:t>
      </w:r>
      <w:r>
        <w:rPr>
          <w:b/>
        </w:rPr>
        <w:t xml:space="preserve">                                                                             </w:t>
      </w:r>
    </w:p>
    <w:p w:rsidRDefault="00CF40C0" w:rsidP="00CF40C0" w:rsidR="002848CC">
      <w:pPr>
        <w:ind w:firstLine="1440"/>
        <w:jc w:val="both"/>
      </w:pPr>
      <w:r>
        <w:t xml:space="preserve">Stečajnu masu stečajnog dužnika čini </w:t>
      </w:r>
      <w:r w:rsidR="002848CC">
        <w:t xml:space="preserve">i motorno vozilo – priključno vozilo marke </w:t>
      </w:r>
      <w:r w:rsidR="00E25798">
        <w:t xml:space="preserve"> SCHMITZ SKI 24 SLO 6-7.2 SR, godina proizvodnje 2008, broj šasije WSK00000001232023, reg. Oznaka SB746DS </w:t>
      </w:r>
      <w:r w:rsidR="00FE7A62">
        <w:t>koje je predmetom ovrhe u ovršnom postupku koji se pred Općinskim sudom u Slavonskom Brodu vod</w:t>
      </w:r>
      <w:r w:rsidR="00223A3D">
        <w:t>io</w:t>
      </w:r>
      <w:r w:rsidR="00FE7A62">
        <w:t xml:space="preserve"> pod posl.br.Ovr-377/2015 i u kojem je </w:t>
      </w:r>
      <w:r w:rsidR="00841231">
        <w:t>doneseno pravomoćno rješenje kojim se postupak prekida te</w:t>
      </w:r>
      <w:r w:rsidR="00223A3D">
        <w:t xml:space="preserve"> se</w:t>
      </w:r>
      <w:r w:rsidR="00841231">
        <w:t xml:space="preserve"> Općinski sud oglašava stvarno nenadležnim za postupanje</w:t>
      </w:r>
      <w:r w:rsidR="00223A3D">
        <w:t xml:space="preserve"> i predmet ustupa ovome sudu, a</w:t>
      </w:r>
      <w:r w:rsidR="00841231">
        <w:t xml:space="preserve"> na temelju odredbe čl.169 st.7 Stečajnog zakona (NN 71/15 dalje: SZ).</w:t>
      </w:r>
    </w:p>
    <w:p w:rsidRDefault="00841231" w:rsidP="00CF40C0" w:rsidR="00841231">
      <w:pPr>
        <w:ind w:firstLine="1440"/>
        <w:jc w:val="both"/>
      </w:pPr>
      <w:r>
        <w:t>Kako je odredbom čl.169 st.</w:t>
      </w:r>
      <w:r w:rsidR="00223A3D">
        <w:t xml:space="preserve"> </w:t>
      </w:r>
      <w:r>
        <w:t xml:space="preserve">6 </w:t>
      </w:r>
      <w:r w:rsidR="00223A3D">
        <w:t xml:space="preserve">SZ-a </w:t>
      </w:r>
      <w:r>
        <w:t>propisano da će prekinute postupke ovrhe i osiguranja nastaviti sud koji vodi stečajni postupak primjenom pravila o unovčenju predmeta na kojima postoji različito pravo u stečajnom postupku</w:t>
      </w:r>
      <w:r w:rsidR="00223A3D">
        <w:t>,</w:t>
      </w:r>
      <w:r>
        <w:t xml:space="preserve"> to je odlučeno kao u </w:t>
      </w:r>
      <w:r w:rsidR="00223A3D">
        <w:t xml:space="preserve">točci I. </w:t>
      </w:r>
      <w:r>
        <w:t>izre</w:t>
      </w:r>
      <w:r w:rsidR="00223A3D">
        <w:t>ke</w:t>
      </w:r>
      <w:r>
        <w:t xml:space="preserve"> rješenja.</w:t>
      </w:r>
    </w:p>
    <w:p w:rsidRDefault="00223A3D" w:rsidP="00CF40C0" w:rsidR="00223A3D">
      <w:pPr>
        <w:ind w:firstLine="1440"/>
        <w:jc w:val="both"/>
      </w:pPr>
    </w:p>
    <w:p w:rsidRDefault="00223A3D" w:rsidP="00CF40C0" w:rsidR="00223A3D">
      <w:pPr>
        <w:ind w:firstLine="1440"/>
        <w:jc w:val="both"/>
      </w:pPr>
    </w:p>
    <w:p w:rsidRDefault="00841231" w:rsidP="00CF40C0" w:rsidR="00841231">
      <w:pPr>
        <w:ind w:firstLine="1440"/>
        <w:jc w:val="both"/>
      </w:pPr>
    </w:p>
    <w:p w:rsidRDefault="00841231" w:rsidP="00841231" w:rsidR="00841231" w:rsidRPr="00841231">
      <w:pPr>
        <w:ind w:firstLine="1440"/>
        <w:jc w:val="right"/>
      </w:pPr>
      <w:r w:rsidRPr="00841231">
        <w:rPr>
          <w:b/>
        </w:rPr>
        <w:t>Broj: 7/St-130/2016-56</w:t>
      </w:r>
    </w:p>
    <w:p w:rsidRDefault="00841231" w:rsidP="00CF40C0" w:rsidR="00841231">
      <w:pPr>
        <w:ind w:firstLine="1440"/>
        <w:jc w:val="both"/>
      </w:pPr>
    </w:p>
    <w:p w:rsidRDefault="00841231" w:rsidP="00CF40C0" w:rsidR="00841231">
      <w:pPr>
        <w:ind w:firstLine="1440"/>
        <w:jc w:val="both"/>
      </w:pPr>
      <w:r>
        <w:t xml:space="preserve">Unovčenje </w:t>
      </w:r>
      <w:r w:rsidR="00223A3D">
        <w:t xml:space="preserve">predmetne </w:t>
      </w:r>
      <w:r>
        <w:t>pokretnine - vozila provest će se u stečajnom postupku prema odredbama čl. 249</w:t>
      </w:r>
      <w:r w:rsidR="00223A3D">
        <w:t>.</w:t>
      </w:r>
      <w:r>
        <w:t xml:space="preserve"> do 256</w:t>
      </w:r>
      <w:r w:rsidR="00223A3D">
        <w:t>.</w:t>
      </w:r>
      <w:r>
        <w:t xml:space="preserve"> SZ-a</w:t>
      </w:r>
      <w:r w:rsidR="00223A3D">
        <w:t>,</w:t>
      </w:r>
      <w:r>
        <w:t xml:space="preserve"> pri čemu će stečajna upraviteljica voditi računa tko je u posjedu pokretnine koju je potrebno unovčiti.</w:t>
      </w:r>
    </w:p>
    <w:p w:rsidRDefault="00841231" w:rsidP="00CF40C0" w:rsidR="00841231">
      <w:pPr>
        <w:ind w:firstLine="1440"/>
        <w:jc w:val="both"/>
      </w:pPr>
    </w:p>
    <w:p w:rsidRDefault="002848CC" w:rsidP="00CF40C0" w:rsidR="002848CC">
      <w:pPr>
        <w:ind w:firstLine="1440"/>
        <w:jc w:val="both"/>
      </w:pPr>
    </w:p>
    <w:p w:rsidRDefault="00841231" w:rsidP="00CF40C0" w:rsidR="00CF40C0">
      <w:pPr>
        <w:ind w:firstLine="708" w:left="708"/>
        <w:jc w:val="both"/>
      </w:pPr>
      <w:r>
        <w:t>U Slavonskom Brodu, 30</w:t>
      </w:r>
      <w:r w:rsidR="00CF40C0">
        <w:t xml:space="preserve">. </w:t>
      </w:r>
      <w:r>
        <w:t>siječnja</w:t>
      </w:r>
      <w:r w:rsidR="00CF40C0">
        <w:t xml:space="preserve"> 201</w:t>
      </w:r>
      <w:r>
        <w:t>7</w:t>
      </w:r>
      <w:r w:rsidR="00CF40C0">
        <w:t>. godine</w:t>
      </w:r>
    </w:p>
    <w:p w:rsidRDefault="00CF40C0" w:rsidP="00CF40C0" w:rsidR="00CF40C0">
      <w:pPr>
        <w:ind w:firstLine="708" w:left="708"/>
        <w:jc w:val="both"/>
      </w:pPr>
    </w:p>
    <w:p w:rsidRDefault="00CF40C0" w:rsidP="00CF40C0" w:rsidR="00CF40C0">
      <w:pPr>
        <w:jc w:val="both"/>
      </w:pPr>
    </w:p>
    <w:p w:rsidRDefault="00CF40C0" w:rsidP="00CF40C0" w:rsidR="00CF40C0">
      <w:pPr>
        <w:jc w:val="both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  <w:t xml:space="preserve">                         Sutkinja:</w:t>
      </w:r>
    </w:p>
    <w:p w:rsidRDefault="00CF40C0" w:rsidP="00CF40C0" w:rsidR="00CF40C0">
      <w:pPr>
        <w:jc w:val="both"/>
      </w:pPr>
      <w:r>
        <w:t xml:space="preserve">                                                                                                        Mirna Vujčić </w:t>
      </w:r>
    </w:p>
    <w:p w:rsidRDefault="00CF40C0" w:rsidP="00CF40C0" w:rsidR="00CF40C0">
      <w:pPr>
        <w:jc w:val="both"/>
      </w:pPr>
      <w:r>
        <w:t xml:space="preserve">                                                                             </w:t>
      </w:r>
    </w:p>
    <w:p w:rsidRDefault="00CF40C0" w:rsidP="00CF40C0" w:rsidR="00CF40C0">
      <w:pPr>
        <w:jc w:val="both"/>
      </w:pPr>
      <w:r>
        <w:t xml:space="preserve">                                                                               </w:t>
      </w: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                     </w:t>
      </w: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pravo na žalbu imaju stečajni upravitelj i </w:t>
      </w:r>
    </w:p>
    <w:p w:rsidRDefault="00CF40C0" w:rsidP="00CF40C0" w:rsidR="00CF40C0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vjerovnici.Žalba</w:t>
      </w:r>
      <w:proofErr w:type="spellEnd"/>
      <w:r>
        <w:rPr>
          <w:sz w:val="20"/>
          <w:szCs w:val="20"/>
        </w:rPr>
        <w:t xml:space="preserve"> se podnosi  u roku od osam dana od </w:t>
      </w: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dostave rješenja putem e-Oglasne ploče sudova Visokom trgovačkom </w:t>
      </w:r>
    </w:p>
    <w:p w:rsidRDefault="00CF40C0" w:rsidP="00CF40C0" w:rsidR="00CF40C0">
      <w:pPr>
        <w:jc w:val="both"/>
      </w:pPr>
      <w:r>
        <w:rPr>
          <w:sz w:val="20"/>
          <w:szCs w:val="20"/>
        </w:rPr>
        <w:t>sudu Republike Hrvatske putem ovoga suda, a u tri primjerka</w:t>
      </w:r>
      <w:r>
        <w:t>.</w:t>
      </w:r>
    </w:p>
    <w:p w:rsidRDefault="00CF40C0" w:rsidP="00CF40C0" w:rsidR="00CF40C0">
      <w:pPr>
        <w:jc w:val="both"/>
      </w:pPr>
    </w:p>
    <w:p w:rsidRDefault="00CF40C0" w:rsidP="00CF40C0" w:rsidR="00CF40C0">
      <w:pPr>
        <w:jc w:val="both"/>
      </w:pPr>
    </w:p>
    <w:p w:rsidRDefault="00CF40C0" w:rsidP="00CF40C0" w:rsidR="00CF40C0">
      <w:pPr>
        <w:jc w:val="both"/>
      </w:pPr>
    </w:p>
    <w:p w:rsidRDefault="00CF40C0" w:rsidP="00CF40C0" w:rsidR="00CF40C0">
      <w:pPr>
        <w:jc w:val="both"/>
      </w:pP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sz w:val="20"/>
          <w:szCs w:val="20"/>
        </w:rPr>
        <w:t>1. Rješenje nepravomoćno</w:t>
      </w: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sz w:val="20"/>
          <w:szCs w:val="20"/>
        </w:rPr>
        <w:t>2. Dostaviti:</w:t>
      </w: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e-Oglasna ploča sudova </w:t>
      </w: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Stečajnom upravitelju </w:t>
      </w: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Razlučn</w:t>
      </w:r>
      <w:r w:rsidR="00841231">
        <w:rPr>
          <w:sz w:val="20"/>
          <w:szCs w:val="20"/>
        </w:rPr>
        <w:t>om</w:t>
      </w:r>
      <w:proofErr w:type="spellEnd"/>
      <w:r>
        <w:rPr>
          <w:sz w:val="20"/>
          <w:szCs w:val="20"/>
        </w:rPr>
        <w:t xml:space="preserve"> vjerovni</w:t>
      </w:r>
      <w:r w:rsidR="00841231">
        <w:rPr>
          <w:sz w:val="20"/>
          <w:szCs w:val="20"/>
        </w:rPr>
        <w:t>ku</w:t>
      </w:r>
      <w:r>
        <w:rPr>
          <w:sz w:val="20"/>
          <w:szCs w:val="20"/>
        </w:rPr>
        <w:t>:</w:t>
      </w: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proofErr w:type="spellStart"/>
      <w:r w:rsidR="00841231">
        <w:rPr>
          <w:sz w:val="20"/>
          <w:szCs w:val="20"/>
        </w:rPr>
        <w:t>Tembo</w:t>
      </w:r>
      <w:proofErr w:type="spellEnd"/>
      <w:r>
        <w:rPr>
          <w:sz w:val="20"/>
          <w:szCs w:val="20"/>
        </w:rPr>
        <w:t xml:space="preserve"> d.o.o</w:t>
      </w:r>
      <w:r w:rsidR="00841231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841231">
        <w:rPr>
          <w:sz w:val="20"/>
          <w:szCs w:val="20"/>
        </w:rPr>
        <w:t xml:space="preserve">po punomoćniku Zoranu Horvatić, odvjetnik u </w:t>
      </w:r>
      <w:proofErr w:type="spellStart"/>
      <w:r w:rsidR="00841231">
        <w:rPr>
          <w:sz w:val="20"/>
          <w:szCs w:val="20"/>
        </w:rPr>
        <w:t>Zg</w:t>
      </w:r>
      <w:proofErr w:type="spellEnd"/>
      <w:r>
        <w:rPr>
          <w:sz w:val="20"/>
          <w:szCs w:val="20"/>
        </w:rPr>
        <w:t xml:space="preserve">, </w:t>
      </w:r>
    </w:p>
    <w:p w:rsidRDefault="00CF40C0" w:rsidP="00CF40C0" w:rsidR="00CF40C0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15 dana</w:t>
      </w:r>
    </w:p>
    <w:p w:rsidRDefault="00DB052E" w:rsidP="00CF40C0" w:rsidR="00DB052E" w:rsidRPr="00CF40C0"/>
    <w:sectPr w:rsidR="00DB052E" w:rsidRPr="00CF40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0C0"/>
    <w:rsid w:val="00223A3D"/>
    <w:rsid w:val="002848CC"/>
    <w:rsid w:val="00693F11"/>
    <w:rsid w:val="00841231"/>
    <w:rsid w:val="00CF40C0"/>
    <w:rsid w:val="00DB052E"/>
    <w:rsid w:val="00E25798"/>
    <w:rsid w:val="00EA6CD3"/>
    <w:rsid w:val="00FE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40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40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0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84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C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40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40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40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84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C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62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kal.  23.  1.</izvorni_sadrzaj>
    <derivirana_varijabla naziv="DomainObject.Predmet.Opis_1">kal.  23. 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POSLANA VISOKOM TRGOVAČKOM SUDU   s</izvorni_sadrzaj>
    <derivirana_varijabla naziv="DomainObject.Predmet.PrimjedbaSuca_1">PRESLIKA DIJELA SPISA POSLANA VISOKOM TRGOVAČKOM SUDU   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2443</properties:Characters>
  <properties:Lines>80</properties:Lines>
  <properties:Paragraphs>34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2017-01-30T10:40:00Z</dcterms:created>
  <dc:creator>wsadmin</dc:creator>
  <cp:lastModifiedBy>wsadmin</cp:lastModifiedBy>
  <cp:lastPrinted>2017-01-30T11:00:00Z</cp:lastPrinted>
  <dcterms:modified xmlns:xsi="http://www.w3.org/2001/XMLSchema-instance" xsi:type="dcterms:W3CDTF">2017-01-30T11:14:00Z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