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383a" w14:paraId="3ad383a" w:rsidRDefault="00D008BD" w:rsidP="00D008BD" w:rsidR="00D008BD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008BD" w:rsidP="00D008BD" w:rsidR="00D008B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008BD" w:rsidP="00D008BD" w:rsidR="00D008B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008BD" w:rsidP="00D008BD" w:rsidR="00D008B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008BD" w:rsidP="00D008BD" w:rsidR="00D008BD">
      <w:pPr>
        <w:spacing w:after="0"/>
        <w:rPr>
          <w:lang w:eastAsia="hr-HR"/>
        </w:rPr>
      </w:pPr>
    </w:p>
    <w:p w:rsidRDefault="00D008BD" w:rsidP="00D008BD" w:rsidR="00D008BD">
      <w:pPr>
        <w:spacing w:after="0"/>
        <w:rPr>
          <w:lang w:eastAsia="hr-HR"/>
        </w:rPr>
      </w:pPr>
    </w:p>
    <w:p w:rsidRDefault="00D008BD" w:rsidP="00D008BD" w:rsidR="00D008BD">
      <w:pPr>
        <w:spacing w:after="0"/>
        <w:rPr>
          <w:lang w:eastAsia="hr-HR"/>
        </w:rPr>
      </w:pPr>
    </w:p>
    <w:p w:rsidRDefault="00D008BD" w:rsidP="00D008BD" w:rsidR="00D008BD">
      <w:pPr>
        <w:spacing w:after="0"/>
        <w:jc w:val="center"/>
      </w:pPr>
      <w:r>
        <w:t>U  I M E  R E P U B L I K E  H R V A T S K E</w:t>
      </w: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  <w:jc w:val="center"/>
      </w:pPr>
      <w:r>
        <w:t>R J E Š E NJ E</w:t>
      </w:r>
    </w:p>
    <w:p w:rsidRDefault="00D008BD" w:rsidP="00D008BD" w:rsidR="00D008BD">
      <w:pPr>
        <w:spacing w:after="0"/>
        <w:jc w:val="center"/>
      </w:pPr>
    </w:p>
    <w:p w:rsidRDefault="001F05B4" w:rsidP="00D008BD" w:rsidR="00D008BD">
      <w:pPr>
        <w:spacing w:after="0"/>
        <w:ind w:firstLine="708"/>
        <w:jc w:val="both"/>
      </w:pPr>
      <w:r>
        <w:rPr>
          <w:rFonts w:cs="Times New Roman"/>
        </w:rPr>
        <w:t>Trgovački sud u Varaždinu, po sucu toga suda Iris Hatvalić Nemec, u postupku predstečajne nagodbe nad dužnikom POSLOVANJE PLUS d.o.o., Varaždinska ulica, 1. odvojak 11, Varaždin, OIB: 37253644522 zastupanom po punomoćniku Goranu Jujnović Lučiću, odvjetniku iz Zagreba</w:t>
      </w:r>
      <w:r w:rsidR="00D008BD">
        <w:t xml:space="preserve">, dana </w:t>
      </w:r>
      <w:r>
        <w:t>7. ožujka 2017</w:t>
      </w:r>
      <w:r w:rsidR="00D008BD">
        <w:t>.</w:t>
      </w:r>
    </w:p>
    <w:p w:rsidRDefault="00D008BD" w:rsidP="00D008BD" w:rsidR="00D008BD">
      <w:pPr>
        <w:spacing w:after="0"/>
        <w:ind w:firstLine="708"/>
        <w:jc w:val="both"/>
        <w:rPr>
          <w:lang w:val="en-US"/>
        </w:rPr>
      </w:pPr>
    </w:p>
    <w:p w:rsidRDefault="00D008BD" w:rsidP="00D008BD" w:rsidR="00D008BD">
      <w:pPr>
        <w:spacing w:after="0"/>
        <w:jc w:val="center"/>
      </w:pPr>
      <w:r>
        <w:t>r i j e š i o  j e</w:t>
      </w:r>
    </w:p>
    <w:p w:rsidRDefault="00D008BD" w:rsidP="00D008BD" w:rsidR="00D008BD">
      <w:pPr>
        <w:spacing w:after="0"/>
      </w:pPr>
    </w:p>
    <w:p w:rsidRDefault="00D008BD" w:rsidP="00F80120" w:rsidR="00F80120" w:rsidRPr="000B26F3">
      <w:pPr>
        <w:pStyle w:val="Odlomakpopisa"/>
        <w:numPr>
          <w:ilvl w:val="0"/>
          <w:numId w:val="2"/>
        </w:numPr>
        <w:spacing w:after="0"/>
        <w:jc w:val="both"/>
      </w:pPr>
      <w:r>
        <w:t>Odbacuje se prijedlog predlagatelja</w:t>
      </w:r>
      <w:r w:rsidR="00D21368">
        <w:t>/</w:t>
      </w:r>
      <w:r>
        <w:t xml:space="preserve">dužnika </w:t>
      </w:r>
      <w:r w:rsidR="001F05B4" w:rsidRPr="00F80120">
        <w:rPr>
          <w:rFonts w:cs="Times New Roman"/>
        </w:rPr>
        <w:t xml:space="preserve">POSLOVANJE PLUS d.o.o., </w:t>
      </w:r>
      <w:r w:rsidR="001F05B4" w:rsidRPr="000B26F3">
        <w:rPr>
          <w:rFonts w:cs="Times New Roman"/>
        </w:rPr>
        <w:t>Varaždinska ulica, 1. odvojak 11, Varaždin, OIB: 37253644522</w:t>
      </w:r>
      <w:r w:rsidRPr="000B26F3">
        <w:t xml:space="preserve">, za </w:t>
      </w:r>
      <w:r w:rsidR="00D21368">
        <w:t>otvaranjem</w:t>
      </w:r>
      <w:r w:rsidR="00F80120" w:rsidRPr="000B26F3">
        <w:t xml:space="preserve"> predstečajnog postupka. </w:t>
      </w:r>
    </w:p>
    <w:p w:rsidRDefault="00F80120" w:rsidP="00F80120" w:rsidR="00F80120" w:rsidRPr="000B26F3">
      <w:pPr>
        <w:pStyle w:val="Odlomakpopisa"/>
        <w:spacing w:after="0"/>
        <w:ind w:left="1425"/>
        <w:jc w:val="both"/>
      </w:pPr>
    </w:p>
    <w:p w:rsidRDefault="00F93111" w:rsidP="00F80120" w:rsidR="00F80120" w:rsidRPr="000B26F3">
      <w:pPr>
        <w:pStyle w:val="Odlomakpopisa"/>
        <w:numPr>
          <w:ilvl w:val="0"/>
          <w:numId w:val="2"/>
        </w:numPr>
        <w:spacing w:after="0"/>
        <w:jc w:val="both"/>
      </w:pPr>
      <w:r w:rsidRPr="000B26F3">
        <w:t xml:space="preserve">Po pravomoćnosti ovog rješenja, postupak će se nastaviti kao da je podnesen prijedlog za otvaranje stečajnog postupka. </w:t>
      </w:r>
    </w:p>
    <w:p w:rsidRDefault="00F80120" w:rsidP="00F80120" w:rsidR="00F80120" w:rsidRPr="00F80120">
      <w:pPr>
        <w:pStyle w:val="Odlomakpopisa"/>
        <w:spacing w:after="0"/>
        <w:ind w:left="1425"/>
        <w:jc w:val="both"/>
        <w:rPr>
          <w:color w:val="FF0000"/>
        </w:rPr>
      </w:pP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  <w:jc w:val="center"/>
      </w:pPr>
      <w:r>
        <w:t>Obrazloženje</w:t>
      </w:r>
    </w:p>
    <w:p w:rsidRDefault="00D008BD" w:rsidP="00D008BD" w:rsidR="00D008BD">
      <w:pPr>
        <w:spacing w:after="0"/>
      </w:pPr>
    </w:p>
    <w:p w:rsidRDefault="00D008BD" w:rsidP="00D008BD" w:rsidR="00D008BD">
      <w:pPr>
        <w:ind w:firstLine="708"/>
        <w:jc w:val="both"/>
      </w:pPr>
      <w:r>
        <w:t xml:space="preserve">Dužnik je podnio ovome sudu prijedlog za otvaranje predstečajnog postupka, na temelju odredbe čl. 25. st. 1. Stečajnog zakona ("Narodne novine" broj 71/2015: dalje: SZ). </w:t>
      </w:r>
    </w:p>
    <w:p w:rsidRDefault="00D008BD" w:rsidP="00D008BD" w:rsidR="00D008BD">
      <w:pPr>
        <w:ind w:firstLine="708"/>
        <w:jc w:val="both"/>
      </w:pPr>
      <w:r>
        <w:t xml:space="preserve">U smislu čl. 32. st. 4., a u vezi čl. 16. st. 1. i 17. st. 1. t. 12. SZ-a, predlagatelj je bio dužan uz prijedlog za otvaranje predstečajnoga postupka priložiti popis imovine i obveza dužnika u kojem je morao navesti sve postupke pred sudovima ili javnopravnim tijelima  u kojima je dužnik stranka, te visinu ili opis tražbine koja je predmet postupka. </w:t>
      </w:r>
    </w:p>
    <w:p w:rsidRDefault="00C76C5E" w:rsidP="00F80120" w:rsidR="00F80120">
      <w:pPr>
        <w:ind w:firstLine="708"/>
        <w:jc w:val="both"/>
      </w:pPr>
      <w:r>
        <w:t>U</w:t>
      </w:r>
      <w:r w:rsidR="00F80120">
        <w:t xml:space="preserve"> prvotnom prijedlogu za otvaranje predstečajnog postupka zaprimljenom kod ovoga suda 10. lipnja 2016., </w:t>
      </w:r>
      <w:r>
        <w:t>kao niti</w:t>
      </w:r>
      <w:r w:rsidR="00F80120">
        <w:t xml:space="preserve"> u naknadno</w:t>
      </w:r>
      <w:r w:rsidR="00CF200E">
        <w:t xml:space="preserve"> dostavljenoj dokumentaciji zaprimljenoj kod ovog suda 9. rujna 2016., </w:t>
      </w:r>
      <w:r w:rsidR="00F80120">
        <w:t xml:space="preserve">u popisu postupaka pokrenutih pred sudovima ili javno pravnim tijelima (list 56 spisa), predlagatelj nije naveo kako je pred Financijskom agencijom u tijeku ovršni postupak pokrenut temeljem zahtjeva za izravnu naplatu od strane Marijana Videca, a koji je zahtjev za izravnu naplatu zaprimljen 30. ožujka 2016. kod </w:t>
      </w:r>
      <w:r w:rsidR="00CF200E">
        <w:t>Financijske agencije</w:t>
      </w:r>
      <w:r w:rsidR="00F80120">
        <w:t xml:space="preserve">. </w:t>
      </w:r>
    </w:p>
    <w:p w:rsidRDefault="00F80120" w:rsidP="00F80120" w:rsidR="00F80120">
      <w:pPr>
        <w:ind w:firstLine="708"/>
        <w:jc w:val="both"/>
      </w:pPr>
      <w:r>
        <w:t xml:space="preserve">Nakon </w:t>
      </w:r>
      <w:r w:rsidR="00C76C5E">
        <w:t xml:space="preserve">donošenja </w:t>
      </w:r>
      <w:r>
        <w:t>rješenja Visokog trgovačkog suda Republike Hrvatske broj PŽ-8441/2016-2 od 19. prosinca 2016. sud je</w:t>
      </w:r>
      <w:r w:rsidR="00C76C5E">
        <w:t xml:space="preserve"> sukladno uputi </w:t>
      </w:r>
      <w:r>
        <w:t xml:space="preserve"> </w:t>
      </w:r>
      <w:r w:rsidR="00C76C5E">
        <w:t xml:space="preserve">Visokog trgovačkog suda Republike Hrvatske </w:t>
      </w:r>
      <w:r>
        <w:t>pozvao predlagatelja da u roku od 8 dana od primitka zaključka dopuni prijedlog za otvaranje predstečajnog postupka</w:t>
      </w:r>
      <w:r w:rsidR="00C76C5E">
        <w:t>,</w:t>
      </w:r>
      <w:r>
        <w:t xml:space="preserve"> na način da dužnik u prijedlogu za otvaranje predstečajnog postupka upiše sve podatke propisane u obrascu prijedloga dužnika za </w:t>
      </w:r>
      <w:r>
        <w:lastRenderedPageBreak/>
        <w:t xml:space="preserve">otvaranje predstečajnog postupka koji se tiču popisa imovina i obveze dužnika prema čl. 17. </w:t>
      </w:r>
      <w:r w:rsidR="00C76C5E">
        <w:t>Stečajnog zakona (NN 71/15, dalje u tekstu SZ-a)</w:t>
      </w:r>
      <w:r>
        <w:t xml:space="preserve">. </w:t>
      </w:r>
    </w:p>
    <w:p w:rsidRDefault="00F80120" w:rsidP="00F80120" w:rsidR="00C76C5E">
      <w:pPr>
        <w:ind w:firstLine="708"/>
        <w:jc w:val="both"/>
      </w:pPr>
      <w:r>
        <w:t xml:space="preserve">Predlagatelj je 20. veljače 2017. </w:t>
      </w:r>
      <w:r w:rsidR="00CF200E">
        <w:t xml:space="preserve">dostavio sudu </w:t>
      </w:r>
      <w:r>
        <w:t xml:space="preserve">dopunjeni prijedlog koji se tiče popisa imovine i obveza dužnika prema čl. 17. </w:t>
      </w:r>
      <w:r w:rsidR="00C76C5E">
        <w:t>SZ-a</w:t>
      </w:r>
      <w:r>
        <w:t>.</w:t>
      </w:r>
    </w:p>
    <w:p w:rsidRDefault="00F80120" w:rsidP="00F80120" w:rsidR="00F80120">
      <w:pPr>
        <w:ind w:firstLine="708"/>
        <w:jc w:val="both"/>
      </w:pPr>
      <w:r>
        <w:t xml:space="preserve"> </w:t>
      </w:r>
      <w:r w:rsidR="00C76C5E">
        <w:t>P</w:t>
      </w:r>
      <w:r>
        <w:t xml:space="preserve">redlagatelj/dužnik </w:t>
      </w:r>
      <w:r w:rsidR="00C76C5E">
        <w:t xml:space="preserve">u tom dopunjenom prijedlogu također </w:t>
      </w:r>
      <w:r>
        <w:t xml:space="preserve">nije naveo da se pred </w:t>
      </w:r>
      <w:r w:rsidR="00CF200E">
        <w:t>Financijskom agencijom</w:t>
      </w:r>
      <w:r>
        <w:t xml:space="preserve"> kao javno pravnim tijelom vodi ovršni postupak na novčanim sredstvima predlagatelja/dužnika</w:t>
      </w:r>
      <w:r w:rsidR="00382EE9">
        <w:t xml:space="preserve">, a povodom </w:t>
      </w:r>
      <w:r w:rsidR="00D3412E">
        <w:t>Z</w:t>
      </w:r>
      <w:r w:rsidR="00382EE9">
        <w:t xml:space="preserve">ahtjeva </w:t>
      </w:r>
      <w:r w:rsidR="00D3412E">
        <w:t xml:space="preserve">Marijana Videca </w:t>
      </w:r>
      <w:r w:rsidR="00382EE9">
        <w:t>za izravnu naplatu</w:t>
      </w:r>
      <w:r w:rsidR="00D3412E">
        <w:t xml:space="preserve"> od 31. ožujka 2016., a </w:t>
      </w:r>
      <w:r w:rsidR="00382EE9">
        <w:t xml:space="preserve">na temelju presude i rješenja P-59/11 od 13. studenoga 2014., Trgovačkog suda u </w:t>
      </w:r>
      <w:r w:rsidR="00D3412E">
        <w:t>Zadru, Stalna služba u Šibeniku,</w:t>
      </w:r>
      <w:r w:rsidR="00382EE9">
        <w:t xml:space="preserve"> dopunske presude i rješenja P-59/11 od 3. ožujka 2015. </w:t>
      </w:r>
      <w:r w:rsidR="00D3412E">
        <w:t xml:space="preserve">Trgovačkog suda u Zadru, Stalna služba u Šibeniku </w:t>
      </w:r>
      <w:r w:rsidR="00382EE9">
        <w:t xml:space="preserve">te presude </w:t>
      </w:r>
      <w:r w:rsidR="00D3412E">
        <w:t>Visokog trgovačkog suda Republike Hrvatske</w:t>
      </w:r>
      <w:r w:rsidR="00382EE9">
        <w:t xml:space="preserve"> broj PŽ-2551/15-5 od 2. veljače 2016., radi naplate novčane tražbine u iznosu od 238.530,29 kn s pripadajućim zakonskim kamatama te troškova postupka, a koja je naplaćena djelomično u iznosu od 244.707,25 kn te je na dan 6. ožujak 2017. preostala nepodmirena tražbina u iznosu od 389.891,73 kn. </w:t>
      </w:r>
    </w:p>
    <w:p w:rsidRDefault="005E6319" w:rsidP="00F80120" w:rsidR="00F80120">
      <w:pPr>
        <w:ind w:firstLine="708"/>
        <w:jc w:val="both"/>
      </w:pPr>
      <w:r>
        <w:t xml:space="preserve">Čl. 32. st. 1. t. 4. </w:t>
      </w:r>
      <w:r w:rsidR="00CF200E">
        <w:t>SZ-a</w:t>
      </w:r>
      <w:r>
        <w:t xml:space="preserve"> propisano je da će sud odbaciti prijedlog za otvaranje predstečajnog postupka ako se pred sudom ili javno pravnim tijelom vodi postupak u kojem je dužnik stranka, a koji postupak dužnik nije naveo u popisu imovine i obveza dužnika iako je znao ili morao znati za njegovo postojanje. </w:t>
      </w:r>
    </w:p>
    <w:p w:rsidRDefault="00C01410" w:rsidP="00F80120" w:rsidR="00C01410">
      <w:pPr>
        <w:ind w:firstLine="708"/>
        <w:jc w:val="both"/>
      </w:pPr>
      <w:r>
        <w:t xml:space="preserve">Kako iz podataka u spisu (podataka </w:t>
      </w:r>
      <w:r w:rsidR="00CF200E">
        <w:t>Financijske agencije</w:t>
      </w:r>
      <w:r>
        <w:t xml:space="preserve"> list 196-199) nesporno proizlazi da se pred javno pravnim tijelom Financijskom agencijom vodi postupak u kojem je dužnik stranka te kako je nesporno da dužnik taj postupak nije naveo u popisu imovine i obveza dužnika iako je morao znati za njegovo postojanje obzirom je </w:t>
      </w:r>
      <w:r w:rsidR="00C76C5E">
        <w:t xml:space="preserve">navedeni postupak pokrenut 31. ožujka 2016. te je </w:t>
      </w:r>
      <w:r>
        <w:t xml:space="preserve">predlagatelju sustegnut do sada ukupan </w:t>
      </w:r>
      <w:r w:rsidR="00CF200E">
        <w:t>iznos</w:t>
      </w:r>
      <w:r>
        <w:t xml:space="preserve"> od 244.707,28 kn, to su se ispunili uvjeti da sud odbaci prijedlog za otvaranje predstečajnog postupka temeljem čl. 32. st. 1. t. 4</w:t>
      </w:r>
      <w:r w:rsidR="00C76C5E">
        <w:t>.</w:t>
      </w:r>
      <w:r>
        <w:t xml:space="preserve"> SZ-a. </w:t>
      </w:r>
    </w:p>
    <w:p w:rsidRDefault="00D008BD" w:rsidP="00C01410" w:rsidR="00D008BD">
      <w:pPr>
        <w:ind w:firstLine="705"/>
        <w:jc w:val="both"/>
      </w:pPr>
      <w:r>
        <w:t xml:space="preserve">Slijedom iznijetog </w:t>
      </w:r>
      <w:r w:rsidR="00C01410">
        <w:t xml:space="preserve">odlučeno je kao u izreci ovog rješenja. </w:t>
      </w:r>
    </w:p>
    <w:p w:rsidRDefault="005842D9" w:rsidP="005842D9" w:rsidR="005842D9">
      <w:pPr>
        <w:spacing w:after="0"/>
        <w:ind w:left="705"/>
        <w:jc w:val="center"/>
        <w:rPr>
          <w:rFonts w:cs="Times New Roman"/>
        </w:rPr>
      </w:pPr>
      <w:r>
        <w:rPr>
          <w:rFonts w:cs="Times New Roman"/>
        </w:rPr>
        <w:t>U Varaždinu, 7. ožujka  201</w:t>
      </w:r>
      <w:r w:rsidR="00C01410">
        <w:rPr>
          <w:rFonts w:cs="Times New Roman"/>
        </w:rPr>
        <w:t>7</w:t>
      </w:r>
      <w:r>
        <w:rPr>
          <w:rFonts w:cs="Times New Roman"/>
        </w:rPr>
        <w:t>.</w:t>
      </w:r>
    </w:p>
    <w:p w:rsidRDefault="005842D9" w:rsidP="005842D9" w:rsidR="005842D9">
      <w:pPr>
        <w:spacing w:after="0"/>
        <w:ind w:left="705"/>
        <w:jc w:val="center"/>
        <w:rPr>
          <w:rFonts w:cs="Times New Roman"/>
        </w:rPr>
      </w:pPr>
    </w:p>
    <w:p w:rsidRDefault="005842D9" w:rsidP="005842D9" w:rsidR="005842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5842D9" w:rsidP="005842D9" w:rsidR="005842D9">
      <w:pPr>
        <w:spacing w:after="0"/>
        <w:ind w:firstLine="708" w:left="5664"/>
        <w:jc w:val="both"/>
        <w:rPr>
          <w:rFonts w:cs="Times New Roman"/>
        </w:rPr>
      </w:pPr>
    </w:p>
    <w:p w:rsidRDefault="005842D9" w:rsidP="005842D9" w:rsidR="005842D9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Iris Hatvalić Nemec</w:t>
      </w: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</w:pPr>
      <w:r>
        <w:t>Uputa o pravnom lijeku:</w:t>
      </w:r>
    </w:p>
    <w:p w:rsidRDefault="00D008BD" w:rsidP="00D008BD" w:rsidR="00D008BD">
      <w:pPr>
        <w:spacing w:after="0"/>
        <w:jc w:val="both"/>
      </w:pPr>
      <w:r>
        <w:tab/>
        <w:t xml:space="preserve">Protiv ovoga rješenja predlagatelj može podnijeti žalbu u roku od osam dana nakon isteka osam dana od njegove objave na e-oglasnoj ploči suda, pisano u </w:t>
      </w:r>
      <w:r w:rsidR="004E699E">
        <w:t>tri</w:t>
      </w:r>
      <w:r>
        <w:t xml:space="preserve"> primjerka, putem ovoga suda, Visokom trgovačkom sudu RH. </w:t>
      </w:r>
    </w:p>
    <w:p w:rsidRDefault="00D008BD" w:rsidP="00D008BD" w:rsidR="00D008BD">
      <w:pPr>
        <w:spacing w:after="0"/>
        <w:jc w:val="both"/>
      </w:pPr>
      <w:r>
        <w:tab/>
      </w:r>
    </w:p>
    <w:p w:rsidRDefault="00D008BD" w:rsidP="00D008BD" w:rsidR="00D008BD">
      <w:pPr>
        <w:spacing w:after="0"/>
      </w:pPr>
    </w:p>
    <w:p w:rsidRDefault="00D008BD" w:rsidP="00D008BD" w:rsidR="00D008BD">
      <w:pPr>
        <w:spacing w:after="0"/>
      </w:pPr>
      <w:r>
        <w:t>DNA:</w:t>
      </w:r>
    </w:p>
    <w:p w:rsidRDefault="00D008BD" w:rsidP="004E699E" w:rsidR="00D008BD">
      <w:pPr>
        <w:pStyle w:val="Odlomakpopisa"/>
        <w:numPr>
          <w:ilvl w:val="0"/>
          <w:numId w:val="3"/>
        </w:numPr>
        <w:spacing w:after="0"/>
        <w:jc w:val="both"/>
      </w:pPr>
      <w:r>
        <w:t xml:space="preserve">e-oglasna ploča suda </w:t>
      </w:r>
    </w:p>
    <w:p w:rsidRDefault="00351B2B" w:rsidP="00807C64" w:rsidR="00D008B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1F05B4" w:rsidP="00D008BD" w:rsidR="00D008BD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5526" w:rsidR="00865526"/>
    <w:sectPr w:rsidR="0086552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5B4" w:rsidP="001F05B4" w:rsidR="001F05B4">
      <w:pPr>
        <w:spacing w:after="0"/>
      </w:pPr>
      <w:r>
        <w:separator/>
      </w:r>
    </w:p>
  </w:endnote>
  <w:endnote w:id="0" w:type="continuationSeparator">
    <w:p w:rsidRDefault="001F05B4" w:rsidP="001F05B4" w:rsidR="001F0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5B4" w:rsidP="001F05B4" w:rsidR="001F05B4">
      <w:pPr>
        <w:spacing w:after="0"/>
      </w:pPr>
      <w:r>
        <w:separator/>
      </w:r>
    </w:p>
  </w:footnote>
  <w:footnote w:id="0" w:type="continuationSeparator">
    <w:p w:rsidRDefault="001F05B4" w:rsidP="001F05B4" w:rsidR="001F05B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0156863"/>
      <w:docPartObj>
        <w:docPartGallery w:val="Page Numbers (Top of Page)"/>
        <w:docPartUnique/>
      </w:docPartObj>
    </w:sdtPr>
    <w:sdtEndPr/>
    <w:sdtContent>
      <w:p w:rsidRDefault="001F05B4" w:rsidR="001F05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B2B">
          <w:rPr>
            <w:noProof/>
          </w:rPr>
          <w:t>1</w:t>
        </w:r>
        <w:r>
          <w:fldChar w:fldCharType="end"/>
        </w:r>
      </w:p>
    </w:sdtContent>
  </w:sdt>
  <w:p w:rsidRDefault="001F05B4" w:rsidR="001F05B4">
    <w:pPr>
      <w:pStyle w:val="Zaglavlje"/>
    </w:pPr>
    <w:r>
      <w:tab/>
    </w:r>
    <w:r>
      <w:tab/>
      <w:t>Poslovni broj: 4 St-47/17-23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513B"/>
    <w:multiLevelType w:val="hybridMultilevel"/>
    <w:tmpl w:val="B7C8ED80"/>
    <w:lvl w:tplc="DE0CFBE8" w:ilvl="0">
      <w:start w:val="1"/>
      <w:numFmt w:val="decimal"/>
      <w:lvlText w:val="%1."/>
      <w:lvlJc w:val="left"/>
      <w:pPr>
        <w:ind w:hanging="720" w:left="142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226A6E"/>
    <w:multiLevelType w:val="hybridMultilevel"/>
    <w:tmpl w:val="16867CAA"/>
    <w:lvl w:tplc="4BCAEC0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092"/>
    <w:rsid w:val="000B26F3"/>
    <w:rsid w:val="001F05B4"/>
    <w:rsid w:val="00351B2B"/>
    <w:rsid w:val="00382EE9"/>
    <w:rsid w:val="004E699E"/>
    <w:rsid w:val="005842D9"/>
    <w:rsid w:val="005E6319"/>
    <w:rsid w:val="00616092"/>
    <w:rsid w:val="00807C64"/>
    <w:rsid w:val="00865526"/>
    <w:rsid w:val="00C01410"/>
    <w:rsid w:val="00C76C5E"/>
    <w:rsid w:val="00CF200E"/>
    <w:rsid w:val="00D008BD"/>
    <w:rsid w:val="00D21368"/>
    <w:rsid w:val="00D3412E"/>
    <w:rsid w:val="00F80120"/>
    <w:rsid w:val="00F9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08B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D008BD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008B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08B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008BD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008B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008BD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008B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008BD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008B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08BD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8B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08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05B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05B4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801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2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B2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B2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B2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08B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D008BD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008B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08B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008BD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008B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008BD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008B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008BD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008B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08BD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8B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08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F05B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F05B4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801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2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B2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B2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B2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00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808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predstečajnog postupka/skraćeni/</izvorni_sadrzaj>
    <derivirana_varijabla naziv="DomainObject.Predmet.Opis_1">Prijedlog dužnika za pokretanje predstečajnog postupka/skraćeni/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POSLOVANJE PLUS društvo s ograničenom odgovornošću za proizvodnju, trgovinu, usluge i turistička agencija</izvorni_sadrzaj>
    <derivirana_varijabla naziv="DomainObject.Predmet.StrankaFormated_1">  POSLOVANJE PLUS društvo s ograničenom odgovornošću za proizvodnju, trgovinu, usluge i turistička agencija</derivirana_varijabla>
  </DomainObject.Predmet.StrankaFormated>
  <DomainObject.Predmet.StrankaFormatedOIB>
    <izvorni_sadrzaj>  POSLOVANJE PLUS društvo s ograničenom odgovornošću za proizvodnju, trgovinu, usluge i turistička agencija, OIB 37253644522</izvorni_sadrzaj>
    <derivirana_varijabla naziv="DomainObject.Predmet.StrankaFormatedOIB_1">  POSLOVANJE PLUS društvo s ograničenom odgovornošću za proizvodnju, trgovinu, usluge i turistička agencija, OIB 37253644522</derivirana_varijabla>
  </DomainObject.Predmet.StrankaFormatedOIB>
  <DomainObject.Predmet.StrankaFormatedWithAdress>
    <izvorni_sadrzaj> POSLOVANJE PLUS društvo s ograničenom odgovornošću za proizvodnju, trgovinu, usluge i turistička agencija, Varaždinska ulica, 1. odvojak 11, 42000 Jalkovec</izvorni_sadrzaj>
    <derivirana_varijabla naziv="DomainObject.Predmet.StrankaFormatedWithAdress_1"> POSLOVANJE PLUS društvo s ograničenom odgovornošću za proizvodnju, trgovinu, usluge i turistička agencija, Varaždinska ulica, 1. odvojak 11, 42000 Jalkovec</derivirana_varijabla>
  </DomainObject.Predmet.StrankaFormatedWithAdress>
  <DomainObject.Predmet.StrankaFormatedWithAdressOIB>
    <izvorni_sadrzaj> POSLOVANJE PLUS društvo s ograničenom odgovornošću za proizvodnju, trgovinu, usluge i turistička agencija, OIB 37253644522, Varaždinska ulica, 1. odvojak 11, 42000 Jalkovec</izvorni_sadrzaj>
    <derivirana_varijabla naziv="DomainObject.Predmet.StrankaFormatedWithAdressOIB_1"> POSLOVANJE PLUS društvo s ograničenom odgovornošću za proizvodnju, trgovinu, usluge i turistička agencija, OIB 37253644522, Varaždinska ulica, 1. odvojak 11, 42000 Jalkovec</derivirana_varijabla>
  </DomainObject.Predmet.StrankaFormatedWithAdressOIB>
  <DomainObject.Predmet.StrankaWithAdress>
    <izvorni_sadrzaj>POSLOVANJE PLUS društvo s ograničenom odgovornošću za proizvodnju, trgovinu, usluge i turistička agencija Varaždinska ulica, 1. odvojak 11,42000 Jalkovec</izvorni_sadrzaj>
    <derivirana_varijabla naziv="DomainObject.Predmet.StrankaWithAdress_1">POSLOVANJE PLUS društvo s ograničenom odgovornošću za proizvodnju, trgovinu, usluge i turistička agencija Varaždinska ulica, 1. odvojak 11,42000 Jalkovec</derivirana_varijabla>
  </DomainObject.Predmet.StrankaWithAdress>
  <DomainObject.Predmet.StrankaWithAdressOIB>
    <izvorni_sadrzaj>POSLOVANJE PLUS društvo s ograničenom odgovornošću za proizvodnju, trgovinu, usluge i turistička agencija, OIB 37253644522, Varaždinska ulica, 1. odvojak 11,42000 Jalkovec</izvorni_sadrzaj>
    <derivirana_varijabla naziv="DomainObject.Predmet.StrankaWithAdressOIB_1">POSLOVANJE PLUS društvo s ograničenom odgovornošću za proizvodnju, trgovinu, usluge i turistička agencija, OIB 37253644522, Varaždinska ulica, 1. odvojak 11,42000 Jalkovec</derivirana_varijabla>
  </DomainObject.Predmet.StrankaWithAdressOIB>
  <DomainObject.Predmet.StrankaNazivFormated>
    <izvorni_sadrzaj>POSLOVANJE PLUS društvo s ograničenom odgovornošću za proizvodnju, trgovinu, usluge i turistička agencija</izvorni_sadrzaj>
    <derivirana_varijabla naziv="DomainObject.Predmet.StrankaNazivFormated_1">POSLOVANJE PLUS društvo s ograničenom odgovornošću za proizvodnju, trgovinu, usluge i turistička agencija</derivirana_varijabla>
  </DomainObject.Predmet.StrankaNazivFormated>
  <DomainObject.Predmet.StrankaNazivFormatedOIB>
    <izvorni_sadrzaj>POSLOVANJE PLUS društvo s ograničenom odgovornošću za proizvodnju, trgovinu, usluge i turistička agencija, OIB 37253644522</izvorni_sadrzaj>
    <derivirana_varijabla naziv="DomainObject.Predmet.StrankaNazivFormatedOIB_1">POSLOVANJE PLUS društvo s ograničenom odgovornošću za proizvodnju, trgovinu, usluge i turistička agencija, OIB 37253644522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POSLOVANJE PLUS društvo s ograničenom odgovornošću za proizvodnju, trgovinu, usluge i turistička agencija</item>
    </izvorni_sadrzaj>
    <derivirana_varijabla naziv="DomainObject.Predmet.StrankaListFormated_1">
      <item>POSLOVANJE PLUS društvo s ograničenom odgovornošću za proizvodnju, trgovinu, usluge i turistička agencija</item>
    </derivirana_varijabla>
  </DomainObject.Predmet.StrankaListFormated>
  <DomainObject.Predmet.StrankaListFormatedOIB>
    <izvorni_sadrzaj>
      <item>POSLOVANJE PLUS društvo s ograničenom odgovornošću za proizvodnju, trgovinu, usluge i turistička agencija, OIB 37253644522</item>
    </izvorni_sadrzaj>
    <derivirana_varijabla naziv="DomainObject.Predmet.StrankaListFormatedOIB_1">
      <item>POSLOVANJE PLUS društvo s ograničenom odgovornošću za proizvodnju, trgovinu, usluge i turistička agencija, OIB 37253644522</item>
    </derivirana_varijabla>
  </DomainObject.Predmet.StrankaListFormatedOIB>
  <DomainObject.Predmet.StrankaListFormatedWithAdress>
    <izvorni_sadrzaj>
      <item>POSLOVANJE PLUS društvo s ograničenom odgovornošću za proizvodnju, trgovinu, usluge i turistička agencija, Varaždinska ulica, 1. odvojak 11, 42000 Jalkovec</item>
    </izvorni_sadrzaj>
    <derivirana_varijabla naziv="DomainObject.Predmet.StrankaListFormatedWithAdress_1">
      <item>POSLOVANJE PLUS društvo s ograničenom odgovornošću za proizvodnju, trgovinu, usluge i turistička agencija, Varaždinska ulica, 1. odvojak 11, 42000 Jalkovec</item>
    </derivirana_varijabla>
  </DomainObject.Predmet.StrankaListFormatedWithAdress>
  <DomainObject.Predmet.StrankaListFormatedWithAdressOIB>
    <izvorni_sadrzaj>
      <item>POSLOVANJE PLUS društvo s ograničenom odgovornošću za proizvodnju, trgovinu, usluge i turistička agencija, OIB 37253644522, Varaždinska ulica, 1. odvojak 11, 42000 Jalkovec</item>
    </izvorni_sadrzaj>
    <derivirana_varijabla naziv="DomainObject.Predmet.StrankaListFormatedWithAdressOIB_1">
      <item>POSLOVANJE PLUS društvo s ograničenom odgovornošću za proizvodnju, trgovinu, usluge i turistička agencija, OIB 37253644522, Varaždinska ulica, 1. odvojak 11, 42000 Jalkovec</item>
    </derivirana_varijabla>
  </DomainObject.Predmet.StrankaListFormatedWithAdressOIB>
  <DomainObject.Predmet.StrankaListNazivFormated>
    <izvorni_sadrzaj>
      <item>POSLOVANJE PLUS društvo s ograničenom odgovornošću za proizvodnju, trgovinu, usluge i turistička agencija</item>
    </izvorni_sadrzaj>
    <derivirana_varijabla naziv="DomainObject.Predmet.StrankaListNazivFormated_1">
      <item>POSLOVANJE PLUS društvo s ograničenom odgovornošću za proizvodnju, trgovinu, usluge i turistička agencija</item>
    </derivirana_varijabla>
  </DomainObject.Predmet.StrankaListNazivFormated>
  <DomainObject.Predmet.StrankaListNazivFormatedOIB>
    <izvorni_sadrzaj>
      <item>POSLOVANJE PLUS društvo s ograničenom odgovornošću za proizvodnju, trgovinu, usluge i turistička agencija, OIB 37253644522</item>
    </izvorni_sadrzaj>
    <derivirana_varijabla naziv="DomainObject.Predmet.StrankaListNazivFormatedOIB_1">
      <item>POSLOVANJE PLUS društvo s ograničenom odgovornošću za proizvodnju, trgovinu, usluge i turistička agencija, OIB 37253644522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Jujnović Lučić</item>
      <item>Financijska agencija</item>
    </izvorni_sadrzaj>
    <derivirana_varijabla naziv="DomainObject.Predmet.OstaliListFormated_1">
      <item>Goran Jujnović Lučić</item>
      <item>Financijska agencija</item>
    </derivirana_varijabla>
  </DomainObject.Predmet.OstaliListFormated>
  <DomainObject.Predmet.OstaliListFormatedOIB>
    <izvorni_sadrzaj>
      <item>Goran Jujnović Lučić</item>
      <item>Financijska agencija, OIB 85821130368</item>
    </izvorni_sadrzaj>
    <derivirana_varijabla naziv="DomainObject.Predmet.OstaliListFormatedOIB_1">
      <item>Goran Jujnović Lučić</item>
      <item>Financijska agencija, OIB 85821130368</item>
    </derivirana_varijabla>
  </DomainObject.Predmet.OstaliListFormatedOIB>
  <DomainObject.Predmet.OstaliListFormatedWithAdress>
    <izvorni_sadrzaj>
      <item>Goran Jujnović Lučić, Strojarska 20, 10000 Zagreb</item>
      <item>Financijska agencija, Ulica grada Vukovara 70, 10000 Zagreb</item>
    </izvorni_sadrzaj>
    <derivirana_varijabla naziv="DomainObject.Predmet.OstaliListFormatedWithAdress_1">
      <item>Goran Jujnović Lučić, Strojarska 20, 10000 Zagreb</item>
      <item>Financijska agencija, Ulica grada Vukovara 70, 10000 Zagreb</item>
    </derivirana_varijabla>
  </DomainObject.Predmet.OstaliListFormatedWithAdress>
  <DomainObject.Predmet.OstaliListFormatedWithAdressOIB>
    <izvorni_sadrzaj>
      <item>Goran Jujnović Lučić, Strojarska 20, 10000 Zagreb</item>
      <item>Financijska agencija, OIB 85821130368, Ulica grada Vukovara 70, 10000 Zagreb</item>
    </izvorni_sadrzaj>
    <derivirana_varijabla naziv="DomainObject.Predmet.OstaliListFormatedWithAdressOIB_1">
      <item>Goran Jujnović Lučić, Strojarska 20,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Goran Jujnović Lučić</item>
      <item>Financijska agencija</item>
    </izvorni_sadrzaj>
    <derivirana_varijabla naziv="DomainObject.Predmet.OstaliListNazivFormated_1">
      <item>Goran Jujnović Lučić</item>
      <item>Financijska agencija</item>
    </derivirana_varijabla>
  </DomainObject.Predmet.OstaliListNazivFormated>
  <DomainObject.Predmet.OstaliListNazivFormatedOIB>
    <izvorni_sadrzaj>
      <item>Goran Jujnović Lučić</item>
      <item>Financijska agencija, OIB 85821130368</item>
    </izvorni_sadrzaj>
    <derivirana_varijabla naziv="DomainObject.Predmet.OstaliListNazivFormatedOIB_1">
      <item>Goran Jujnović Lučić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POSLOVANJE PLUS društvo s ograničenom odgovornošću za proizvodnju, trgovinu, usluge i turistička agencija</izvorni_sadrzaj>
    <derivirana_varijabla naziv="DomainObject.Predmet.StrankaIDrugi_1">POSLOVANJE PLUS društvo s ograničenom odgovornošću za proizvodnju, trgovinu, usluge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POSLOVANJE PLUS društvo s ograničenom odgovornošću za proizvodnju, trgovinu, usluge i turistička agencija, OIB 37253644522, Varaždinska ulica, 1. odvojak 11, 42000 Jalkovec</izvorni_sadrzaj>
    <derivirana_varijabla naziv="DomainObject.Predmet.StrankaIDrugiAdressOIB_1">POSLOVANJE PLUS društvo s ograničenom odgovornošću za proizvodnju, trgovinu, usluge i turistička agencija, OIB 37253644522, Varaždinska ulica, 1. odvojak 11,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POSLOVANJE PLUS društvo s ograničenom odgovornošću za proizvodnju, trgovinu, usluge i turistička agencija</item>
      <item>Goran Jujnović Lučić</item>
      <item>Financijska agencija</item>
    </izvorni_sadrzaj>
    <derivirana_varijabla naziv="DomainObject.Predmet.SudioniciListNaziv_1">
      <item>POSLOVANJE PLUS društvo s ograničenom odgovornošću za proizvodnju, trgovinu, usluge i turistička agencija</item>
      <item>Goran Jujnović Lučić</item>
      <item>Financijska agencija</item>
    </derivirana_varijabla>
  </DomainObject.Predmet.SudioniciListNaziv>
  <DomainObject.Predmet.SudioniciListAdressOIB>
    <izvorni_sadrzaj>
      <item>POSLOVANJE PLUS društvo s ograničenom odgovornošću za proizvodnju, trgovinu, usluge i turistička agencija, OIB 37253644522, Varaždinska ulica, 1. odvojak 11,42000 Jalkovec</item>
      <item>Goran Jujnović Lučić, Strojarska 20,10000 Zagreb</item>
      <item>Financijska agencija, OIB 85821130368, Ulica grada Vukovara 70,10000 Zagreb</item>
    </izvorni_sadrzaj>
    <derivirana_varijabla naziv="DomainObject.Predmet.SudioniciListAdressOIB_1">
      <item>POSLOVANJE PLUS društvo s ograničenom odgovornošću za proizvodnju, trgovinu, usluge i turistička agencija, OIB 37253644522, Varaždinska ulica, 1. odvojak 11,42000 Jalkovec</item>
      <item>Goran Jujnović Lučić, Strojarska 20,10000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37253644522</item>
      <item>, OIB null</item>
      <item>, OIB 85821130368</item>
    </izvorni_sadrzaj>
    <derivirana_varijabla naziv="DomainObject.Predmet.SudioniciListNazivOIB_1">
      <item>, OIB 37253644522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3839</properties:Characters>
  <properties:Lines>89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2017-03-07T12:27:00Z</dcterms:created>
  <dc:creator>Tihana Martinez</dc:creator>
  <dc:description/>
  <cp:keywords/>
  <cp:lastModifiedBy>Tihana Martinez</cp:lastModifiedBy>
  <cp:lastPrinted>2017-03-07T13:33:00Z</cp:lastPrinted>
  <dcterms:modified xmlns:xsi="http://www.w3.org/2001/XMLSchema-instance" xsi:type="dcterms:W3CDTF">2017-03-07T13:36:00Z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