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fb6c3" w14:paraId="18fb6c3" w:rsidRDefault="00820A1A" w:rsidP="00820A1A" w:rsidR="00820A1A" w:rsidRPr="00847790">
      <w:pPr>
        <w:jc w:val="right"/>
        <w15:collapsed w:val="false"/>
        <w:rPr>
          <w:rStyle w:val="Naglaeno"/>
          <w:b w:val="false"/>
          <w:bCs w:val="false"/>
        </w:rPr>
      </w:pPr>
      <w:r w:rsidRPr="00847790">
        <w:t>6 St-</w:t>
      </w:r>
      <w:r w:rsidR="00250A62">
        <w:t>221/18-13</w:t>
      </w:r>
    </w:p>
    <w:p w:rsidRDefault="00820A1A" w:rsidP="00820A1A" w:rsidR="00820A1A">
      <w:pPr>
        <w:rPr>
          <w:rStyle w:val="Naglaeno"/>
        </w:rPr>
      </w:pPr>
      <w:r>
        <w:rPr>
          <w:rStyle w:val="Naglaeno"/>
        </w:rPr>
        <w:t xml:space="preserve">   </w:t>
      </w:r>
      <w:r w:rsidR="006A048A">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820A1A">
      <w:pPr>
        <w:pStyle w:val="Bezproreda1"/>
        <w:rPr>
          <w:rFonts w:cs="Arial" w:hAnsi="Arial" w:ascii="Arial"/>
        </w:rPr>
      </w:pPr>
      <w:r>
        <w:rPr>
          <w:rFonts w:cs="Arial" w:hAnsi="Arial" w:ascii="Arial"/>
        </w:rPr>
        <w:tab/>
      </w:r>
    </w:p>
    <w:p w:rsidRDefault="00CD55B2" w:rsidP="00820A1A" w:rsidR="00CD55B2">
      <w:pPr>
        <w:pStyle w:val="Bezproreda1"/>
        <w:rPr>
          <w:rFonts w:cs="Arial" w:hAnsi="Arial" w:ascii="Arial"/>
        </w:rPr>
      </w:pPr>
    </w:p>
    <w:p w:rsidRDefault="00CD55B2" w:rsidP="00820A1A" w:rsidR="00CD55B2" w:rsidRPr="00820A1A">
      <w:pPr>
        <w:pStyle w:val="Bezproreda1"/>
        <w:rPr>
          <w:rFonts w:cs="Arial" w:hAnsi="Arial" w:ascii="Arial"/>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w:t>
      </w:r>
      <w:r w:rsidR="00250A62">
        <w:rPr>
          <w:rFonts w:hAnsi="Times New Roman" w:ascii="Times New Roman"/>
          <w:sz w:val="24"/>
          <w:szCs w:val="24"/>
        </w:rPr>
        <w:t xml:space="preserve"> </w:t>
      </w:r>
      <w:r w:rsidRPr="00847790">
        <w:rPr>
          <w:rFonts w:hAnsi="Times New Roman" w:ascii="Times New Roman"/>
          <w:sz w:val="24"/>
          <w:szCs w:val="24"/>
        </w:rPr>
        <w:t>E</w:t>
      </w:r>
      <w:r w:rsidR="00250A62">
        <w:rPr>
          <w:rFonts w:hAnsi="Times New Roman" w:ascii="Times New Roman"/>
          <w:sz w:val="24"/>
          <w:szCs w:val="24"/>
        </w:rPr>
        <w:t xml:space="preserve"> </w:t>
      </w:r>
      <w:r w:rsidRPr="00847790">
        <w:rPr>
          <w:rFonts w:hAnsi="Times New Roman" w:ascii="Times New Roman"/>
          <w:sz w:val="24"/>
          <w:szCs w:val="24"/>
        </w:rPr>
        <w:t>P</w:t>
      </w:r>
      <w:r w:rsidR="00250A62">
        <w:rPr>
          <w:rFonts w:hAnsi="Times New Roman" w:ascii="Times New Roman"/>
          <w:sz w:val="24"/>
          <w:szCs w:val="24"/>
        </w:rPr>
        <w:t xml:space="preserve"> </w:t>
      </w:r>
      <w:r w:rsidRPr="00847790">
        <w:rPr>
          <w:rFonts w:hAnsi="Times New Roman" w:ascii="Times New Roman"/>
          <w:sz w:val="24"/>
          <w:szCs w:val="24"/>
        </w:rPr>
        <w:t>U</w:t>
      </w:r>
      <w:r w:rsidR="00250A62">
        <w:rPr>
          <w:rFonts w:hAnsi="Times New Roman" w:ascii="Times New Roman"/>
          <w:sz w:val="24"/>
          <w:szCs w:val="24"/>
        </w:rPr>
        <w:t xml:space="preserve"> </w:t>
      </w:r>
      <w:r w:rsidRPr="00847790">
        <w:rPr>
          <w:rFonts w:hAnsi="Times New Roman" w:ascii="Times New Roman"/>
          <w:sz w:val="24"/>
          <w:szCs w:val="24"/>
        </w:rPr>
        <w:t>B</w:t>
      </w:r>
      <w:r w:rsidR="00250A62">
        <w:rPr>
          <w:rFonts w:hAnsi="Times New Roman" w:ascii="Times New Roman"/>
          <w:sz w:val="24"/>
          <w:szCs w:val="24"/>
        </w:rPr>
        <w:t xml:space="preserve"> </w:t>
      </w:r>
      <w:r w:rsidRPr="00847790">
        <w:rPr>
          <w:rFonts w:hAnsi="Times New Roman" w:ascii="Times New Roman"/>
          <w:sz w:val="24"/>
          <w:szCs w:val="24"/>
        </w:rPr>
        <w:t>L</w:t>
      </w:r>
      <w:r w:rsidR="00250A62">
        <w:rPr>
          <w:rFonts w:hAnsi="Times New Roman" w:ascii="Times New Roman"/>
          <w:sz w:val="24"/>
          <w:szCs w:val="24"/>
        </w:rPr>
        <w:t xml:space="preserve"> </w:t>
      </w:r>
      <w:r w:rsidRPr="00847790">
        <w:rPr>
          <w:rFonts w:hAnsi="Times New Roman" w:ascii="Times New Roman"/>
          <w:sz w:val="24"/>
          <w:szCs w:val="24"/>
        </w:rPr>
        <w:t>I</w:t>
      </w:r>
      <w:r w:rsidR="00250A62">
        <w:rPr>
          <w:rFonts w:hAnsi="Times New Roman" w:ascii="Times New Roman"/>
          <w:sz w:val="24"/>
          <w:szCs w:val="24"/>
        </w:rPr>
        <w:t xml:space="preserve"> </w:t>
      </w:r>
      <w:r w:rsidRPr="00847790">
        <w:rPr>
          <w:rFonts w:hAnsi="Times New Roman" w:ascii="Times New Roman"/>
          <w:sz w:val="24"/>
          <w:szCs w:val="24"/>
        </w:rPr>
        <w:t>K</w:t>
      </w:r>
      <w:r w:rsidR="00250A62">
        <w:rPr>
          <w:rFonts w:hAnsi="Times New Roman" w:ascii="Times New Roman"/>
          <w:sz w:val="24"/>
          <w:szCs w:val="24"/>
        </w:rPr>
        <w:t xml:space="preserve"> </w:t>
      </w:r>
      <w:r w:rsidRPr="00847790">
        <w:rPr>
          <w:rFonts w:hAnsi="Times New Roman" w:ascii="Times New Roman"/>
          <w:sz w:val="24"/>
          <w:szCs w:val="24"/>
        </w:rPr>
        <w:t>A</w:t>
      </w:r>
      <w:r w:rsidR="00250A62">
        <w:rPr>
          <w:rFonts w:hAnsi="Times New Roman" w:ascii="Times New Roman"/>
          <w:sz w:val="24"/>
          <w:szCs w:val="24"/>
        </w:rPr>
        <w:t xml:space="preserve"> </w:t>
      </w:r>
      <w:r w:rsidRPr="00847790">
        <w:rPr>
          <w:rFonts w:hAnsi="Times New Roman" w:ascii="Times New Roman"/>
          <w:sz w:val="24"/>
          <w:szCs w:val="24"/>
        </w:rPr>
        <w:t xml:space="preserve"> H</w:t>
      </w:r>
      <w:r w:rsidR="00250A62">
        <w:rPr>
          <w:rFonts w:hAnsi="Times New Roman" w:ascii="Times New Roman"/>
          <w:sz w:val="24"/>
          <w:szCs w:val="24"/>
        </w:rPr>
        <w:t xml:space="preserve"> </w:t>
      </w:r>
      <w:r w:rsidRPr="00847790">
        <w:rPr>
          <w:rFonts w:hAnsi="Times New Roman" w:ascii="Times New Roman"/>
          <w:sz w:val="24"/>
          <w:szCs w:val="24"/>
        </w:rPr>
        <w:t>R</w:t>
      </w:r>
      <w:r w:rsidR="00250A62">
        <w:rPr>
          <w:rFonts w:hAnsi="Times New Roman" w:ascii="Times New Roman"/>
          <w:sz w:val="24"/>
          <w:szCs w:val="24"/>
        </w:rPr>
        <w:t xml:space="preserve"> </w:t>
      </w:r>
      <w:r w:rsidRPr="00847790">
        <w:rPr>
          <w:rFonts w:hAnsi="Times New Roman" w:ascii="Times New Roman"/>
          <w:sz w:val="24"/>
          <w:szCs w:val="24"/>
        </w:rPr>
        <w:t>V</w:t>
      </w:r>
      <w:r w:rsidR="00250A62">
        <w:rPr>
          <w:rFonts w:hAnsi="Times New Roman" w:ascii="Times New Roman"/>
          <w:sz w:val="24"/>
          <w:szCs w:val="24"/>
        </w:rPr>
        <w:t xml:space="preserve"> </w:t>
      </w:r>
      <w:r w:rsidRPr="00847790">
        <w:rPr>
          <w:rFonts w:hAnsi="Times New Roman" w:ascii="Times New Roman"/>
          <w:sz w:val="24"/>
          <w:szCs w:val="24"/>
        </w:rPr>
        <w:t>A</w:t>
      </w:r>
      <w:r w:rsidR="00250A62">
        <w:rPr>
          <w:rFonts w:hAnsi="Times New Roman" w:ascii="Times New Roman"/>
          <w:sz w:val="24"/>
          <w:szCs w:val="24"/>
        </w:rPr>
        <w:t xml:space="preserve"> </w:t>
      </w:r>
      <w:r w:rsidRPr="00847790">
        <w:rPr>
          <w:rFonts w:hAnsi="Times New Roman" w:ascii="Times New Roman"/>
          <w:sz w:val="24"/>
          <w:szCs w:val="24"/>
        </w:rPr>
        <w:t>T</w:t>
      </w:r>
      <w:r w:rsidR="00250A62">
        <w:rPr>
          <w:rFonts w:hAnsi="Times New Roman" w:ascii="Times New Roman"/>
          <w:sz w:val="24"/>
          <w:szCs w:val="24"/>
        </w:rPr>
        <w:t xml:space="preserve"> </w:t>
      </w:r>
      <w:r w:rsidRPr="00847790">
        <w:rPr>
          <w:rFonts w:hAnsi="Times New Roman" w:ascii="Times New Roman"/>
          <w:sz w:val="24"/>
          <w:szCs w:val="24"/>
        </w:rPr>
        <w:t>S</w:t>
      </w:r>
      <w:r w:rsidR="00250A62">
        <w:rPr>
          <w:rFonts w:hAnsi="Times New Roman" w:ascii="Times New Roman"/>
          <w:sz w:val="24"/>
          <w:szCs w:val="24"/>
        </w:rPr>
        <w:t xml:space="preserve"> </w:t>
      </w:r>
      <w:r w:rsidRPr="00847790">
        <w:rPr>
          <w:rFonts w:hAnsi="Times New Roman" w:ascii="Times New Roman"/>
          <w:sz w:val="24"/>
          <w:szCs w:val="24"/>
        </w:rPr>
        <w:t>K</w:t>
      </w:r>
      <w:r w:rsidR="00250A62">
        <w:rPr>
          <w:rFonts w:hAnsi="Times New Roman" w:ascii="Times New Roman"/>
          <w:sz w:val="24"/>
          <w:szCs w:val="24"/>
        </w:rPr>
        <w:t xml:space="preserve"> </w:t>
      </w:r>
      <w:r w:rsidRPr="00847790">
        <w:rPr>
          <w:rFonts w:hAnsi="Times New Roman" w:ascii="Times New Roman"/>
          <w:sz w:val="24"/>
          <w:szCs w:val="24"/>
        </w:rPr>
        <w:t>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nad dužnikom: </w:t>
      </w:r>
      <w:r w:rsidR="00250A62">
        <w:t xml:space="preserve">FINA RC Osijek za otvaranje stečajnog postupka nad dužnikom: </w:t>
      </w:r>
      <w:r w:rsidR="00250A62">
        <w:rPr>
          <w:b/>
        </w:rPr>
        <w:t>SKOLE j.d.o.o. Osijek, Ulica sv. Roka 78, OIB: 20760368626, MBS: 030182063</w:t>
      </w:r>
      <w:r>
        <w:t xml:space="preserve">, dana </w:t>
      </w:r>
      <w:r w:rsidR="00250A62">
        <w:t>18. rujna 2018. g.,</w:t>
      </w:r>
    </w:p>
    <w:p w:rsidRDefault="00250A62" w:rsidP="00250A62" w:rsidR="00820A1A">
      <w:pPr>
        <w:tabs>
          <w:tab w:pos="6420" w:val="left"/>
        </w:tabs>
        <w:jc w:val="both"/>
      </w:pPr>
      <w:r>
        <w:tab/>
      </w:r>
    </w:p>
    <w:p w:rsidRDefault="00CD55B2" w:rsidP="00820A1A" w:rsidR="00CD55B2">
      <w:pPr>
        <w:jc w:val="both"/>
      </w:pPr>
    </w:p>
    <w:p w:rsidRDefault="00820A1A" w:rsidP="00820A1A" w:rsidR="00820A1A" w:rsidRPr="00820A1A">
      <w:pPr>
        <w:jc w:val="center"/>
        <w:rPr>
          <w:b/>
        </w:rPr>
      </w:pPr>
      <w:r w:rsidRPr="00820A1A">
        <w:rPr>
          <w:b/>
        </w:rPr>
        <w:t>r i j e š i o    j e :</w:t>
      </w:r>
    </w:p>
    <w:p w:rsidRDefault="00820A1A" w:rsidP="00820A1A" w:rsidR="00820A1A">
      <w:pPr>
        <w:jc w:val="both"/>
      </w:pPr>
    </w:p>
    <w:p w:rsidRDefault="00CD55B2" w:rsidP="00820A1A" w:rsidR="00CD55B2">
      <w:pPr>
        <w:jc w:val="both"/>
      </w:pPr>
    </w:p>
    <w:p w:rsidRDefault="00820A1A" w:rsidP="00DC573E" w:rsidR="00820A1A">
      <w:pPr>
        <w:numPr>
          <w:ilvl w:val="0"/>
          <w:numId w:val="17"/>
        </w:numPr>
        <w:jc w:val="both"/>
      </w:pPr>
      <w:r>
        <w:t xml:space="preserve">Otvara se stečajni postupak nad dužnikom </w:t>
      </w:r>
      <w:r w:rsidR="00250A62">
        <w:rPr>
          <w:b/>
        </w:rPr>
        <w:t>SKOLE j.d.o.o. Osijek, Ulica sv. Roka 78, OIB: 20760368626, MBS: 030182063</w:t>
      </w:r>
      <w:r>
        <w:t>.</w:t>
      </w:r>
    </w:p>
    <w:p w:rsidRDefault="00B82713" w:rsidP="00B82713" w:rsidR="00B82713">
      <w:pPr>
        <w:ind w:left="1080"/>
        <w:jc w:val="both"/>
      </w:pPr>
    </w:p>
    <w:p w:rsidRDefault="00820A1A" w:rsidP="00B82713" w:rsidR="00B82713" w:rsidRPr="00B82713">
      <w:pPr>
        <w:numPr>
          <w:ilvl w:val="0"/>
          <w:numId w:val="17"/>
        </w:numPr>
        <w:jc w:val="both"/>
        <w:rPr>
          <w:b/>
        </w:rPr>
      </w:pPr>
      <w:r>
        <w:t>Za stečajnog upravitelja određuje se</w:t>
      </w:r>
      <w:r w:rsidR="00177C4A">
        <w:t xml:space="preserve"> </w:t>
      </w:r>
      <w:r w:rsidR="00250A62" w:rsidRPr="00773954">
        <w:rPr>
          <w:b/>
        </w:rPr>
        <w:t xml:space="preserve">Vinko </w:t>
      </w:r>
      <w:proofErr w:type="spellStart"/>
      <w:r w:rsidR="00250A62" w:rsidRPr="00773954">
        <w:rPr>
          <w:b/>
        </w:rPr>
        <w:t>Pečanić</w:t>
      </w:r>
      <w:proofErr w:type="spellEnd"/>
      <w:r w:rsidR="00250A62" w:rsidRPr="00773954">
        <w:rPr>
          <w:b/>
        </w:rPr>
        <w:t xml:space="preserve">, Lipik, </w:t>
      </w:r>
      <w:proofErr w:type="spellStart"/>
      <w:r w:rsidR="00250A62" w:rsidRPr="00773954">
        <w:rPr>
          <w:b/>
        </w:rPr>
        <w:t>Frankopanska</w:t>
      </w:r>
      <w:proofErr w:type="spellEnd"/>
      <w:r w:rsidR="00250A62" w:rsidRPr="00773954">
        <w:rPr>
          <w:b/>
        </w:rPr>
        <w:t xml:space="preserve"> 17, OIB: 03918439681</w:t>
      </w:r>
      <w:r w:rsidR="00177C4A">
        <w:rPr>
          <w:b/>
        </w:rPr>
        <w:t>.</w:t>
      </w:r>
    </w:p>
    <w:p w:rsidRDefault="00331671" w:rsidP="00B82713" w:rsidR="00820A1A">
      <w:pPr>
        <w:ind w:left="1080"/>
        <w:jc w:val="both"/>
      </w:pPr>
      <w:r>
        <w:tab/>
      </w:r>
    </w:p>
    <w:p w:rsidRDefault="00820A1A" w:rsidP="00DC573E" w:rsidR="00820A1A" w:rsidRPr="00820A1A">
      <w:pPr>
        <w:numPr>
          <w:ilvl w:val="0"/>
          <w:numId w:val="17"/>
        </w:numPr>
        <w:jc w:val="both"/>
        <w:rPr>
          <w:b/>
        </w:rPr>
      </w:pPr>
      <w:r>
        <w:t xml:space="preserve">Zaključuje se stečajni postupak nad dužnikom </w:t>
      </w:r>
      <w:r w:rsidR="00250A62">
        <w:rPr>
          <w:b/>
        </w:rPr>
        <w:t>SKOLE j.d.o.o. Osijek, Ulica sv. Roka 78, OIB: 20760368626, MBS: 030182063</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842E1B" w:rsidP="00250A62" w:rsidR="00842E1B">
      <w:pPr>
        <w:jc w:val="both"/>
      </w:pPr>
    </w:p>
    <w:p w:rsidRDefault="00820A1A" w:rsidP="009D7AFE" w:rsidR="00820A1A">
      <w:pPr>
        <w:jc w:val="both"/>
      </w:pPr>
    </w:p>
    <w:p w:rsidRDefault="00820A1A" w:rsidP="00820A1A" w:rsidR="00820A1A">
      <w:pPr>
        <w:jc w:val="center"/>
      </w:pPr>
      <w:r>
        <w:t>Obrazloženje</w:t>
      </w:r>
    </w:p>
    <w:p w:rsidRDefault="00820A1A" w:rsidP="00820A1A" w:rsidR="00820A1A">
      <w:pPr>
        <w:jc w:val="both"/>
      </w:pPr>
    </w:p>
    <w:p w:rsidRDefault="00905DCB" w:rsidP="00820A1A" w:rsidR="00905DCB">
      <w:pPr>
        <w:jc w:val="both"/>
      </w:pPr>
    </w:p>
    <w:p w:rsidRDefault="00845E8F" w:rsidP="00845E8F" w:rsidR="00845E8F">
      <w:pPr>
        <w:ind w:firstLine="720"/>
        <w:jc w:val="both"/>
        <w:rPr>
          <w:bCs/>
        </w:rPr>
      </w:pPr>
      <w:r>
        <w:t xml:space="preserve">FINA RC Osijek dana </w:t>
      </w:r>
      <w:r w:rsidR="00250A62">
        <w:t>6. ožujka 2018. g.</w:t>
      </w:r>
      <w:r>
        <w:t xml:space="preserve"> podnijela je prijedlog za </w:t>
      </w:r>
      <w:r w:rsidR="00177C4A">
        <w:t xml:space="preserve">provedbu skraćenog </w:t>
      </w:r>
      <w:r>
        <w:t xml:space="preserve">stečajnog postupka nad dužnikom </w:t>
      </w:r>
      <w:r w:rsidR="00250A62">
        <w:rPr>
          <w:b/>
        </w:rPr>
        <w:t xml:space="preserve">SKOLE j.d.o.o. Osijek, Ulica sv. Roka 78, OIB: 20760368626, MBS: 030182063 </w:t>
      </w:r>
      <w:r>
        <w:t xml:space="preserve">navodeći </w:t>
      </w:r>
      <w:r>
        <w:rPr>
          <w:bCs/>
        </w:rPr>
        <w:t xml:space="preserve">da dužnik na dan </w:t>
      </w:r>
      <w:r w:rsidR="00250A62">
        <w:rPr>
          <w:bCs/>
        </w:rPr>
        <w:t>2. ožujka 2018. g.</w:t>
      </w:r>
      <w:r>
        <w:rPr>
          <w:bCs/>
        </w:rPr>
        <w:t xml:space="preserve">  u Očevidniku redoslijeda osnova za plaćanje ima evidentirane neizvršene osnove za </w:t>
      </w:r>
      <w:r>
        <w:rPr>
          <w:bCs/>
        </w:rPr>
        <w:lastRenderedPageBreak/>
        <w:t xml:space="preserve">plaćanje u neprekinutom razdoblju od </w:t>
      </w:r>
      <w:r w:rsidR="00250A62">
        <w:rPr>
          <w:bCs/>
        </w:rPr>
        <w:t>137</w:t>
      </w:r>
      <w:r>
        <w:rPr>
          <w:bCs/>
        </w:rPr>
        <w:t xml:space="preserve"> dana, u ukupnom iznosu od </w:t>
      </w:r>
      <w:r w:rsidR="00250A62">
        <w:rPr>
          <w:bCs/>
        </w:rPr>
        <w:t>23.763,51</w:t>
      </w:r>
      <w:r>
        <w:rPr>
          <w:bCs/>
        </w:rPr>
        <w:t xml:space="preserve"> kn te da </w:t>
      </w:r>
      <w:r w:rsidR="009D7AFE">
        <w:rPr>
          <w:bCs/>
        </w:rPr>
        <w:t>ima jednog</w:t>
      </w:r>
      <w:r>
        <w:rPr>
          <w:bCs/>
        </w:rPr>
        <w:t xml:space="preserve"> zaposlenika.</w:t>
      </w:r>
    </w:p>
    <w:p w:rsidRDefault="009D7AFE" w:rsidP="00845E8F" w:rsidR="009D7AFE">
      <w:pPr>
        <w:ind w:firstLine="720"/>
        <w:jc w:val="both"/>
        <w:rPr>
          <w:bCs/>
        </w:rPr>
      </w:pPr>
    </w:p>
    <w:p w:rsidRDefault="00CD55B2" w:rsidP="00CD55B2" w:rsidR="00CD55B2">
      <w:pPr>
        <w:ind w:firstLine="720"/>
        <w:jc w:val="both"/>
      </w:pPr>
      <w:r>
        <w:t xml:space="preserve">Zaključkom ovoga suda broj </w:t>
      </w:r>
      <w:r w:rsidR="00250A62">
        <w:t xml:space="preserve">6 </w:t>
      </w:r>
      <w:r>
        <w:t>St-</w:t>
      </w:r>
      <w:r w:rsidR="00250A62">
        <w:t>221/18-3 od 11. svibnja 2018. g.</w:t>
      </w:r>
      <w:r>
        <w:t xml:space="preserve"> sud je pozvao dužnika da sukladno čl. 16 st. 3 Stečajnog zakona (NN 71/15) u roku od 8 dana dostavi popis imovine i obveza dužnika – </w:t>
      </w:r>
      <w:proofErr w:type="spellStart"/>
      <w:r>
        <w:t>prokazni</w:t>
      </w:r>
      <w:proofErr w:type="spellEnd"/>
      <w:r>
        <w:t xml:space="preserve"> popis imovine  te pisano izvješće o financijsko-gospodarskom stanju dužnika.</w:t>
      </w:r>
    </w:p>
    <w:p w:rsidRDefault="00CD55B2" w:rsidP="00CD55B2" w:rsidR="00CD55B2">
      <w:pPr>
        <w:ind w:firstLine="720"/>
        <w:jc w:val="both"/>
      </w:pPr>
    </w:p>
    <w:p w:rsidRDefault="00CD55B2" w:rsidP="00CD55B2" w:rsidR="00CD55B2">
      <w:pPr>
        <w:ind w:firstLine="720"/>
        <w:jc w:val="both"/>
      </w:pPr>
      <w:r>
        <w:t xml:space="preserve">Dužnik je podneskom od </w:t>
      </w:r>
      <w:r w:rsidR="00250A62">
        <w:t>13. lipnja 2018</w:t>
      </w:r>
      <w:r>
        <w:t xml:space="preserve">. g. dostavio </w:t>
      </w:r>
      <w:r w:rsidR="00250A62">
        <w:t xml:space="preserve">bilancu na dan 31.12.2017. g., podneskom od 3. srpnja 2018. g. </w:t>
      </w:r>
      <w:proofErr w:type="spellStart"/>
      <w:r w:rsidR="00250A62">
        <w:t>p</w:t>
      </w:r>
      <w:r>
        <w:t>rokazni</w:t>
      </w:r>
      <w:proofErr w:type="spellEnd"/>
      <w:r>
        <w:t xml:space="preserve"> popis imovine </w:t>
      </w:r>
      <w:r w:rsidR="00250A62">
        <w:t xml:space="preserve">za dužnika te Izvješće o financijsko-gospodarskom stanju dužnika. </w:t>
      </w:r>
    </w:p>
    <w:p w:rsidRDefault="00CD55B2" w:rsidP="00CD55B2" w:rsidR="00CD55B2">
      <w:pPr>
        <w:jc w:val="both"/>
      </w:pPr>
    </w:p>
    <w:p w:rsidRDefault="00CD55B2" w:rsidP="00CD55B2" w:rsidR="007969C7">
      <w:pPr>
        <w:ind w:firstLine="578" w:left="142"/>
        <w:jc w:val="both"/>
      </w:pPr>
      <w:r w:rsidRPr="007969C7">
        <w:t xml:space="preserve">Iz izvješća o financijsko gospodarskom stanju dužnika od </w:t>
      </w:r>
      <w:r w:rsidR="007969C7">
        <w:t>3. srpnja 2018. g.</w:t>
      </w:r>
      <w:r w:rsidRPr="007969C7">
        <w:t xml:space="preserve"> razvidno je da je dužnik osnovan</w:t>
      </w:r>
      <w:r w:rsidR="007969C7">
        <w:t xml:space="preserve"> 3.1.2017. g. kao j.d.o.o. s osnivačkim kapitalom od 10,00 kn te se društvo bavilo ugostiteljstvom u iznajmljenom lokalu. Nadalje, navodi da zbog malog prometa se nisu mogle podmirivati obveze društva te je prestalo s radom, žiro račun dužnika je 7 mjeseci u blokadi a novac u blagajni s danom 31.5.2018. g. iznosi 53,84 kn budući da dužnik više ne posluje, nema potraživanja od kupaca a preostale zalihe – alkoholna pića u otvorenim a ne potrošenim bocama su jedina roba u skladištu, obveze dužnika ukupno iznose 60.925,85 kn a nastale su jer dužnik iz ostvarenih prihoda iste nije mogao podmiriti te preneseni gubitak iz 2017. g. iznosi 1.951,00 kn a da dan 31.5.2018. g. 58.820,64 kn, nema dugotrajnu imovinu, nema zaliha niti potraživanja, predlaže da se provede stečajni postupak.</w:t>
      </w:r>
    </w:p>
    <w:p w:rsidRDefault="007969C7" w:rsidP="00CD55B2" w:rsidR="007969C7">
      <w:pPr>
        <w:ind w:firstLine="578" w:left="142"/>
        <w:jc w:val="both"/>
      </w:pPr>
    </w:p>
    <w:p w:rsidRDefault="00CD55B2" w:rsidP="00CD55B2" w:rsidR="00CD55B2">
      <w:pPr>
        <w:ind w:firstLine="578" w:left="142"/>
        <w:jc w:val="both"/>
      </w:pPr>
      <w:r>
        <w:t xml:space="preserve">Uvidom u </w:t>
      </w:r>
      <w:proofErr w:type="spellStart"/>
      <w:r>
        <w:t>prokazni</w:t>
      </w:r>
      <w:proofErr w:type="spellEnd"/>
      <w:r>
        <w:t xml:space="preserve"> popis imovine dužnika </w:t>
      </w:r>
      <w:r w:rsidR="007969C7">
        <w:t xml:space="preserve">od 3.7.2018. g. (str. 18-23 spisa) </w:t>
      </w:r>
      <w:r>
        <w:t>sud je utvrdio</w:t>
      </w:r>
      <w:r w:rsidR="00250A62">
        <w:t xml:space="preserve"> da dužnik nema nikakvu imovinu.</w:t>
      </w:r>
    </w:p>
    <w:p w:rsidRDefault="00CD55B2" w:rsidP="00CD55B2" w:rsidR="00CD55B2">
      <w:pPr>
        <w:jc w:val="both"/>
      </w:pPr>
    </w:p>
    <w:p w:rsidRDefault="00CD55B2" w:rsidP="00CD55B2" w:rsidR="00CD55B2">
      <w:pPr>
        <w:ind w:firstLine="720"/>
        <w:jc w:val="both"/>
      </w:pPr>
      <w:r>
        <w:t xml:space="preserve">Rješenjem ovoga suda broj </w:t>
      </w:r>
      <w:r w:rsidR="00250A62">
        <w:t xml:space="preserve">6 </w:t>
      </w:r>
      <w:r>
        <w:t>St-</w:t>
      </w:r>
      <w:r w:rsidR="00250A62">
        <w:t>221/18-11 od 4. srpnja 2018. g.</w:t>
      </w:r>
      <w:r>
        <w:t xml:space="preserve"> sud je pozvao osobe koje imaju pravni interes za provedbom stečajnog postupka nad dužnikom da se u roku od 15 dana od dana objave rješenja na e-oglasnoj ploči ovoga suda solidarno uplate na sudski depozit 20.000,00 kn na ime predujma za pokriće troškova kako prethodnog tako i otvorenog stečajnog postupka u protivnom će sud donijeti odluku o otvaranju i zaključenju stečajnog postupka sukladno čl. 132 Stečajnog zakona (NN 71/15).</w:t>
      </w:r>
    </w:p>
    <w:p w:rsidRDefault="00CD55B2" w:rsidP="00CD55B2" w:rsidR="00CD55B2">
      <w:pPr>
        <w:jc w:val="both"/>
      </w:pPr>
    </w:p>
    <w:p w:rsidRDefault="00CD55B2" w:rsidP="00CD55B2" w:rsidR="00CD55B2">
      <w:pPr>
        <w:ind w:firstLine="720"/>
        <w:jc w:val="both"/>
      </w:pPr>
      <w:r>
        <w:t xml:space="preserve">Navedeno rješenje objavljeno je na mrežnim stranicama e-oglasna ploča Trgovačkog suda u Osijeku dana </w:t>
      </w:r>
      <w:r w:rsidR="00250A62">
        <w:t>4. srpnja 2018. g.</w:t>
      </w:r>
    </w:p>
    <w:p w:rsidRDefault="00CD55B2" w:rsidP="00CD55B2" w:rsidR="00CD55B2">
      <w:pPr>
        <w:jc w:val="both"/>
      </w:pPr>
      <w:r>
        <w:t xml:space="preserve"> </w:t>
      </w:r>
    </w:p>
    <w:p w:rsidRDefault="00CD55B2" w:rsidP="00CD55B2" w:rsidR="00CD55B2">
      <w:pPr>
        <w:ind w:firstLine="720"/>
        <w:jc w:val="both"/>
      </w:pPr>
      <w:r>
        <w:t>Po pozivu suda na gore navedeno rješenje u zadanom roku nitko od zainteresiranih osoba nije uplatio predujam za pokriće troškova stečajnog postupka.</w:t>
      </w:r>
    </w:p>
    <w:p w:rsidRDefault="00CD55B2" w:rsidP="00CD55B2" w:rsidR="00CD55B2">
      <w:pPr>
        <w:jc w:val="both"/>
      </w:pPr>
    </w:p>
    <w:p w:rsidRDefault="00CD55B2" w:rsidP="00CD55B2" w:rsidR="00CD55B2">
      <w:pPr>
        <w:ind w:firstLine="720"/>
        <w:jc w:val="both"/>
      </w:pPr>
      <w:r>
        <w:t xml:space="preserve">Sud je proveo uvid u materijalnu dokumentaciju u spisu i to prijedlog FINE za otvaranje stečajnog postupka nad dužnikom od </w:t>
      </w:r>
      <w:r w:rsidR="007969C7">
        <w:t>6.3.2018. g.</w:t>
      </w:r>
      <w:r>
        <w:t xml:space="preserve">, povijesni izvadak iz sudskog registra za dužnika, </w:t>
      </w:r>
      <w:r w:rsidR="007969C7">
        <w:t xml:space="preserve">bilanca na dan 31.12.2017. g., </w:t>
      </w:r>
      <w:proofErr w:type="spellStart"/>
      <w:r>
        <w:t>prokazni</w:t>
      </w:r>
      <w:proofErr w:type="spellEnd"/>
      <w:r>
        <w:t xml:space="preserve"> popis imovine </w:t>
      </w:r>
      <w:r w:rsidR="007969C7">
        <w:t xml:space="preserve">od 3.7.2018. g., </w:t>
      </w:r>
      <w:r>
        <w:t xml:space="preserve"> izvješće o financijsko gospodarskom stanju dužnika od </w:t>
      </w:r>
      <w:r w:rsidR="007969C7">
        <w:t>3.7.2018. g., bilanca za razdoblje od 1.1.2018. g. do 31.5.2018. g., račun dobiti i gubitka</w:t>
      </w:r>
      <w:r>
        <w:t xml:space="preserve"> te je utvrdio da dužnik nema imovinu temeljem koje bi se mogli pokriti troškovi kako prethodnog tako i </w:t>
      </w:r>
      <w:r>
        <w:lastRenderedPageBreak/>
        <w:t>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F175C9" w:rsidP="00842E1B" w:rsidR="00F175C9">
      <w:pPr>
        <w:jc w:val="both"/>
      </w:pPr>
    </w:p>
    <w:p w:rsidRDefault="008A7FBA" w:rsidP="00842E1B" w:rsidR="008A7FBA">
      <w:pPr>
        <w:ind w:firstLine="720"/>
        <w:jc w:val="both"/>
      </w:pPr>
      <w:r>
        <w:t xml:space="preserve">Za stečajnog upravitelja, automatskim odabirom, imenovan je </w:t>
      </w:r>
      <w:r w:rsidR="00250A62" w:rsidRPr="00773954">
        <w:rPr>
          <w:b/>
        </w:rPr>
        <w:t xml:space="preserve">Vinko </w:t>
      </w:r>
      <w:proofErr w:type="spellStart"/>
      <w:r w:rsidR="00250A62" w:rsidRPr="00773954">
        <w:rPr>
          <w:b/>
        </w:rPr>
        <w:t>Pečanić</w:t>
      </w:r>
      <w:proofErr w:type="spellEnd"/>
      <w:r w:rsidR="00250A62" w:rsidRPr="00773954">
        <w:rPr>
          <w:b/>
        </w:rPr>
        <w:t xml:space="preserve">, Lipik, </w:t>
      </w:r>
      <w:proofErr w:type="spellStart"/>
      <w:r w:rsidR="00250A62" w:rsidRPr="00773954">
        <w:rPr>
          <w:b/>
        </w:rPr>
        <w:t>Frankopanska</w:t>
      </w:r>
      <w:proofErr w:type="spellEnd"/>
      <w:r w:rsidR="00250A62" w:rsidRPr="00773954">
        <w:rPr>
          <w:b/>
        </w:rPr>
        <w:t xml:space="preserve"> 17, OIB: 03918439681</w:t>
      </w:r>
      <w:r w:rsidR="00250A62">
        <w:rPr>
          <w:b/>
        </w:rPr>
        <w:t xml:space="preserve"> </w:t>
      </w:r>
      <w:r>
        <w:t>s liste A stečajnih upravitelja za područje nadležnosti ovoga suda a sukladno čl. 84 st. 1 u vezi s čl. 85 st. 2 SZ.</w:t>
      </w:r>
    </w:p>
    <w:p w:rsidRDefault="00BC4B5E" w:rsidP="00845E8F" w:rsidR="00BC4B5E">
      <w:pPr>
        <w:jc w:val="both"/>
      </w:pPr>
    </w:p>
    <w:p w:rsidRDefault="00250A62" w:rsidP="00845E8F" w:rsidR="00250A62">
      <w:pPr>
        <w:jc w:val="both"/>
      </w:pPr>
    </w:p>
    <w:p w:rsidRDefault="007969C7" w:rsidP="00845E8F" w:rsidR="007969C7">
      <w:pPr>
        <w:jc w:val="both"/>
      </w:pPr>
    </w:p>
    <w:p w:rsidRDefault="007969C7" w:rsidP="00845E8F" w:rsidR="007969C7">
      <w:pPr>
        <w:jc w:val="both"/>
      </w:pPr>
    </w:p>
    <w:p w:rsidRDefault="00250A62" w:rsidP="00250A62" w:rsidR="00BC4B5E">
      <w:pPr>
        <w:tabs>
          <w:tab w:pos="4320" w:val="center"/>
          <w:tab w:pos="6210" w:val="left"/>
        </w:tabs>
      </w:pPr>
      <w:r>
        <w:tab/>
      </w:r>
      <w:r w:rsidR="00820A1A">
        <w:t xml:space="preserve">U Osijeku </w:t>
      </w:r>
      <w:r>
        <w:t>18. rujna 2018. g.</w:t>
      </w:r>
    </w:p>
    <w:p w:rsidRDefault="00E74D9D" w:rsidP="00842E1B" w:rsidR="00E74D9D">
      <w:pPr>
        <w:jc w:val="center"/>
      </w:pPr>
    </w:p>
    <w:p w:rsidRDefault="00E74D9D" w:rsidP="00842E1B" w:rsidR="00E74D9D">
      <w:pPr>
        <w:jc w:val="center"/>
      </w:pPr>
    </w:p>
    <w:p w:rsidRDefault="00845E8F" w:rsidP="00820A1A" w:rsidR="00845E8F">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BC4B5E">
      <w:pPr>
        <w:jc w:val="both"/>
      </w:pPr>
      <w:r>
        <w:t xml:space="preserve">                                                                                 </w:t>
      </w:r>
      <w:r w:rsidR="00331671">
        <w:t xml:space="preserve">                          </w:t>
      </w:r>
      <w:r>
        <w:t xml:space="preserve">  Nada Roso</w:t>
      </w:r>
    </w:p>
    <w:p w:rsidRDefault="00E74D9D" w:rsidP="00820A1A" w:rsidR="00E74D9D">
      <w:pPr>
        <w:jc w:val="both"/>
      </w:pPr>
    </w:p>
    <w:p w:rsidRDefault="00E74D9D" w:rsidP="00820A1A" w:rsidR="00E74D9D">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BC4B5E" w:rsidP="00820A1A" w:rsidR="00BC4B5E">
      <w:pPr>
        <w:jc w:val="both"/>
      </w:pPr>
    </w:p>
    <w:p w:rsidRDefault="00845E8F" w:rsidP="00820A1A" w:rsidR="00845E8F">
      <w:pPr>
        <w:jc w:val="both"/>
      </w:pPr>
    </w:p>
    <w:p w:rsidRDefault="00820A1A" w:rsidP="00E74D9D" w:rsidR="00CB5EBE">
      <w:pPr>
        <w:jc w:val="both"/>
      </w:pPr>
      <w:r>
        <w:t>DNA:</w:t>
      </w:r>
    </w:p>
    <w:p w:rsidRDefault="00E74D9D" w:rsidP="00845E8F" w:rsidR="002F049E">
      <w:pPr>
        <w:jc w:val="both"/>
      </w:pPr>
      <w:r>
        <w:t>1</w:t>
      </w:r>
      <w:r w:rsidR="00404085">
        <w:t>. FINA</w:t>
      </w:r>
      <w:r w:rsidR="007969C7">
        <w:t xml:space="preserve"> – nakon pravomoćnosti</w:t>
      </w:r>
    </w:p>
    <w:p w:rsidRDefault="00E74D9D" w:rsidP="00DC573E" w:rsidR="00250A62">
      <w:pPr>
        <w:tabs>
          <w:tab w:pos="4950" w:val="left"/>
          <w:tab w:pos="5565" w:val="left"/>
        </w:tabs>
        <w:jc w:val="both"/>
      </w:pPr>
      <w:r>
        <w:t>2</w:t>
      </w:r>
      <w:r w:rsidR="00820A1A">
        <w:t>. e-</w:t>
      </w:r>
      <w:proofErr w:type="spellStart"/>
      <w:r w:rsidR="00820A1A">
        <w:t>ogl</w:t>
      </w:r>
      <w:proofErr w:type="spellEnd"/>
      <w:r w:rsidR="00820A1A">
        <w:t>. pl.</w:t>
      </w:r>
    </w:p>
    <w:p w:rsidRDefault="00250A62" w:rsidP="00DC573E" w:rsidR="00820A1A">
      <w:pPr>
        <w:tabs>
          <w:tab w:pos="4950" w:val="left"/>
          <w:tab w:pos="5565" w:val="left"/>
        </w:tabs>
        <w:jc w:val="both"/>
      </w:pPr>
      <w:r>
        <w:t xml:space="preserve">3. st. uprav. </w:t>
      </w:r>
      <w:r w:rsidRPr="00250A62">
        <w:t xml:space="preserve">Vinko </w:t>
      </w:r>
      <w:proofErr w:type="spellStart"/>
      <w:r w:rsidRPr="00250A62">
        <w:t>Pečanić</w:t>
      </w:r>
      <w:proofErr w:type="spellEnd"/>
      <w:r w:rsidRPr="00250A62">
        <w:t xml:space="preserve">, Lipik, </w:t>
      </w:r>
      <w:proofErr w:type="spellStart"/>
      <w:r w:rsidRPr="00250A62">
        <w:t>Frankopanska</w:t>
      </w:r>
      <w:proofErr w:type="spellEnd"/>
      <w:r w:rsidRPr="00250A62">
        <w:t xml:space="preserve"> 17</w:t>
      </w:r>
      <w:r w:rsidR="00DC573E">
        <w:tab/>
      </w:r>
    </w:p>
    <w:p w:rsidRDefault="007969C7" w:rsidP="00DC573E" w:rsidR="007969C7">
      <w:pPr>
        <w:tabs>
          <w:tab w:pos="4950" w:val="left"/>
          <w:tab w:pos="5565" w:val="left"/>
        </w:tabs>
        <w:jc w:val="both"/>
      </w:pPr>
      <w:r>
        <w:t>4. dužnik</w:t>
      </w:r>
    </w:p>
    <w:p w:rsidRDefault="007969C7" w:rsidP="00820A1A" w:rsidR="00820A1A">
      <w:pPr>
        <w:jc w:val="both"/>
      </w:pPr>
      <w:r>
        <w:t>5</w:t>
      </w:r>
      <w:r w:rsidR="00820A1A">
        <w:t>. registar suda - ovdje</w:t>
      </w:r>
    </w:p>
    <w:p w:rsidRDefault="007969C7" w:rsidP="002F049E" w:rsidR="007D7E9A">
      <w:pPr>
        <w:tabs>
          <w:tab w:pos="1590" w:val="left"/>
        </w:tabs>
        <w:jc w:val="both"/>
        <w:rPr>
          <w:sz w:val="20"/>
          <w:szCs w:val="20"/>
        </w:rPr>
      </w:pPr>
      <w:r>
        <w:t>6</w:t>
      </w:r>
      <w:r w:rsidR="00820A1A">
        <w:t xml:space="preserve">. kal. </w:t>
      </w:r>
      <w:r w:rsidR="00250A62">
        <w:t>18.10.</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2F049E" w:rsidR="00820A1A">
      <w:pPr>
        <w:ind w:firstLine="720"/>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p>
    <w:p w:rsidRDefault="00331671" w:rsidP="004E618D" w:rsidR="00A27BAA" w:rsidRPr="00EF33B5">
      <w:pPr>
        <w:jc w:val="both"/>
      </w:pPr>
      <w:r>
        <w:t xml:space="preserve">                                                                                     </w:t>
      </w:r>
      <w:r w:rsidR="00A27BAA">
        <w:t xml:space="preserve">         </w:t>
      </w:r>
      <w:r w:rsidR="00D8612A">
        <w:t xml:space="preserve"> </w:t>
      </w:r>
      <w:r w:rsidR="00A27BAA" w:rsidRPr="00EF33B5">
        <w:t xml:space="preserve"> </w:t>
      </w:r>
      <w:r w:rsidR="008103DC">
        <w:t xml:space="preserve">     </w:t>
      </w:r>
      <w:bookmarkStart w:name="_GoBack" w:id="0"/>
      <w:bookmarkEnd w:id="0"/>
    </w:p>
    <w:p w:rsidRDefault="00A27BAA" w:rsidP="00BC4B5E" w:rsidR="00A27BAA" w:rsidRPr="00EF33B5">
      <w:pPr>
        <w:ind w:firstLine="720"/>
      </w:pPr>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3D96" w:rsidR="003C3D96">
      <w:r>
        <w:separator/>
      </w:r>
    </w:p>
  </w:endnote>
  <w:endnote w:id="0" w:type="continuationSeparator">
    <w:p w:rsidRDefault="003C3D96" w:rsidR="003C3D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3D96" w:rsidR="003C3D96">
      <w:r>
        <w:separator/>
      </w:r>
    </w:p>
  </w:footnote>
  <w:footnote w:id="0" w:type="continuationSeparator">
    <w:p w:rsidRDefault="003C3D96" w:rsidR="003C3D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E618D">
      <w:rPr>
        <w:rStyle w:val="Brojstranice"/>
        <w:noProof/>
      </w:rPr>
      <w:t>- 2 -</w:t>
    </w:r>
    <w:r>
      <w:rPr>
        <w:rStyle w:val="Brojstranice"/>
      </w:rPr>
      <w:fldChar w:fldCharType="end"/>
    </w:r>
  </w:p>
  <w:p w:rsidRDefault="00250A62" w:rsidP="00250A62" w:rsidR="00250A62" w:rsidRPr="00847790">
    <w:pPr>
      <w:jc w:val="right"/>
      <w:rPr>
        <w:rStyle w:val="Naglaeno"/>
        <w:b w:val="false"/>
        <w:bCs w:val="false"/>
      </w:rPr>
    </w:pPr>
    <w:r w:rsidRPr="00847790">
      <w:t>6 St-</w:t>
    </w:r>
    <w:r>
      <w:t>221/18-13</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7">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2"/>
  </w:num>
  <w:num w:numId="3">
    <w:abstractNumId w:val="10"/>
  </w:num>
  <w:num w:numId="4">
    <w:abstractNumId w:val="6"/>
  </w:num>
  <w:num w:numId="5">
    <w:abstractNumId w:val="13"/>
  </w:num>
  <w:num w:numId="6">
    <w:abstractNumId w:val="16"/>
  </w:num>
  <w:num w:numId="7">
    <w:abstractNumId w:val="9"/>
  </w:num>
  <w:num w:numId="8">
    <w:abstractNumId w:val="12"/>
  </w:num>
  <w:num w:numId="9">
    <w:abstractNumId w:val="3"/>
  </w:num>
  <w:num w:numId="10">
    <w:abstractNumId w:val="1"/>
  </w:num>
  <w:num w:numId="11">
    <w:abstractNumId w:val="14"/>
  </w:num>
  <w:num w:numId="12">
    <w:abstractNumId w:val="4"/>
  </w:num>
  <w:num w:numId="13">
    <w:abstractNumId w:val="5"/>
  </w:num>
  <w:num w:numId="14">
    <w:abstractNumId w:val="11"/>
  </w:num>
  <w:num w:numId="15">
    <w:abstractNumId w:val="15"/>
  </w:num>
  <w:num w:numId="16">
    <w:abstractNumId w:val="0"/>
  </w:num>
  <w:num w:numId="17">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80341"/>
    <w:rsid w:val="00097EDD"/>
    <w:rsid w:val="000A0A06"/>
    <w:rsid w:val="000A36A9"/>
    <w:rsid w:val="000A3AAB"/>
    <w:rsid w:val="000B639D"/>
    <w:rsid w:val="000C2EBA"/>
    <w:rsid w:val="000E4DA4"/>
    <w:rsid w:val="000E532B"/>
    <w:rsid w:val="000E6B63"/>
    <w:rsid w:val="000F332B"/>
    <w:rsid w:val="000F46C8"/>
    <w:rsid w:val="0010057F"/>
    <w:rsid w:val="0010241A"/>
    <w:rsid w:val="001146A9"/>
    <w:rsid w:val="001154A0"/>
    <w:rsid w:val="0013537E"/>
    <w:rsid w:val="001473BF"/>
    <w:rsid w:val="00154D2B"/>
    <w:rsid w:val="00163993"/>
    <w:rsid w:val="00164709"/>
    <w:rsid w:val="00171423"/>
    <w:rsid w:val="00177C4A"/>
    <w:rsid w:val="00185ABA"/>
    <w:rsid w:val="001956E6"/>
    <w:rsid w:val="001C39D1"/>
    <w:rsid w:val="001C68B7"/>
    <w:rsid w:val="001D04A7"/>
    <w:rsid w:val="001D771B"/>
    <w:rsid w:val="001F1BA6"/>
    <w:rsid w:val="001F7662"/>
    <w:rsid w:val="00240451"/>
    <w:rsid w:val="00240917"/>
    <w:rsid w:val="00250A62"/>
    <w:rsid w:val="00271876"/>
    <w:rsid w:val="00271F61"/>
    <w:rsid w:val="002859AC"/>
    <w:rsid w:val="002954B4"/>
    <w:rsid w:val="002B215E"/>
    <w:rsid w:val="002B7A2F"/>
    <w:rsid w:val="002C25B5"/>
    <w:rsid w:val="002C5B24"/>
    <w:rsid w:val="002D4FFB"/>
    <w:rsid w:val="002D7A99"/>
    <w:rsid w:val="002E06A8"/>
    <w:rsid w:val="002E2CA7"/>
    <w:rsid w:val="002E2F27"/>
    <w:rsid w:val="002F049E"/>
    <w:rsid w:val="003136DB"/>
    <w:rsid w:val="00324E7F"/>
    <w:rsid w:val="00331671"/>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960"/>
    <w:rsid w:val="003A4C21"/>
    <w:rsid w:val="003C02D3"/>
    <w:rsid w:val="003C3D96"/>
    <w:rsid w:val="003C46EF"/>
    <w:rsid w:val="003C75C3"/>
    <w:rsid w:val="003D478B"/>
    <w:rsid w:val="003E6334"/>
    <w:rsid w:val="003E74DF"/>
    <w:rsid w:val="003F1016"/>
    <w:rsid w:val="003F4176"/>
    <w:rsid w:val="00401E49"/>
    <w:rsid w:val="00402E82"/>
    <w:rsid w:val="004038C3"/>
    <w:rsid w:val="00404085"/>
    <w:rsid w:val="00405A3D"/>
    <w:rsid w:val="0042088B"/>
    <w:rsid w:val="00426D87"/>
    <w:rsid w:val="004319DA"/>
    <w:rsid w:val="004508DE"/>
    <w:rsid w:val="00460DFD"/>
    <w:rsid w:val="004752F0"/>
    <w:rsid w:val="004832DB"/>
    <w:rsid w:val="004843FB"/>
    <w:rsid w:val="0048660A"/>
    <w:rsid w:val="004929A7"/>
    <w:rsid w:val="004A3B17"/>
    <w:rsid w:val="004B2427"/>
    <w:rsid w:val="004B64D1"/>
    <w:rsid w:val="004C6676"/>
    <w:rsid w:val="004D6DB6"/>
    <w:rsid w:val="004E067E"/>
    <w:rsid w:val="004E58C3"/>
    <w:rsid w:val="004E618D"/>
    <w:rsid w:val="004F16D5"/>
    <w:rsid w:val="00506A8F"/>
    <w:rsid w:val="00511E05"/>
    <w:rsid w:val="0052238B"/>
    <w:rsid w:val="00523EB3"/>
    <w:rsid w:val="00536767"/>
    <w:rsid w:val="00542326"/>
    <w:rsid w:val="0055174B"/>
    <w:rsid w:val="0055745E"/>
    <w:rsid w:val="005611C7"/>
    <w:rsid w:val="00563C8E"/>
    <w:rsid w:val="00567EF6"/>
    <w:rsid w:val="00575A6C"/>
    <w:rsid w:val="00582921"/>
    <w:rsid w:val="00590AC7"/>
    <w:rsid w:val="005A1622"/>
    <w:rsid w:val="005A609C"/>
    <w:rsid w:val="005B2397"/>
    <w:rsid w:val="005D023F"/>
    <w:rsid w:val="005E0664"/>
    <w:rsid w:val="005F38B0"/>
    <w:rsid w:val="00631AD2"/>
    <w:rsid w:val="00631B6D"/>
    <w:rsid w:val="006451E7"/>
    <w:rsid w:val="00665935"/>
    <w:rsid w:val="0066649B"/>
    <w:rsid w:val="006810E9"/>
    <w:rsid w:val="0068151D"/>
    <w:rsid w:val="006A048A"/>
    <w:rsid w:val="006A3974"/>
    <w:rsid w:val="006A3F79"/>
    <w:rsid w:val="006A6E09"/>
    <w:rsid w:val="006B2371"/>
    <w:rsid w:val="006B2E64"/>
    <w:rsid w:val="006C0D3B"/>
    <w:rsid w:val="006C527A"/>
    <w:rsid w:val="006E1E8F"/>
    <w:rsid w:val="00721F9E"/>
    <w:rsid w:val="00730917"/>
    <w:rsid w:val="007326F3"/>
    <w:rsid w:val="00746576"/>
    <w:rsid w:val="007467F7"/>
    <w:rsid w:val="007520FE"/>
    <w:rsid w:val="00754A78"/>
    <w:rsid w:val="007560B9"/>
    <w:rsid w:val="00756159"/>
    <w:rsid w:val="00776768"/>
    <w:rsid w:val="0078508C"/>
    <w:rsid w:val="0079210F"/>
    <w:rsid w:val="00792EAD"/>
    <w:rsid w:val="007969C7"/>
    <w:rsid w:val="007A00A5"/>
    <w:rsid w:val="007A70EE"/>
    <w:rsid w:val="007B1A86"/>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2E1B"/>
    <w:rsid w:val="008444F3"/>
    <w:rsid w:val="00845E8F"/>
    <w:rsid w:val="00897182"/>
    <w:rsid w:val="008A7FBA"/>
    <w:rsid w:val="008F2EDC"/>
    <w:rsid w:val="00905DCB"/>
    <w:rsid w:val="00910E67"/>
    <w:rsid w:val="009149BB"/>
    <w:rsid w:val="00916F61"/>
    <w:rsid w:val="0092156A"/>
    <w:rsid w:val="00930DC2"/>
    <w:rsid w:val="00934AD2"/>
    <w:rsid w:val="00936CFF"/>
    <w:rsid w:val="0096085B"/>
    <w:rsid w:val="009703E4"/>
    <w:rsid w:val="00970C9E"/>
    <w:rsid w:val="009A4342"/>
    <w:rsid w:val="009C32E6"/>
    <w:rsid w:val="009C4BDF"/>
    <w:rsid w:val="009D7AFE"/>
    <w:rsid w:val="00A2140D"/>
    <w:rsid w:val="00A27BAA"/>
    <w:rsid w:val="00A371A9"/>
    <w:rsid w:val="00A439AF"/>
    <w:rsid w:val="00A52B20"/>
    <w:rsid w:val="00A61F6B"/>
    <w:rsid w:val="00A76741"/>
    <w:rsid w:val="00A832BA"/>
    <w:rsid w:val="00A8473B"/>
    <w:rsid w:val="00A87261"/>
    <w:rsid w:val="00A94CD6"/>
    <w:rsid w:val="00AA278D"/>
    <w:rsid w:val="00AA4050"/>
    <w:rsid w:val="00AA6F28"/>
    <w:rsid w:val="00AC5DDA"/>
    <w:rsid w:val="00AE36D5"/>
    <w:rsid w:val="00AF7CD3"/>
    <w:rsid w:val="00B0663D"/>
    <w:rsid w:val="00B26081"/>
    <w:rsid w:val="00B27C9F"/>
    <w:rsid w:val="00B4614D"/>
    <w:rsid w:val="00B46556"/>
    <w:rsid w:val="00B519EB"/>
    <w:rsid w:val="00B74B5C"/>
    <w:rsid w:val="00B76E05"/>
    <w:rsid w:val="00B80806"/>
    <w:rsid w:val="00B82713"/>
    <w:rsid w:val="00BA2914"/>
    <w:rsid w:val="00BA3ED1"/>
    <w:rsid w:val="00BA5E31"/>
    <w:rsid w:val="00BA7198"/>
    <w:rsid w:val="00BB776B"/>
    <w:rsid w:val="00BC4B5E"/>
    <w:rsid w:val="00BD0C63"/>
    <w:rsid w:val="00BD5E44"/>
    <w:rsid w:val="00BF27D4"/>
    <w:rsid w:val="00BF30CF"/>
    <w:rsid w:val="00BF63E8"/>
    <w:rsid w:val="00C032AD"/>
    <w:rsid w:val="00C1549A"/>
    <w:rsid w:val="00C30F2B"/>
    <w:rsid w:val="00C30F2F"/>
    <w:rsid w:val="00C35C1B"/>
    <w:rsid w:val="00C41AEF"/>
    <w:rsid w:val="00C510C6"/>
    <w:rsid w:val="00C66EC6"/>
    <w:rsid w:val="00C85EA2"/>
    <w:rsid w:val="00C913B6"/>
    <w:rsid w:val="00C933D7"/>
    <w:rsid w:val="00C94FC2"/>
    <w:rsid w:val="00CA1D43"/>
    <w:rsid w:val="00CB4985"/>
    <w:rsid w:val="00CB5EBE"/>
    <w:rsid w:val="00CC10AB"/>
    <w:rsid w:val="00CD2BF9"/>
    <w:rsid w:val="00CD55B2"/>
    <w:rsid w:val="00CE60C7"/>
    <w:rsid w:val="00D032F3"/>
    <w:rsid w:val="00D04D17"/>
    <w:rsid w:val="00D204FC"/>
    <w:rsid w:val="00D24089"/>
    <w:rsid w:val="00D2596C"/>
    <w:rsid w:val="00D31877"/>
    <w:rsid w:val="00D458C8"/>
    <w:rsid w:val="00D5134B"/>
    <w:rsid w:val="00D54CA6"/>
    <w:rsid w:val="00D73E4D"/>
    <w:rsid w:val="00D8612A"/>
    <w:rsid w:val="00D95EBD"/>
    <w:rsid w:val="00DA062B"/>
    <w:rsid w:val="00DB712C"/>
    <w:rsid w:val="00DC573E"/>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74D9D"/>
    <w:rsid w:val="00E91D99"/>
    <w:rsid w:val="00E93865"/>
    <w:rsid w:val="00EB066B"/>
    <w:rsid w:val="00ED72C6"/>
    <w:rsid w:val="00EE009C"/>
    <w:rsid w:val="00EE1979"/>
    <w:rsid w:val="00EE283C"/>
    <w:rsid w:val="00EE60C5"/>
    <w:rsid w:val="00EF29B1"/>
    <w:rsid w:val="00EF330B"/>
    <w:rsid w:val="00F00605"/>
    <w:rsid w:val="00F058D9"/>
    <w:rsid w:val="00F11DAD"/>
    <w:rsid w:val="00F175C9"/>
    <w:rsid w:val="00F21871"/>
    <w:rsid w:val="00F43FEE"/>
    <w:rsid w:val="00F63463"/>
    <w:rsid w:val="00F90A1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link w:val="BezproredaChar"/>
    <w:uiPriority w:val="1"/>
    <w:qFormat/>
    <w:rsid w:val="00820A1A"/>
    <w:rPr>
      <w:rFonts w:eastAsia="Calibri" w:hAnsi="Calibri" w:ascii="Calibri"/>
      <w:sz w:val="22"/>
      <w:szCs w:val="22"/>
      <w:lang w:eastAsia="en-US"/>
    </w:rPr>
  </w:style>
  <w:style w:customStyle="true" w:styleId="Sadrajitablice" w:type="paragraph">
    <w:name w:val="Sadržaji tablice"/>
    <w:basedOn w:val="Normal"/>
    <w:rsid w:val="00F175C9"/>
    <w:pPr>
      <w:widowControl w:val="false"/>
      <w:suppressLineNumbers/>
      <w:suppressAutoHyphens/>
    </w:pPr>
    <w:rPr>
      <w:rFonts w:eastAsia="Lucida Sans Unicode"/>
      <w:kern w:val="2"/>
      <w:sz w:val="22"/>
    </w:rPr>
  </w:style>
  <w:style w:customStyle="true" w:styleId="BezproredaChar" w:type="character">
    <w:name w:val="Bez proreda Char"/>
    <w:basedOn w:val="Zadanifontodlomka"/>
    <w:link w:val="Bezproreda"/>
    <w:uiPriority w:val="1"/>
    <w:rsid w:val="00F175C9"/>
    <w:rPr>
      <w:rFonts w:eastAsia="Calibri" w:hAnsi="Calibri" w:ascii="Calibri"/>
      <w:sz w:val="22"/>
      <w:szCs w:val="22"/>
      <w:lang w:eastAsia="en-US"/>
    </w:rPr>
  </w:style>
  <w:style w:styleId="Tekstrezerviranogmjesta" w:type="character">
    <w:name w:val="Placeholder Text"/>
    <w:basedOn w:val="Zadanifontodlomka"/>
    <w:uiPriority w:val="99"/>
    <w:semiHidden/>
    <w:rsid w:val="004E618D"/>
    <w:rPr>
      <w:color w:val="808080"/>
      <w:bdr w:space="0" w:sz="0" w:color="auto" w:val="none"/>
      <w:shd w:fill="CCFFFF" w:color="auto" w:val="clear"/>
    </w:rPr>
  </w:style>
  <w:style w:customStyle="true" w:styleId="eSPISCCParagraphDefaultFont" w:type="character">
    <w:name w:val="eSPIS_CC_Paragraph Default Font"/>
    <w:basedOn w:val="Zadanifontodlomka"/>
    <w:rsid w:val="004E61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618D"/>
    <w:rPr>
      <w:bdr w:space="0" w:sz="0" w:color="auto" w:val="none"/>
      <w:shd w:fill="FFFFCC" w:color="auto" w:val="clear"/>
      <w:lang w:val="hr-HR"/>
    </w:rPr>
  </w:style>
  <w:style w:customStyle="true" w:styleId="PozadinaSvijetloCrvena" w:type="character">
    <w:name w:val="Pozadina_SvijetloCrvena"/>
    <w:basedOn w:val="eSPISCCParagraphDefaultFont"/>
    <w:rsid w:val="004E61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618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link w:val="BezproredaChar"/>
    <w:uiPriority w:val="1"/>
    <w:qFormat/>
    <w:rsid w:val="00820A1A"/>
    <w:rPr>
      <w:rFonts w:ascii="Calibri" w:eastAsia="Calibri" w:hAnsi="Calibri"/>
      <w:sz w:val="22"/>
      <w:szCs w:val="22"/>
      <w:lang w:eastAsia="en-US"/>
    </w:rPr>
  </w:style>
  <w:style w:customStyle="1" w:styleId="Sadrajitablice" w:type="paragraph">
    <w:name w:val="Sadržaji tablice"/>
    <w:basedOn w:val="Normal"/>
    <w:rsid w:val="00F175C9"/>
    <w:pPr>
      <w:widowControl w:val="0"/>
      <w:suppressLineNumbers/>
      <w:suppressAutoHyphens/>
    </w:pPr>
    <w:rPr>
      <w:rFonts w:eastAsia="Lucida Sans Unicode"/>
      <w:kern w:val="2"/>
      <w:sz w:val="22"/>
    </w:rPr>
  </w:style>
  <w:style w:customStyle="1" w:styleId="BezproredaChar" w:type="character">
    <w:name w:val="Bez proreda Char"/>
    <w:basedOn w:val="Zadanifontodlomka"/>
    <w:link w:val="Bezproreda"/>
    <w:uiPriority w:val="1"/>
    <w:rsid w:val="00F175C9"/>
    <w:rPr>
      <w:rFonts w:ascii="Calibri" w:eastAsia="Calibri" w:hAnsi="Calibri"/>
      <w:sz w:val="22"/>
      <w:szCs w:val="22"/>
      <w:lang w:eastAsia="en-US"/>
    </w:rPr>
  </w:style>
  <w:style w:styleId="Tekstrezerviranogmjesta" w:type="character">
    <w:name w:val="Placeholder Text"/>
    <w:basedOn w:val="Zadanifontodlomka"/>
    <w:uiPriority w:val="99"/>
    <w:semiHidden/>
    <w:rsid w:val="004E618D"/>
    <w:rPr>
      <w:color w:val="808080"/>
      <w:bdr w:color="auto" w:space="0" w:sz="0" w:val="none"/>
      <w:shd w:color="auto" w:fill="CCFFFF" w:val="clear"/>
    </w:rPr>
  </w:style>
  <w:style w:customStyle="1" w:styleId="eSPISCCParagraphDefaultFont" w:type="character">
    <w:name w:val="eSPIS_CC_Paragraph Default Font"/>
    <w:basedOn w:val="Zadanifontodlomka"/>
    <w:rsid w:val="004E61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618D"/>
    <w:rPr>
      <w:bdr w:color="auto" w:space="0" w:sz="0" w:val="none"/>
      <w:shd w:color="auto" w:fill="FFFFCC" w:val="clear"/>
      <w:lang w:val="hr-HR"/>
    </w:rPr>
  </w:style>
  <w:style w:customStyle="1" w:styleId="PozadinaSvijetloCrvena" w:type="character">
    <w:name w:val="Pozadina_SvijetloCrvena"/>
    <w:basedOn w:val="eSPISCCParagraphDefaultFont"/>
    <w:rsid w:val="004E61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618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623850571">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rujna 2018.</izvorni_sadrzaj>
    <derivirana_varijabla naziv="DomainObject.DatumDonosenjaOdluke_1">18.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221</izvorni_sadrzaj>
    <derivirana_varijabla naziv="DomainObject.Predmet.Broj_1">221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2018.</izvorni_sadrzaj>
    <derivirana_varijabla naziv="DomainObject.Predmet.DatumOsnivanja_1">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St-221/2018</izvorni_sadrzaj>
    <derivirana_varijabla naziv="DomainObject.Predmet.OznakaBroj_1">St-221/2018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SKOLE j.d.o.o. za trgovinu i usluge</izvorni_sadrzaj>
    <derivirana_varijabla naziv="DomainObject.Predmet.ProtustrankaFormated_1">  SKOLE j.d.o.o. za trgovinu i usluge</derivirana_varijabla>
  </DomainObject.Predmet.ProtustrankaFormated>
  <DomainObject.Predmet.ProtustrankaFormatedOIB>
    <izvorni_sadrzaj>  SKOLE j.d.o.o. za trgovinu i usluge, OIB 20760368626</izvorni_sadrzaj>
    <derivirana_varijabla naziv="DomainObject.Predmet.ProtustrankaFormatedOIB_1">  SKOLE j.d.o.o. za trgovinu i usluge, OIB 20760368626</derivirana_varijabla>
  </DomainObject.Predmet.ProtustrankaFormatedOIB>
  <DomainObject.Predmet.ProtustrankaFormatedWithAdress>
    <izvorni_sadrzaj> SKOLE j.d.o.o. za trgovinu i usluge, Ulica Sv. Roka 78, 31000 Osijek</izvorni_sadrzaj>
    <derivirana_varijabla naziv="DomainObject.Predmet.ProtustrankaFormatedWithAdress_1"> SKOLE j.d.o.o. za trgovinu i usluge, Ulica Sv. Roka 78, 31000 Osijek</derivirana_varijabla>
  </DomainObject.Predmet.ProtustrankaFormatedWithAdress>
  <DomainObject.Predmet.ProtustrankaFormatedWithAdressOIB>
    <izvorni_sadrzaj> SKOLE j.d.o.o. za trgovinu i usluge, OIB 20760368626, Ulica Sv. Roka 78, 31000 Osijek</izvorni_sadrzaj>
    <derivirana_varijabla naziv="DomainObject.Predmet.ProtustrankaFormatedWithAdressOIB_1"> SKOLE j.d.o.o. za trgovinu i usluge, OIB 20760368626, Ulica Sv. Roka 78, 31000 Osijek</derivirana_varijabla>
  </DomainObject.Predmet.ProtustrankaFormatedWithAdressOIB>
  <DomainObject.Predmet.ProtustrankaWithAdress>
    <izvorni_sadrzaj>SKOLE j.d.o.o. za trgovinu i usluge Ulica Sv. Roka 78, 31000 Osijek</izvorni_sadrzaj>
    <derivirana_varijabla naziv="DomainObject.Predmet.ProtustrankaWithAdress_1">SKOLE j.d.o.o. za trgovinu i usluge Ulica Sv. Roka 78, 31000 Osijek</derivirana_varijabla>
  </DomainObject.Predmet.ProtustrankaWithAdress>
  <DomainObject.Predmet.ProtustrankaWithAdressOIB>
    <izvorni_sadrzaj>SKOLE j.d.o.o. za trgovinu i usluge, OIB 20760368626, Ulica Sv. Roka 78, 31000 Osijek</izvorni_sadrzaj>
    <derivirana_varijabla naziv="DomainObject.Predmet.ProtustrankaWithAdressOIB_1">SKOLE j.d.o.o. za trgovinu i usluge, OIB 20760368626, Ulica Sv. Roka 78, 31000 Osijek</derivirana_varijabla>
  </DomainObject.Predmet.ProtustrankaWithAdressOIB>
  <DomainObject.Predmet.ProtustrankaNazivFormated>
    <izvorni_sadrzaj>SKOLE j.d.o.o. za trgovinu i usluge</izvorni_sadrzaj>
    <derivirana_varijabla naziv="DomainObject.Predmet.ProtustrankaNazivFormated_1">SKOLE j.d.o.o. za trgovinu i usluge</derivirana_varijabla>
  </DomainObject.Predmet.ProtustrankaNazivFormated>
  <DomainObject.Predmet.ProtustrankaNazivFormatedOIB>
    <izvorni_sadrzaj>SKOLE j.d.o.o. za trgovinu i usluge, OIB 20760368626</izvorni_sadrzaj>
    <derivirana_varijabla naziv="DomainObject.Predmet.ProtustrankaNazivFormatedOIB_1">SKOLE j.d.o.o. za trgovinu i usluge, OIB 20760368626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SKOLE j.d.o.o. za trgovinu i usluge</item>
    </izvorni_sadrzaj>
    <derivirana_varijabla naziv="DomainObject.Predmet.ProtuStrankaListFormated_1">
      <item>SKOLE j.d.o.o. za trgovinu i usluge</item>
    </derivirana_varijabla>
  </DomainObject.Predmet.ProtuStrankaListFormated>
  <DomainObject.Predmet.ProtuStrankaListFormatedOIB>
    <izvorni_sadrzaj>
      <item>SKOLE j.d.o.o. za trgovinu i usluge, OIB 20760368626</item>
    </izvorni_sadrzaj>
    <derivirana_varijabla naziv="DomainObject.Predmet.ProtuStrankaListFormatedOIB_1">
      <item>SKOLE j.d.o.o. za trgovinu i usluge, OIB 20760368626</item>
    </derivirana_varijabla>
  </DomainObject.Predmet.ProtuStrankaListFormatedOIB>
  <DomainObject.Predmet.ProtuStrankaListFormatedWithAdress>
    <izvorni_sadrzaj>
      <item>SKOLE j.d.o.o. za trgovinu i usluge, Ulica Sv. Roka 78, 31000 Osijek</item>
    </izvorni_sadrzaj>
    <derivirana_varijabla naziv="DomainObject.Predmet.ProtuStrankaListFormatedWithAdress_1">
      <item>SKOLE j.d.o.o. za trgovinu i usluge, Ulica Sv. Roka 78, 31000 Osijek</item>
    </derivirana_varijabla>
  </DomainObject.Predmet.ProtuStrankaListFormatedWithAdress>
  <DomainObject.Predmet.ProtuStrankaListFormatedWithAdressOIB>
    <izvorni_sadrzaj>
      <item>SKOLE j.d.o.o. za trgovinu i usluge, OIB 20760368626, Ulica Sv. Roka 78, 31000 Osijek</item>
    </izvorni_sadrzaj>
    <derivirana_varijabla naziv="DomainObject.Predmet.ProtuStrankaListFormatedWithAdressOIB_1">
      <item>SKOLE j.d.o.o. za trgovinu i usluge, OIB 20760368626, Ulica Sv. Roka 78, 31000 Osijek</item>
    </derivirana_varijabla>
  </DomainObject.Predmet.ProtuStrankaListFormatedWithAdressOIB>
  <DomainObject.Predmet.ProtuStrankaListNazivFormated>
    <izvorni_sadrzaj>
      <item>SKOLE j.d.o.o. za trgovinu i usluge</item>
    </izvorni_sadrzaj>
    <derivirana_varijabla naziv="DomainObject.Predmet.ProtuStrankaListNazivFormated_1">
      <item>SKOLE j.d.o.o. za trgovinu i usluge</item>
    </derivirana_varijabla>
  </DomainObject.Predmet.ProtuStrankaListNazivFormated>
  <DomainObject.Predmet.ProtuStrankaListNazivFormatedOIB>
    <izvorni_sadrzaj>
      <item>SKOLE j.d.o.o. za trgovinu i usluge, OIB 20760368626</item>
    </izvorni_sadrzaj>
    <derivirana_varijabla naziv="DomainObject.Predmet.ProtuStrankaListNazivFormatedOIB_1">
      <item>SKOLE j.d.o.o. za trgovinu i usluge, OIB 20760368626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SKOLE j.d.o.o. za trgovinu i usluge</izvorni_sadrzaj>
    <derivirana_varijabla naziv="DomainObject.Predmet.ProtustrankaIDrugi_1">SKOLE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SKOLE j.d.o.o. za trgovinu i usluge, OIB 20760368626, Ulica Sv. Roka 78, 31000 Osijek</izvorni_sadrzaj>
    <derivirana_varijabla naziv="DomainObject.Predmet.ProtustrankaIDrugiAdressOIB_1">SKOLE j.d.o.o. za trgovinu i usluge, OIB 20760368626, Ulica Sv. Roka 78,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SKOLE j.d.o.o. za trgovinu i usluge</item>
    </izvorni_sadrzaj>
    <derivirana_varijabla naziv="DomainObject.Predmet.SudioniciListNaziv_1">
      <item>FINA RC OSIJEK</item>
      <item>SKOLE j.d.o.o. za trgovinu i usluge</item>
    </derivirana_varijabla>
  </DomainObject.Predmet.SudioniciListNaziv>
  <DomainObject.Predmet.SudioniciListAdressOIB>
    <izvorni_sadrzaj>
      <item>FINA RC OSIJEK, OIB 85821130368</item>
      <item>SKOLE j.d.o.o. za trgovinu i usluge, OIB 20760368626, Ulica Sv. Roka 78,31000 Osijek</item>
    </izvorni_sadrzaj>
    <derivirana_varijabla naziv="DomainObject.Predmet.SudioniciListAdressOIB_1">
      <item>FINA RC OSIJEK, OIB 85821130368</item>
      <item>SKOLE j.d.o.o. za trgovinu i usluge, OIB 20760368626, Ulica Sv. Roka 78,31000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20760368626</item>
    </izvorni_sadrzaj>
    <derivirana_varijabla naziv="DomainObject.Predmet.SudioniciListNazivOIB_1">
      <item>, OIB 85821130368</item>
      <item>, OIB 20760368626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Pečanić, OIB 03918439681, Frankopanska 17 Lipik</item>
    </izvorni_sadrzaj>
    <derivirana_varijabla naziv="DomainObject.Predmet.StecajniUpraviteljiListAddressOIB_1">
      <item>Vinko Pečanić, OIB 03918439681, Frankopanska 17 Lipik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09D1C1-1467-404C-96A7-911ADF1A76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843</properties:Words>
  <properties:Characters>4377</properties:Characters>
  <properties:Lines>173</properties:Lines>
  <properties:Paragraphs>35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5448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2018-09-18T07:03:00Z</dcterms:created>
  <dc:creator>dsekulic</dc:creator>
  <cp:lastModifiedBy>Danijela Sekulić</cp:lastModifiedBy>
  <cp:lastPrinted>2018-09-18T07:10:00Z</cp:lastPrinted>
  <dcterms:modified xmlns:xsi="http://www.w3.org/2001/XMLSchema-instance" xsi:type="dcterms:W3CDTF">2018-09-18T07:12:00Z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(BEZ PRETHODNOG SKOLE-PEČANIĆ.docx)</vt:lpwstr>
  </prop:property>
  <prop:property name="CC_coloring" pid="4" fmtid="{D5CDD505-2E9C-101B-9397-08002B2CF9AE}">
    <vt:bool>true</vt:bool>
  </prop:property>
  <prop:property name="BrojStranica" pid="5" fmtid="{D5CDD505-2E9C-101B-9397-08002B2CF9AE}">
    <vt:i4>4</vt:i4>
  </prop:property>
</prop:Properties>
</file>