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4d74" w14:paraId="6e54d7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82329D" w:rsidP="000E1F39" w:rsidR="0082329D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</w:t>
      </w:r>
      <w:r w:rsidR="00970933">
        <w:rPr>
          <w:rFonts w:hAnsi="Times New Roman" w:ascii="Times New Roman"/>
          <w:sz w:val="24"/>
        </w:rPr>
        <w:t>Varaždinu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155566" w:rsidRPr="00155566">
        <w:rPr>
          <w:sz w:val="24"/>
          <w:szCs w:val="24"/>
        </w:rPr>
        <w:t xml:space="preserve"> </w:t>
      </w:r>
      <w:r w:rsidR="00970933">
        <w:rPr>
          <w:sz w:val="24"/>
          <w:szCs w:val="24"/>
        </w:rPr>
        <w:t>3 St-45</w:t>
      </w:r>
      <w:r w:rsidR="00155566">
        <w:rPr>
          <w:sz w:val="24"/>
          <w:szCs w:val="24"/>
        </w:rPr>
        <w:t>/2017</w:t>
      </w:r>
    </w:p>
    <w:p w:rsidRDefault="00970933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KOVKA d.o.o. u stečaju, Trg podravskih heroja 2a, Koprivnica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82329D" w:rsidP="000E1F39" w:rsidR="0082329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970933">
        <w:rPr>
          <w:rFonts w:hAnsi="Times New Roman" w:ascii="Times New Roman"/>
          <w:sz w:val="24"/>
          <w:szCs w:val="24"/>
          <w:lang w:val="pl-PL"/>
        </w:rPr>
        <w:t>OBLJU OD 26</w:t>
      </w:r>
      <w:r w:rsidR="00A37110">
        <w:rPr>
          <w:rFonts w:hAnsi="Times New Roman" w:ascii="Times New Roman"/>
          <w:sz w:val="24"/>
          <w:szCs w:val="24"/>
          <w:lang w:val="pl-PL"/>
        </w:rPr>
        <w:t>.03.2018</w:t>
      </w:r>
      <w:r w:rsidR="00970933">
        <w:rPr>
          <w:rFonts w:hAnsi="Times New Roman" w:ascii="Times New Roman"/>
          <w:sz w:val="24"/>
          <w:szCs w:val="24"/>
          <w:lang w:val="pl-PL"/>
        </w:rPr>
        <w:t>. do 26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 w:rsidR="00A37110">
        <w:rPr>
          <w:rFonts w:hAnsi="Times New Roman" w:ascii="Times New Roman"/>
          <w:sz w:val="24"/>
          <w:szCs w:val="24"/>
          <w:lang w:val="pl-PL"/>
        </w:rPr>
        <w:t>06</w:t>
      </w:r>
      <w:r w:rsidR="0074102C">
        <w:rPr>
          <w:rFonts w:hAnsi="Times New Roman" w:ascii="Times New Roman"/>
          <w:sz w:val="24"/>
          <w:szCs w:val="24"/>
          <w:lang w:val="pl-PL"/>
        </w:rPr>
        <w:t>.2018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</w:t>
      </w:r>
    </w:p>
    <w:p w:rsidRDefault="0082329D" w:rsidP="0082329D" w:rsidR="0082329D" w:rsidRPr="003E5A66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970933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14.lipnja 2017.</w:t>
      </w:r>
    </w:p>
    <w:p w:rsidRDefault="003E5A66" w:rsidP="003E5A66" w:rsidR="00A3711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970933">
        <w:rPr>
          <w:rFonts w:hAnsi="Times New Roman" w:ascii="Times New Roman"/>
          <w:sz w:val="24"/>
          <w:szCs w:val="24"/>
          <w:lang w:val="pl-PL"/>
        </w:rPr>
        <w:t>žano je 26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970933">
        <w:rPr>
          <w:rFonts w:hAnsi="Times New Roman" w:ascii="Times New Roman"/>
          <w:sz w:val="24"/>
          <w:szCs w:val="24"/>
          <w:lang w:val="pl-PL"/>
        </w:rPr>
        <w:t>rujna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2017.</w:t>
      </w:r>
    </w:p>
    <w:p w:rsidRDefault="00A37110" w:rsidP="003E5A66" w:rsidR="00A37110">
      <w:pPr>
        <w:rPr>
          <w:rFonts w:hAnsi="Times New Roman" w:ascii="Times New Roman"/>
          <w:sz w:val="24"/>
          <w:szCs w:val="24"/>
          <w:lang w:val="pl-PL"/>
        </w:rPr>
      </w:pPr>
    </w:p>
    <w:p w:rsidRDefault="0082329D" w:rsidP="00970933" w:rsidR="0097093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Ustanovljeno je da  jedinu imovinu društva čine</w:t>
      </w:r>
      <w:r w:rsidR="00970933" w:rsidRPr="00970933">
        <w:rPr>
          <w:rFonts w:hAnsi="Times New Roman" w:ascii="Times New Roman"/>
          <w:sz w:val="24"/>
          <w:szCs w:val="24"/>
          <w:lang w:val="pl-PL"/>
        </w:rPr>
        <w:t xml:space="preserve"> nekretnine  upisane u čkbr. 1483/1 stambeno-poslovna zgrada k.br. 4A sa 547 m2, dvorište sa 58 m2: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104/6244 etažno vlasništvo (E-8) ukupne površine 26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(E-9) ukupne površine 18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(E-10) ukupne površine 18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</w:p>
    <w:p w:rsidRDefault="00970933" w:rsidP="00970933" w:rsid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upisanih u zk.ul 11431 k.o.Koprivnica.</w:t>
      </w:r>
    </w:p>
    <w:p w:rsidRDefault="00A37110" w:rsidP="00970933" w:rsidR="00A37110">
      <w:pPr>
        <w:rPr>
          <w:rFonts w:hAnsi="Times New Roman" w:ascii="Times New Roman"/>
          <w:sz w:val="24"/>
          <w:szCs w:val="24"/>
          <w:lang w:val="pl-PL"/>
        </w:rPr>
      </w:pPr>
    </w:p>
    <w:p w:rsidRDefault="00A37110" w:rsidP="000E1F39" w:rsidR="005E6D2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Skupština vjerovnika donijela je odluku o prodaji nekretnina. Procjenjena </w:t>
      </w:r>
      <w:r w:rsidR="0082329D">
        <w:rPr>
          <w:rFonts w:hAnsi="Times New Roman" w:ascii="Times New Roman"/>
          <w:sz w:val="24"/>
          <w:szCs w:val="24"/>
          <w:lang w:val="pl-PL"/>
        </w:rPr>
        <w:t>je vrijednost nekretnina. Prodaja nekretnina vršiti će se prikupljanjem pismenih ponuda po najpovoljnijem ponuđaču.</w:t>
      </w:r>
    </w:p>
    <w:p w:rsidRDefault="005E6D2B" w:rsidP="000E1F39" w:rsidR="005E6D2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 w:rsidRPr="006F3CB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F3CBF" w:rsidP="006F3CBF" w:rsidR="006F3CBF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6F3CBF" w:rsidP="006F3CBF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37110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je jedanaesta javna objava prodaje nekretnina. Cijena je prva dva puta bila istaknuta prema procijenjenoj vrijednosti od strane sudskog vještaka građevinske struke, a u svakoj sljedećoj objavi cijena se spuštala za 20%.</w:t>
      </w: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329D" w:rsidP="006F3CBF" w:rsidR="0082329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329D" w:rsidP="006F3CBF" w:rsidR="0082329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329D" w:rsidP="006F3CBF" w:rsidR="0082329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329D" w:rsidP="006F3CBF" w:rsidR="0082329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329D" w:rsidP="006F3CBF" w:rsidR="0082329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775BAA" w:rsidR="00775BAA" w:rsidRPr="00775BAA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82329D" w:rsidP="000E1F39" w:rsidR="0044466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</w:t>
      </w:r>
      <w:r w:rsidR="0074102C">
        <w:rPr>
          <w:rFonts w:hAnsi="Times New Roman" w:ascii="Times New Roman"/>
          <w:sz w:val="24"/>
          <w:szCs w:val="24"/>
          <w:lang w:val="pl-PL"/>
        </w:rPr>
        <w:t xml:space="preserve">glašena je prodaja nekretnina putem </w:t>
      </w:r>
      <w:r w:rsidR="005E6D2B">
        <w:rPr>
          <w:rFonts w:hAnsi="Times New Roman" w:ascii="Times New Roman"/>
          <w:sz w:val="24"/>
          <w:szCs w:val="24"/>
          <w:lang w:val="pl-PL"/>
        </w:rPr>
        <w:t>web stranice</w:t>
      </w:r>
      <w:r w:rsidR="0074102C">
        <w:rPr>
          <w:rFonts w:hAnsi="Times New Roman" w:ascii="Times New Roman"/>
          <w:sz w:val="24"/>
          <w:szCs w:val="24"/>
          <w:lang w:val="pl-PL"/>
        </w:rPr>
        <w:t xml:space="preserve"> sudačke mreže. </w:t>
      </w:r>
    </w:p>
    <w:p w:rsidRDefault="005E6D2B" w:rsidP="000E1F39" w:rsidR="005E6D2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Oglašavanje će se nastaviti do prodaje nekretnina.</w:t>
      </w:r>
    </w:p>
    <w:p w:rsidRDefault="0044466D" w:rsidP="000E1F39" w:rsidR="0044466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4466D" w:rsidP="000E1F39" w:rsidR="0044466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22C05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Virovitica, 26</w:t>
      </w:r>
      <w:r w:rsidR="0082329D">
        <w:rPr>
          <w:rFonts w:hAnsi="Times New Roman" w:ascii="Times New Roman"/>
          <w:sz w:val="24"/>
          <w:szCs w:val="24"/>
          <w:lang w:val="pl-PL"/>
        </w:rPr>
        <w:t>.06</w:t>
      </w:r>
      <w:r w:rsidR="005E6D2B">
        <w:rPr>
          <w:rFonts w:hAnsi="Times New Roman" w:ascii="Times New Roman"/>
          <w:sz w:val="24"/>
          <w:szCs w:val="24"/>
          <w:lang w:val="pl-PL"/>
        </w:rPr>
        <w:t>.2018</w:t>
      </w:r>
      <w:r w:rsidR="00775BAA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43F2"/>
    <w:multiLevelType w:val="hybridMultilevel"/>
    <w:tmpl w:val="514658E8"/>
    <w:lvl w:tplc="A20C40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6854F4C"/>
    <w:multiLevelType w:val="hybridMultilevel"/>
    <w:tmpl w:val="554CA81C"/>
    <w:lvl w:tplc="E09AF50C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742527"/>
    <w:multiLevelType w:val="hybridMultilevel"/>
    <w:tmpl w:val="0AE44D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F7D59"/>
    <w:rsid w:val="00155566"/>
    <w:rsid w:val="00160111"/>
    <w:rsid w:val="002B3641"/>
    <w:rsid w:val="003E5A66"/>
    <w:rsid w:val="00422C05"/>
    <w:rsid w:val="0044466D"/>
    <w:rsid w:val="004737BF"/>
    <w:rsid w:val="0048411C"/>
    <w:rsid w:val="004C715C"/>
    <w:rsid w:val="0055361F"/>
    <w:rsid w:val="00555029"/>
    <w:rsid w:val="0057037F"/>
    <w:rsid w:val="005E6D2B"/>
    <w:rsid w:val="006D2B79"/>
    <w:rsid w:val="006F3CBF"/>
    <w:rsid w:val="006F6A49"/>
    <w:rsid w:val="0074102C"/>
    <w:rsid w:val="00775BAA"/>
    <w:rsid w:val="007B534F"/>
    <w:rsid w:val="007D4E56"/>
    <w:rsid w:val="0082329D"/>
    <w:rsid w:val="008512FB"/>
    <w:rsid w:val="008A4D92"/>
    <w:rsid w:val="00970933"/>
    <w:rsid w:val="00973B15"/>
    <w:rsid w:val="00993770"/>
    <w:rsid w:val="00A3659B"/>
    <w:rsid w:val="00A37110"/>
    <w:rsid w:val="00C61F72"/>
    <w:rsid w:val="00F107C5"/>
    <w:rsid w:val="00F5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970933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9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9D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9D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9D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970933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9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9D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9D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9D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87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212</properties:Words>
  <properties:Characters>1323</properties:Characters>
  <properties:Lines>56</properties:Lines>
  <properties:Paragraphs>22</properties:Paragraphs>
  <properties:TotalTime>151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Tatjana Rukelj</cp:lastModifiedBy>
  <cp:lastPrinted>2017-08-24T04:46:00Z</cp:lastPrinted>
  <dcterms:modified xmlns:xsi="http://www.w3.org/2001/XMLSchema-instance" xsi:type="dcterms:W3CDTF">2018-06-27T11:22:00Z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St-45/2017-36 / Podnesak - Izvješće stečajnog upravitelja (O20 Izvješće stečajnoga upravitelja o tijeku stečajnoga postupka i o stanju stečajne mase (čl. 89. st. 2. SZ)4.docx)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