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3171" w14:paraId="7573171" w:rsidRDefault="009151B2" w:rsidP="009151B2" w:rsidR="009151B2" w:rsidRPr="00A43ABD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43AB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l-PL"/>
        </w:rPr>
        <w:t>REPUBLIKA HRVATSKA</w:t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  <w:r w:rsidRPr="00A43ABD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pl-PL"/>
        </w:rPr>
      </w:pPr>
      <w:r w:rsidRPr="00A43ABD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pt-BR"/>
        </w:rPr>
        <w:t>Zagreb, Amruševa 2/II</w:t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</w:r>
      <w:r w:rsidRPr="00A43ABD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A43ABD">
        <w:rPr>
          <w:rFonts w:hAnsi="Times New Roman" w:ascii="Times New Roman"/>
          <w:szCs w:val="24"/>
          <w:lang w:val="pt-BR"/>
        </w:rPr>
        <w:t>3</w:t>
      </w:r>
      <w:r w:rsidRPr="00A43ABD">
        <w:rPr>
          <w:rFonts w:hAnsi="Times New Roman" w:ascii="Times New Roman"/>
          <w:szCs w:val="24"/>
          <w:lang w:val="hr-HR"/>
        </w:rPr>
        <w:t xml:space="preserve"> St-</w:t>
      </w:r>
      <w:r w:rsidR="00482D59">
        <w:rPr>
          <w:rFonts w:hAnsi="Times New Roman" w:ascii="Times New Roman"/>
          <w:szCs w:val="24"/>
          <w:lang w:val="hr-HR"/>
        </w:rPr>
        <w:t>1</w:t>
      </w:r>
      <w:r w:rsidR="004A1F0A">
        <w:rPr>
          <w:rFonts w:hAnsi="Times New Roman" w:ascii="Times New Roman"/>
          <w:szCs w:val="24"/>
          <w:lang w:val="hr-HR"/>
        </w:rPr>
        <w:t>7</w:t>
      </w:r>
      <w:r w:rsidR="00482D59">
        <w:rPr>
          <w:rFonts w:hAnsi="Times New Roman" w:ascii="Times New Roman"/>
          <w:szCs w:val="24"/>
          <w:lang w:val="hr-HR"/>
        </w:rPr>
        <w:t>36</w:t>
      </w:r>
      <w:r w:rsidR="00A26DD4" w:rsidRPr="00A43ABD">
        <w:rPr>
          <w:rFonts w:hAnsi="Times New Roman" w:ascii="Times New Roman"/>
          <w:szCs w:val="24"/>
          <w:lang w:val="hr-HR"/>
        </w:rPr>
        <w:t>/</w:t>
      </w:r>
      <w:r w:rsidR="00DE02BD" w:rsidRPr="00A43ABD">
        <w:rPr>
          <w:rFonts w:hAnsi="Times New Roman" w:ascii="Times New Roman"/>
          <w:szCs w:val="24"/>
          <w:lang w:val="hr-HR"/>
        </w:rPr>
        <w:t>20</w:t>
      </w:r>
      <w:r w:rsidR="00A26DD4" w:rsidRPr="00A43ABD">
        <w:rPr>
          <w:rFonts w:hAnsi="Times New Roman" w:ascii="Times New Roman"/>
          <w:szCs w:val="24"/>
          <w:lang w:val="hr-HR"/>
        </w:rPr>
        <w:t>1</w:t>
      </w:r>
      <w:r w:rsidR="006721BC" w:rsidRPr="00A43ABD">
        <w:rPr>
          <w:rFonts w:hAnsi="Times New Roman" w:ascii="Times New Roman"/>
          <w:szCs w:val="24"/>
          <w:lang w:val="hr-HR"/>
        </w:rPr>
        <w:t>8</w:t>
      </w:r>
    </w:p>
    <w:p w:rsidRDefault="00535711" w:rsidP="009151B2" w:rsidR="00535711" w:rsidRPr="00A43ABD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A43ABD">
      <w:pPr>
        <w:ind w:firstLine="720"/>
        <w:jc w:val="both"/>
        <w:rPr>
          <w:rFonts w:hAnsi="Times New Roman" w:ascii="Times New Roman"/>
        </w:rPr>
      </w:pPr>
      <w:r w:rsidRPr="00A43ABD">
        <w:rPr>
          <w:rFonts w:hAnsi="Times New Roman" w:ascii="Times New Roman"/>
        </w:rPr>
        <w:t xml:space="preserve">Trgovački sud u Zagrebu, po višem sudskom savjetniku Bernardici Novak Šarac, u stečajnom predmetu u povodu zahtjeva FINANCIJSKE AGENCIJE, za provedbu skraćenog stečajnog postupka nad dužnikom </w:t>
      </w:r>
      <w:r w:rsidR="00E902C1" w:rsidRPr="00E902C1">
        <w:rPr>
          <w:rFonts w:hAnsi="Times New Roman" w:ascii="Times New Roman"/>
        </w:rPr>
        <w:t>ITINERARIJ VOZILA j.d.o.o. za usluge, OIB: 35106250864, Kraj Gornji Dubravički, Ulica Matije Gupca 21</w:t>
      </w:r>
      <w:r w:rsidR="006F1D90">
        <w:rPr>
          <w:rFonts w:hAnsi="Times New Roman" w:ascii="Times New Roman"/>
        </w:rPr>
        <w:t>,</w:t>
      </w:r>
      <w:r w:rsidRPr="00A43ABD">
        <w:rPr>
          <w:rFonts w:hAnsi="Times New Roman" w:ascii="Times New Roman"/>
        </w:rPr>
        <w:t xml:space="preserve"> </w:t>
      </w:r>
      <w:r w:rsidR="00E902C1">
        <w:rPr>
          <w:rFonts w:hAnsi="Times New Roman" w:ascii="Times New Roman"/>
        </w:rPr>
        <w:t>1</w:t>
      </w:r>
      <w:r w:rsidR="00543F96">
        <w:rPr>
          <w:rFonts w:hAnsi="Times New Roman" w:ascii="Times New Roman"/>
        </w:rPr>
        <w:t>2</w:t>
      </w:r>
      <w:r w:rsidR="00415635">
        <w:rPr>
          <w:rFonts w:hAnsi="Times New Roman" w:ascii="Times New Roman"/>
        </w:rPr>
        <w:t xml:space="preserve">. </w:t>
      </w:r>
      <w:r w:rsidR="00543F96">
        <w:rPr>
          <w:rFonts w:hAnsi="Times New Roman" w:ascii="Times New Roman"/>
        </w:rPr>
        <w:t>travnja</w:t>
      </w:r>
      <w:r w:rsidR="00543F96">
        <w:rPr>
          <w:rFonts w:hAnsi="Times New Roman" w:ascii="Times New Roman"/>
          <w:szCs w:val="24"/>
        </w:rPr>
        <w:t xml:space="preserve"> 2019</w:t>
      </w:r>
      <w:r w:rsidR="00642B6A" w:rsidRPr="00A43ABD">
        <w:rPr>
          <w:rFonts w:hAnsi="Times New Roman" w:ascii="Times New Roman"/>
        </w:rPr>
        <w:t>.</w:t>
      </w:r>
      <w:r w:rsidRPr="00A43ABD">
        <w:rPr>
          <w:rFonts w:hAnsi="Times New Roman" w:ascii="Times New Roman"/>
        </w:rPr>
        <w:t xml:space="preserve"> godine</w:t>
      </w:r>
    </w:p>
    <w:p w:rsidRDefault="009151B2" w:rsidP="009151B2" w:rsidR="009151B2" w:rsidRPr="00A43ABD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pt-BR"/>
        </w:rPr>
      </w:pPr>
      <w:r w:rsidRPr="00A43ABD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A43ABD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Nalaže se Financijskoj agenciji u roku od </w:t>
      </w:r>
      <w:r w:rsidR="0004104E" w:rsidRPr="00A43ABD">
        <w:rPr>
          <w:rFonts w:hAnsi="Times New Roman" w:ascii="Times New Roman"/>
          <w:szCs w:val="24"/>
        </w:rPr>
        <w:t>8</w:t>
      </w:r>
      <w:r w:rsidRPr="00A43ABD">
        <w:rPr>
          <w:rFonts w:hAnsi="Times New Roman" w:ascii="Times New Roman"/>
          <w:szCs w:val="24"/>
        </w:rPr>
        <w:t xml:space="preserve"> dana dostaviti u odnosu na dužnika</w:t>
      </w:r>
      <w:r w:rsidR="005F3A72" w:rsidRPr="00A43ABD">
        <w:rPr>
          <w:rFonts w:hAnsi="Times New Roman" w:ascii="Times New Roman"/>
          <w:szCs w:val="24"/>
        </w:rPr>
        <w:t xml:space="preserve">  </w:t>
      </w:r>
      <w:r w:rsidRPr="00A43ABD">
        <w:rPr>
          <w:rFonts w:hAnsi="Times New Roman" w:ascii="Times New Roman"/>
          <w:szCs w:val="24"/>
        </w:rPr>
        <w:t xml:space="preserve"> </w:t>
      </w:r>
      <w:r w:rsidR="00E902C1" w:rsidRPr="00E902C1">
        <w:rPr>
          <w:rFonts w:hAnsi="Times New Roman" w:ascii="Times New Roman"/>
        </w:rPr>
        <w:t>ITINERARIJ VOZILA j.d.o.o. za usluge, OIB: 35106250864, Kraj Gornji Dubravički, Ulica Matije Gupca 21</w:t>
      </w:r>
      <w:r w:rsidR="007E1D29" w:rsidRPr="00A43ABD">
        <w:rPr>
          <w:rFonts w:hAnsi="Times New Roman" w:ascii="Times New Roman"/>
        </w:rPr>
        <w:t>,</w:t>
      </w:r>
      <w:r w:rsidRPr="00A43ABD">
        <w:rPr>
          <w:rFonts w:hAnsi="Times New Roman" w:ascii="Times New Roman"/>
          <w:szCs w:val="24"/>
        </w:rPr>
        <w:t xml:space="preserve"> potvrdu o broju dana blokade dužnikova računa iz čl. 6. st. 4.</w:t>
      </w:r>
      <w:r w:rsidR="00FF60A1" w:rsidRPr="00A43ABD">
        <w:rPr>
          <w:rFonts w:hAnsi="Times New Roman" w:ascii="Times New Roman"/>
          <w:szCs w:val="24"/>
        </w:rPr>
        <w:t xml:space="preserve"> u svezi čl. 428.</w:t>
      </w:r>
      <w:r w:rsidRPr="00A43ABD">
        <w:rPr>
          <w:rFonts w:hAnsi="Times New Roman" w:ascii="Times New Roman"/>
          <w:szCs w:val="24"/>
        </w:rPr>
        <w:t xml:space="preserve"> Stečajnog zakona.</w:t>
      </w:r>
    </w:p>
    <w:p w:rsidRDefault="0004104E" w:rsidP="009151B2" w:rsidR="0004104E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A43ABD">
        <w:rPr>
          <w:rFonts w:hAnsi="Times New Roman" w:ascii="Times New Roman"/>
          <w:szCs w:val="24"/>
          <w:lang w:val="hr-HR"/>
        </w:rPr>
        <w:t xml:space="preserve"> nad dužnikom</w:t>
      </w:r>
      <w:r w:rsidRPr="00A43ABD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A43ABD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A43ABD">
        <w:rPr>
          <w:rFonts w:hAnsi="Times New Roman" w:ascii="Times New Roman"/>
          <w:szCs w:val="24"/>
          <w:lang w:val="hr-HR"/>
        </w:rPr>
        <w:t>temeljem odredbe čl. 4</w:t>
      </w:r>
      <w:r w:rsidR="00A46112" w:rsidRPr="00A43ABD">
        <w:rPr>
          <w:rFonts w:hAnsi="Times New Roman" w:ascii="Times New Roman"/>
          <w:szCs w:val="24"/>
          <w:lang w:val="hr-HR"/>
        </w:rPr>
        <w:t>29</w:t>
      </w:r>
      <w:r w:rsidRPr="00A43ABD">
        <w:rPr>
          <w:rFonts w:hAnsi="Times New Roman" w:ascii="Times New Roman"/>
          <w:szCs w:val="24"/>
          <w:lang w:val="hr-HR"/>
        </w:rPr>
        <w:t>.</w:t>
      </w:r>
      <w:r w:rsidR="00535711" w:rsidRPr="00A43ABD">
        <w:rPr>
          <w:rFonts w:hAnsi="Times New Roman" w:ascii="Times New Roman"/>
          <w:szCs w:val="24"/>
          <w:lang w:val="hr-HR"/>
        </w:rPr>
        <w:t xml:space="preserve"> st. 1.</w:t>
      </w:r>
      <w:r w:rsidRPr="00A43ABD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A43ABD">
        <w:rPr>
          <w:rFonts w:hAnsi="Times New Roman" w:ascii="Times New Roman"/>
          <w:szCs w:val="24"/>
          <w:lang w:val="hr-HR"/>
        </w:rPr>
        <w:t xml:space="preserve"> 104/17,</w:t>
      </w:r>
      <w:r w:rsidRPr="00A43ABD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A43ABD">
        <w:rPr>
          <w:rFonts w:hAnsi="Times New Roman" w:ascii="Times New Roman"/>
          <w:szCs w:val="24"/>
          <w:lang w:val="hr-HR"/>
        </w:rPr>
        <w:t xml:space="preserve">, dana </w:t>
      </w:r>
      <w:r w:rsidR="00E902C1">
        <w:rPr>
          <w:rFonts w:hAnsi="Times New Roman" w:ascii="Times New Roman"/>
          <w:szCs w:val="24"/>
          <w:lang w:val="hr-HR"/>
        </w:rPr>
        <w:t>9</w:t>
      </w:r>
      <w:r w:rsidR="00211A36">
        <w:rPr>
          <w:rFonts w:hAnsi="Times New Roman" w:ascii="Times New Roman"/>
          <w:szCs w:val="24"/>
          <w:lang w:val="hr-HR"/>
        </w:rPr>
        <w:t>.</w:t>
      </w:r>
      <w:r w:rsidR="00E902C1">
        <w:rPr>
          <w:rFonts w:hAnsi="Times New Roman" w:ascii="Times New Roman"/>
          <w:szCs w:val="24"/>
          <w:lang w:val="hr-HR"/>
        </w:rPr>
        <w:t>7</w:t>
      </w:r>
      <w:r w:rsidR="00212CD2" w:rsidRPr="00A43ABD">
        <w:rPr>
          <w:rFonts w:hAnsi="Times New Roman" w:ascii="Times New Roman"/>
          <w:szCs w:val="24"/>
          <w:lang w:val="hr-HR"/>
        </w:rPr>
        <w:t>.2018</w:t>
      </w:r>
      <w:r w:rsidRPr="00A43ABD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A43ABD">
      <w:pPr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ab/>
        <w:t xml:space="preserve">Odredbom čl. 11. st. 3. </w:t>
      </w:r>
      <w:r w:rsidR="0004104E" w:rsidRPr="00A43ABD">
        <w:rPr>
          <w:rFonts w:hAnsi="Times New Roman" w:ascii="Times New Roman"/>
          <w:szCs w:val="24"/>
        </w:rPr>
        <w:t>SZ-a</w:t>
      </w:r>
      <w:r w:rsidRPr="00A43ABD">
        <w:rPr>
          <w:rFonts w:hAnsi="Times New Roman" w:ascii="Times New Roman"/>
          <w:szCs w:val="24"/>
        </w:rPr>
        <w:t xml:space="preserve">  propisano je da sud po službenoj dužnosti utvrđuje sve činjenice koje su važne za predstečajni i stečajni postupak, te radi toga može izvoditi sve potrebne dokaze.</w:t>
      </w:r>
    </w:p>
    <w:p w:rsidRDefault="00D95D61" w:rsidP="00D95D61" w:rsidR="00D95D61" w:rsidRPr="00A43ABD">
      <w:pPr>
        <w:ind w:firstLine="708"/>
        <w:jc w:val="both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S</w:t>
      </w:r>
      <w:r w:rsidR="009921C7" w:rsidRPr="00A43ABD">
        <w:rPr>
          <w:rFonts w:hAnsi="Times New Roman" w:ascii="Times New Roman"/>
          <w:szCs w:val="24"/>
        </w:rPr>
        <w:t>lijedom navedenog, radi utvrđivanja pretpostavki za otvaranje stečajnog postupka sukladno odredbi čl. 428. SZ-a</w:t>
      </w:r>
      <w:r w:rsidRPr="00A43ABD">
        <w:rPr>
          <w:rFonts w:hAnsi="Times New Roman" w:ascii="Times New Roman"/>
          <w:szCs w:val="24"/>
        </w:rPr>
        <w:t>, sud je na temelju odredbe čl. 11. st. 3. SZ-a zaključio kao u izreci.</w:t>
      </w:r>
    </w:p>
    <w:p w:rsidRDefault="009151B2" w:rsidP="009151B2" w:rsidR="009151B2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A43ABD">
      <w:pPr>
        <w:jc w:val="center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U Zagrebu, </w:t>
      </w:r>
      <w:r w:rsidR="00543F96">
        <w:rPr>
          <w:rFonts w:hAnsi="Times New Roman" w:ascii="Times New Roman"/>
        </w:rPr>
        <w:t>12. travnja</w:t>
      </w:r>
      <w:r w:rsidR="00543F96">
        <w:rPr>
          <w:rFonts w:hAnsi="Times New Roman" w:ascii="Times New Roman"/>
          <w:szCs w:val="24"/>
        </w:rPr>
        <w:t xml:space="preserve"> 2019</w:t>
      </w:r>
      <w:r w:rsidR="002A4E3E" w:rsidRPr="00A43ABD">
        <w:rPr>
          <w:rFonts w:hAnsi="Times New Roman" w:ascii="Times New Roman"/>
          <w:szCs w:val="24"/>
        </w:rPr>
        <w:t xml:space="preserve">. </w:t>
      </w:r>
      <w:r w:rsidRPr="00A43ABD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A43ABD">
      <w:pPr>
        <w:jc w:val="both"/>
        <w:rPr>
          <w:rFonts w:hAnsi="Times New Roman" w:ascii="Times New Roman"/>
          <w:szCs w:val="24"/>
          <w:lang w:val="hr-HR"/>
        </w:rPr>
      </w:pPr>
      <w:r w:rsidRPr="00A43ABD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A43ABD">
      <w:pPr>
        <w:jc w:val="right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  <w:lang w:val="hr-HR"/>
        </w:rPr>
        <w:t xml:space="preserve"> </w:t>
      </w:r>
      <w:r w:rsidR="009073E5" w:rsidRPr="00A43ABD">
        <w:rPr>
          <w:rFonts w:hAnsi="Times New Roman" w:ascii="Times New Roman"/>
          <w:szCs w:val="24"/>
        </w:rPr>
        <w:t>Viši sudski savjetnik:</w:t>
      </w:r>
    </w:p>
    <w:p w:rsidRDefault="0004104E" w:rsidP="0004104E" w:rsidR="0004104E" w:rsidRPr="00A43ABD">
      <w:pPr>
        <w:jc w:val="right"/>
        <w:rPr>
          <w:rFonts w:hAnsi="Times New Roman" w:ascii="Times New Roman"/>
          <w:lang w:val="hr-HR"/>
        </w:rPr>
      </w:pP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      </w:t>
      </w:r>
      <w:r w:rsidRPr="00A43ABD">
        <w:rPr>
          <w:rFonts w:hAnsi="Times New Roman" w:ascii="Times New Roman"/>
          <w:szCs w:val="24"/>
        </w:rPr>
        <w:tab/>
        <w:t xml:space="preserve">       Bernardica Novak Šarac</w:t>
      </w:r>
      <w:r w:rsidR="007A3C26">
        <w:rPr>
          <w:rFonts w:hAnsi="Times New Roman" w:ascii="Times New Roman"/>
          <w:szCs w:val="24"/>
        </w:rPr>
        <w:t xml:space="preserve"> v.r. </w:t>
      </w:r>
    </w:p>
    <w:p w:rsidRDefault="0004104E" w:rsidP="0004104E" w:rsidR="0004104E" w:rsidRPr="00A43AB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A43ABD">
      <w:pPr>
        <w:ind w:hanging="5040" w:left="5040"/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UPUTA O PRAVNOM  LIJEKU:</w:t>
      </w:r>
    </w:p>
    <w:p w:rsidRDefault="009151B2" w:rsidP="009151B2" w:rsidR="009151B2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7A3C26" w:rsidP="009151B2" w:rsidR="007A3C26">
      <w:pPr>
        <w:rPr>
          <w:rFonts w:hAnsi="Times New Roman" w:ascii="Times New Roman"/>
          <w:szCs w:val="24"/>
        </w:rPr>
      </w:pPr>
    </w:p>
    <w:p w:rsidRDefault="007A3C26" w:rsidP="009151B2" w:rsidR="007A3C2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Za točnost otpravka-ovlašteni službenik: </w:t>
      </w:r>
    </w:p>
    <w:p w:rsidRDefault="007A3C26" w:rsidP="009151B2" w:rsidR="007A3C26" w:rsidRPr="00A43A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Tatjana Slaviček </w:t>
      </w:r>
    </w:p>
    <w:p w:rsidRDefault="009921C7" w:rsidP="009151B2" w:rsidR="009151B2" w:rsidRPr="00A43ABD">
      <w:pPr>
        <w:rPr>
          <w:rFonts w:hAnsi="Times New Roman" w:ascii="Times New Roman"/>
          <w:szCs w:val="24"/>
        </w:rPr>
      </w:pPr>
      <w:r w:rsidRPr="00A43ABD">
        <w:rPr>
          <w:rFonts w:hAnsi="Times New Roman" w:ascii="Times New Roman"/>
          <w:szCs w:val="24"/>
        </w:rPr>
        <w:t xml:space="preserve">   </w:t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</w:r>
      <w:r w:rsidRPr="00A43ABD">
        <w:rPr>
          <w:rFonts w:hAnsi="Times New Roman" w:ascii="Times New Roman"/>
          <w:szCs w:val="24"/>
        </w:rPr>
        <w:tab/>
        <w:t xml:space="preserve">    </w:t>
      </w:r>
      <w:r w:rsidR="009151B2" w:rsidRPr="00A43ABD">
        <w:rPr>
          <w:rFonts w:hAnsi="Times New Roman" w:ascii="Times New Roman"/>
          <w:szCs w:val="24"/>
        </w:rPr>
        <w:tab/>
      </w:r>
      <w:r w:rsidR="009151B2" w:rsidRPr="00A43ABD">
        <w:rPr>
          <w:rFonts w:hAnsi="Times New Roman" w:ascii="Times New Roman"/>
          <w:szCs w:val="24"/>
        </w:rPr>
        <w:tab/>
        <w:t xml:space="preserve">            </w:t>
      </w:r>
    </w:p>
    <w:sectPr w:rsidSect="009921C7" w:rsidR="009151B2" w:rsidRPr="00A43AB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20F0"/>
    <w:rsid w:val="00396F00"/>
    <w:rsid w:val="003D51F8"/>
    <w:rsid w:val="003F6194"/>
    <w:rsid w:val="00404181"/>
    <w:rsid w:val="00407E58"/>
    <w:rsid w:val="00415635"/>
    <w:rsid w:val="00447CE7"/>
    <w:rsid w:val="00450457"/>
    <w:rsid w:val="00482D59"/>
    <w:rsid w:val="00491CE2"/>
    <w:rsid w:val="004A1F0A"/>
    <w:rsid w:val="004C47F3"/>
    <w:rsid w:val="0052163D"/>
    <w:rsid w:val="00535711"/>
    <w:rsid w:val="00543F96"/>
    <w:rsid w:val="00545FE2"/>
    <w:rsid w:val="00591626"/>
    <w:rsid w:val="005B78C8"/>
    <w:rsid w:val="005F3A72"/>
    <w:rsid w:val="006130CD"/>
    <w:rsid w:val="00642B6A"/>
    <w:rsid w:val="00661B54"/>
    <w:rsid w:val="006721BC"/>
    <w:rsid w:val="006F1D90"/>
    <w:rsid w:val="00735636"/>
    <w:rsid w:val="007621E8"/>
    <w:rsid w:val="007644BB"/>
    <w:rsid w:val="007742AD"/>
    <w:rsid w:val="007A3C26"/>
    <w:rsid w:val="007B0681"/>
    <w:rsid w:val="007E0BA0"/>
    <w:rsid w:val="007E1D29"/>
    <w:rsid w:val="007F690D"/>
    <w:rsid w:val="00801300"/>
    <w:rsid w:val="00880328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50EE"/>
    <w:rsid w:val="00D770E5"/>
    <w:rsid w:val="00D84180"/>
    <w:rsid w:val="00D9410A"/>
    <w:rsid w:val="00D95D61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902C1"/>
    <w:rsid w:val="00EC1CFD"/>
    <w:rsid w:val="00EC3D80"/>
    <w:rsid w:val="00EF1234"/>
    <w:rsid w:val="00F11DAC"/>
    <w:rsid w:val="00F267D2"/>
    <w:rsid w:val="00F76ACC"/>
    <w:rsid w:val="00F856C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2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0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0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0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0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2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0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0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0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0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St-1736/2018-8</izvorni_sadrzaj>
    <derivirana_varijabla naziv="DomainObject.Oznaka_1">St-1736/2018-8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St-1736/2018</izvorni_sadrzaj>
    <derivirana_varijabla naziv="DomainObject.Predmet.OznakaBroj_1">St-1736/2018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ITINERARIJ VOZILA j.d.o.o. za usluge</izvorni_sadrzaj>
    <derivirana_varijabla naziv="DomainObject.Predmet.ProtustrankaFormated_1">  ITINERARIJ VOZILA j.d.o.o. za usluge</derivirana_varijabla>
  </DomainObject.Predmet.ProtustrankaFormated>
  <DomainObject.Predmet.ProtustrankaFormatedOIB>
    <izvorni_sadrzaj>  ITINERARIJ VOZILA j.d.o.o. za usluge, OIB 35106250864</izvorni_sadrzaj>
    <derivirana_varijabla naziv="DomainObject.Predmet.ProtustrankaFormatedOIB_1">  ITINERARIJ VOZILA j.d.o.o. za usluge, OIB 35106250864</derivirana_varijabla>
  </DomainObject.Predmet.ProtustrankaFormatedOIB>
  <DomainObject.Predmet.ProtustrankaFormatedWithAdress>
    <izvorni_sadrzaj> ITINERARIJ VOZILA j.d.o.o. za usluge, Ulica Matije Gupca 21, 10293 Kraj Gornji</izvorni_sadrzaj>
    <derivirana_varijabla naziv="DomainObject.Predmet.ProtustrankaFormatedWithAdress_1"> ITINERARIJ VOZILA j.d.o.o. za usluge, Ulica Matije Gupca 21, 10293 Kraj Gornji</derivirana_varijabla>
  </DomainObject.Predmet.ProtustrankaFormatedWithAdress>
  <DomainObject.Predmet.ProtustrankaFormatedWithAdressOIB>
    <izvorni_sadrzaj> ITINERARIJ VOZILA j.d.o.o. za usluge, OIB 35106250864, Ulica Matije Gupca 21, 10293 Kraj Gornji</izvorni_sadrzaj>
    <derivirana_varijabla naziv="DomainObject.Predmet.ProtustrankaFormatedWithAdressOIB_1"> ITINERARIJ VOZILA j.d.o.o. za usluge, OIB 35106250864, Ulica Matije Gupca 21, 10293 Kraj Gornji</derivirana_varijabla>
  </DomainObject.Predmet.ProtustrankaFormatedWithAdressOIB>
  <DomainObject.Predmet.ProtustrankaWithAdress>
    <izvorni_sadrzaj>ITINERARIJ VOZILA j.d.o.o. za usluge Ulica Matije Gupca 21, 10293 Kraj Gornji</izvorni_sadrzaj>
    <derivirana_varijabla naziv="DomainObject.Predmet.ProtustrankaWithAdress_1">ITINERARIJ VOZILA j.d.o.o. za usluge Ulica Matije Gupca 21, 10293 Kraj Gornji</derivirana_varijabla>
  </DomainObject.Predmet.ProtustrankaWithAdress>
  <DomainObject.Predmet.ProtustrankaWithAdressOIB>
    <izvorni_sadrzaj>ITINERARIJ VOZILA j.d.o.o. za usluge, OIB 35106250864, Ulica Matije Gupca 21, 10293 Kraj Gornji</izvorni_sadrzaj>
    <derivirana_varijabla naziv="DomainObject.Predmet.ProtustrankaWithAdressOIB_1">ITINERARIJ VOZILA j.d.o.o. za usluge, OIB 35106250864, Ulica Matije Gupca 21, 10293 Kraj Gornji</derivirana_varijabla>
  </DomainObject.Predmet.ProtustrankaWithAdressOIB>
  <DomainObject.Predmet.ProtustrankaNazivFormated>
    <izvorni_sadrzaj>ITINERARIJ VOZILA j.d.o.o. za usluge</izvorni_sadrzaj>
    <derivirana_varijabla naziv="DomainObject.Predmet.ProtustrankaNazivFormated_1">ITINERARIJ VOZILA j.d.o.o. za usluge</derivirana_varijabla>
  </DomainObject.Predmet.ProtustrankaNazivFormated>
  <DomainObject.Predmet.ProtustrankaNazivFormatedOIB>
    <izvorni_sadrzaj>ITINERARIJ VOZILA j.d.o.o. za usluge, OIB 35106250864</izvorni_sadrzaj>
    <derivirana_varijabla naziv="DomainObject.Predmet.ProtustrankaNazivFormatedOIB_1">ITINERARIJ VOZILA j.d.o.o. za usluge, OIB 35106250864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ITINERARIJ VOZILA j.d.o.o. za usluge</item>
    </izvorni_sadrzaj>
    <derivirana_varijabla naziv="DomainObject.Predmet.ProtuStrankaListFormated_1">
      <item>ITINERARIJ VOZILA j.d.o.o. za usluge</item>
    </derivirana_varijabla>
  </DomainObject.Predmet.ProtuStrankaListFormated>
  <DomainObject.Predmet.ProtuStrankaListFormatedOIB>
    <izvorni_sadrzaj>
      <item>ITINERARIJ VOZILA j.d.o.o. za usluge, OIB 35106250864</item>
    </izvorni_sadrzaj>
    <derivirana_varijabla naziv="DomainObject.Predmet.ProtuStrankaListFormatedOIB_1">
      <item>ITINERARIJ VOZILA j.d.o.o. za usluge, OIB 35106250864</item>
    </derivirana_varijabla>
  </DomainObject.Predmet.ProtuStrankaListFormatedOIB>
  <DomainObject.Predmet.ProtuStrankaListFormatedWithAdress>
    <izvorni_sadrzaj>
      <item>ITINERARIJ VOZILA j.d.o.o. za usluge, Ulica Matije Gupca 21, 10293 Kraj Gornji</item>
    </izvorni_sadrzaj>
    <derivirana_varijabla naziv="DomainObject.Predmet.ProtuStrankaListFormatedWithAdress_1">
      <item>ITINERARIJ VOZILA j.d.o.o. za usluge, Ulica Matije Gupca 21, 10293 Kraj Gornji</item>
    </derivirana_varijabla>
  </DomainObject.Predmet.ProtuStrankaListFormatedWithAdress>
  <DomainObject.Predmet.ProtuStrankaListFormatedWithAdressOIB>
    <izvorni_sadrzaj>
      <item>ITINERARIJ VOZILA j.d.o.o. za usluge, OIB 35106250864, Ulica Matije Gupca 21, 10293 Kraj Gornji</item>
    </izvorni_sadrzaj>
    <derivirana_varijabla naziv="DomainObject.Predmet.ProtuStrankaListFormatedWithAdressOIB_1">
      <item>ITINERARIJ VOZILA j.d.o.o. za usluge, OIB 35106250864, Ulica Matije Gupca 21, 10293 Kraj Gornji</item>
    </derivirana_varijabla>
  </DomainObject.Predmet.ProtuStrankaListFormatedWithAdressOIB>
  <DomainObject.Predmet.ProtuStrankaListNazivFormated>
    <izvorni_sadrzaj>
      <item>ITINERARIJ VOZILA j.d.o.o. za usluge</item>
    </izvorni_sadrzaj>
    <derivirana_varijabla naziv="DomainObject.Predmet.ProtuStrankaListNazivFormated_1">
      <item>ITINERARIJ VOZILA j.d.o.o. za usluge</item>
    </derivirana_varijabla>
  </DomainObject.Predmet.ProtuStrankaListNazivFormated>
  <DomainObject.Predmet.ProtuStrankaListNazivFormatedOIB>
    <izvorni_sadrzaj>
      <item>ITINERARIJ VOZILA j.d.o.o. za usluge, OIB 35106250864</item>
    </izvorni_sadrzaj>
    <derivirana_varijabla naziv="DomainObject.Predmet.ProtuStrankaListNazivFormatedOIB_1">
      <item>ITINERARIJ VOZILA j.d.o.o. za usluge, OIB 35106250864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St-1736/2018-8</izvorni_sadrzaj>
    <derivirana_varijabla naziv="DomainObject.PoslovniBrojDokumenta_1">St-1736/2018-8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ITINERARIJ VOZILA j.d.o.o. za usluge</izvorni_sadrzaj>
    <derivirana_varijabla naziv="DomainObject.Predmet.ProtustrankaIDrugi_1">ITINERARIJ VOZILA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ITINERARIJ VOZILA j.d.o.o. za usluge, OIB 35106250864, Ulica Matije Gupca 21, 10293 Kraj Gornji</izvorni_sadrzaj>
    <derivirana_varijabla naziv="DomainObject.Predmet.ProtustrankaIDrugiAdressOIB_1">ITINERARIJ VOZILA j.d.o.o. za usluge, OIB 35106250864, Ulica Matije Gupca 21,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ITINERARIJ VOZILA j.d.o.o. za usluge</item>
    </izvorni_sadrzaj>
    <derivirana_varijabla naziv="DomainObject.Predmet.SudioniciListNaziv_1">
      <item>FINA Regionalni centar Zagreb</item>
      <item>ITINERARIJ VOZILA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ITINERARIJ VOZILA j.d.o.o. za usluge, OIB 35106250864, Ulica Matije Gupca 21,10293 Kraj Gornji</item>
    </izvorni_sadrzaj>
    <derivirana_varijabla naziv="DomainObject.Predmet.SudioniciListAdressOIB_1">
      <item>FINA Regionalni centar Zagreb, OIB 85821130368, Trg svibanjskih žrtava 1995 br. 1,10000 Zagreb</item>
      <item>ITINERARIJ VOZILA j.d.o.o. za usluge, OIB 35106250864, Ulica Matije Gupca 21,10293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35106250864</item>
    </izvorni_sadrzaj>
    <derivirana_varijabla naziv="DomainObject.Predmet.SudioniciListNazivOIB_1">
      <item>, OIB 85821130368</item>
      <item>, OIB 35106250864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St-1736/2018-6</izvorni_sadrzaj>
    <derivirana_varijabla naziv="DomainObject.PredzadnjaOdlukaIzPredmeta.Oznaka_1">St-1736/2018-6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1303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2018-12-18T13:04:00Z</dcterms:created>
  <dc:creator>Bernardica Novak</dc:creator>
  <cp:lastModifiedBy>Tatjana Slaviček</cp:lastModifiedBy>
  <cp:lastPrinted>2018-12-04T10:56:00Z</cp:lastPrinted>
  <dcterms:modified xmlns:xsi="http://www.w3.org/2001/XMLSchema-instance" xsi:type="dcterms:W3CDTF">2019-04-12T09:14:00Z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St-1736/2018-8 / Odluka - Zaključak (Zak_FINA_1736-18.docx)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