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1c33" w14:paraId="4e41c33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2A7A51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2A7A51">
              <w:rPr>
                <w:rFonts w:hAnsi="Times New Roman" w:ascii="Times New Roman"/>
                <w:snapToGrid/>
                <w:szCs w:val="24"/>
                <w:lang w:eastAsia="hr-HR" w:val="hr-HR"/>
              </w:rPr>
              <w:t>204/2016-33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2A7A51">
        <w:rPr>
          <w:rFonts w:hAnsi="Times New Roman" w:ascii="Times New Roman"/>
          <w:szCs w:val="24"/>
          <w:lang w:val="hr-HR"/>
        </w:rPr>
        <w:t xml:space="preserve"> stečajnim dužnikom </w:t>
      </w:r>
      <w:r w:rsidR="002A7A51" w:rsidRPr="002A7A51">
        <w:rPr>
          <w:rFonts w:hAnsi="Times New Roman" w:ascii="Times New Roman"/>
          <w:szCs w:val="24"/>
          <w:lang w:val="hr-HR"/>
        </w:rPr>
        <w:t>INECO d.o.o. u stečaju, Koprivnica, Zagrebačka 3, OIB: 53347317275</w:t>
      </w:r>
      <w:r w:rsidR="002A7A51">
        <w:rPr>
          <w:rFonts w:hAnsi="Times New Roman" w:ascii="Times New Roman"/>
          <w:szCs w:val="24"/>
          <w:lang w:val="hr-HR"/>
        </w:rPr>
        <w:t>, 6</w:t>
      </w:r>
      <w:r w:rsidR="00A643D1">
        <w:rPr>
          <w:rFonts w:hAnsi="Times New Roman" w:ascii="Times New Roman"/>
          <w:szCs w:val="24"/>
          <w:lang w:val="hr-HR"/>
        </w:rPr>
        <w:t xml:space="preserve">. veljače </w:t>
      </w:r>
      <w:r w:rsidR="00B20E13">
        <w:rPr>
          <w:rFonts w:hAnsi="Times New Roman" w:ascii="Times New Roman"/>
          <w:szCs w:val="24"/>
          <w:lang w:val="hr-HR"/>
        </w:rPr>
        <w:t>2019</w:t>
      </w:r>
      <w:r w:rsidR="001C15BF" w:rsidRPr="00F45779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2A7A51" w:rsidP="00B20E13" w:rsidR="00273580" w:rsidRPr="00B20E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svibnja</w:t>
      </w:r>
      <w:r w:rsidR="00B20E13">
        <w:rPr>
          <w:rFonts w:hAnsi="Times New Roman" w:ascii="Times New Roman"/>
          <w:szCs w:val="24"/>
          <w:lang w:val="hr-HR"/>
        </w:rPr>
        <w:t xml:space="preserve"> 2019. </w:t>
      </w:r>
      <w:r w:rsidR="00FA6542" w:rsidRPr="00B20E13">
        <w:rPr>
          <w:rFonts w:hAnsi="Times New Roman" w:ascii="Times New Roman"/>
          <w:szCs w:val="24"/>
          <w:lang w:val="hr-HR"/>
        </w:rPr>
        <w:t xml:space="preserve">u </w:t>
      </w:r>
      <w:r w:rsidR="00A643D1">
        <w:rPr>
          <w:rFonts w:hAnsi="Times New Roman" w:ascii="Times New Roman"/>
          <w:szCs w:val="24"/>
          <w:lang w:val="hr-HR"/>
        </w:rPr>
        <w:t>08,</w:t>
      </w:r>
      <w:r>
        <w:rPr>
          <w:rFonts w:hAnsi="Times New Roman" w:ascii="Times New Roman"/>
          <w:szCs w:val="24"/>
          <w:lang w:val="hr-HR"/>
        </w:rPr>
        <w:t xml:space="preserve">30 </w:t>
      </w:r>
      <w:r w:rsidR="00FA6542" w:rsidRPr="00B20E13">
        <w:rPr>
          <w:rFonts w:hAnsi="Times New Roman" w:ascii="Times New Roman"/>
          <w:szCs w:val="24"/>
          <w:lang w:val="hr-HR"/>
        </w:rPr>
        <w:t>sati</w:t>
      </w:r>
      <w:r w:rsidR="00BD5344" w:rsidRPr="00B20E13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2A7A51">
        <w:rPr>
          <w:rFonts w:hAnsi="Times New Roman" w:ascii="Times New Roman"/>
          <w:szCs w:val="24"/>
          <w:lang w:val="hr-HR"/>
        </w:rPr>
        <w:t>6</w:t>
      </w:r>
      <w:r w:rsidR="00A643D1">
        <w:rPr>
          <w:rFonts w:hAnsi="Times New Roman" w:ascii="Times New Roman"/>
          <w:szCs w:val="24"/>
          <w:lang w:val="hr-HR"/>
        </w:rPr>
        <w:t>. veljače</w:t>
      </w:r>
      <w:r w:rsidR="00B20E13">
        <w:rPr>
          <w:rFonts w:hAnsi="Times New Roman" w:ascii="Times New Roman"/>
          <w:szCs w:val="24"/>
          <w:lang w:val="hr-HR"/>
        </w:rPr>
        <w:t xml:space="preserve"> 2019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643D1" w:rsidP="005B486F" w:rsidR="005B486F" w:rsidRPr="002A7A51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</w:t>
      </w:r>
      <w:r w:rsidR="00F45779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</w:t>
      </w:r>
      <w:r w:rsidRPr="00A643D1">
        <w:rPr>
          <w:rFonts w:hAnsi="Times New Roman" w:ascii="Times New Roman"/>
          <w:szCs w:val="24"/>
          <w:lang w:val="hr-HR"/>
        </w:rPr>
        <w:t xml:space="preserve"> </w:t>
      </w:r>
      <w:r w:rsidR="002A7A51" w:rsidRPr="002A7A51">
        <w:rPr>
          <w:rFonts w:hAnsi="Times New Roman" w:ascii="Times New Roman"/>
          <w:szCs w:val="24"/>
          <w:lang w:val="hr-HR"/>
        </w:rPr>
        <w:t>Marija Domijan, Prelog, Sajmišna 8</w:t>
      </w:r>
      <w:r w:rsidR="002A7A51">
        <w:rPr>
          <w:rFonts w:hAnsi="Times New Roman" w:ascii="Times New Roman"/>
          <w:szCs w:val="24"/>
          <w:lang w:val="hr-HR"/>
        </w:rPr>
        <w:t>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D17" w:rsidP="00162604" w:rsidR="00723D17">
      <w:r>
        <w:separator/>
      </w:r>
    </w:p>
  </w:endnote>
  <w:endnote w:id="0" w:type="continuationSeparator">
    <w:p w:rsidRDefault="00723D17" w:rsidP="00162604" w:rsidR="00723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D17" w:rsidP="00162604" w:rsidR="00723D17">
      <w:r>
        <w:separator/>
      </w:r>
    </w:p>
  </w:footnote>
  <w:footnote w:id="0" w:type="continuationSeparator">
    <w:p w:rsidRDefault="00723D17" w:rsidP="00162604" w:rsidR="00723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D77BB4" w:rsidRPr="00D77BB4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 w:rsidRP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2A7A51">
      <w:rPr>
        <w:rFonts w:hAnsi="Times New Roman" w:ascii="Times New Roman"/>
      </w:rPr>
      <w:t>204/2016-33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D2DAC"/>
    <w:rsid w:val="001E11D2"/>
    <w:rsid w:val="001F02E5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43D1"/>
    <w:rsid w:val="00AC681C"/>
    <w:rsid w:val="00AD573D"/>
    <w:rsid w:val="00B20E13"/>
    <w:rsid w:val="00B46A2F"/>
    <w:rsid w:val="00BC4A2C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77BB4"/>
    <w:rsid w:val="00D84932"/>
    <w:rsid w:val="00D91FFE"/>
    <w:rsid w:val="00D9493D"/>
    <w:rsid w:val="00D949EC"/>
    <w:rsid w:val="00DF7444"/>
    <w:rsid w:val="00DF7F8F"/>
    <w:rsid w:val="00E03846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7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BB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7BB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7B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7B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77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BB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7BB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7B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7B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OVR-17/18</izvorni_sadrzaj>
    <derivirana_varijabla naziv="DomainObject.Predmet.PrimjedbaSuca_1">PRILEŽI SPIS OVR-17/18</derivirana_varijabla>
  </DomainObject.Predmet.PrimjedbaSuca>
  <DomainObject.Predmet.ProtustrankaFormated>
    <izvorni_sadrzaj>  INECO društvo s ograničenom odgovornošću za građevinarstvo, projektiranje i usluge u stečaju</izvorni_sadrzaj>
    <derivirana_varijabla naziv="DomainObject.Predmet.ProtustrankaFormated_1">  INECO društvo s ograničenom odgovornošću za građevinarstvo, projektiranje i usluge u stečaju</derivirana_varijabla>
  </DomainObject.Predmet.ProtustrankaFormated>
  <DomainObject.Predmet.ProtustrankaFormatedOIB>
    <izvorni_sadrzaj>  INECO društvo s ograničenom odgovornošću za građevinarstvo, projektiranje i usluge u stečaju, OIB 53347317275</izvorni_sadrzaj>
    <derivirana_varijabla naziv="DomainObject.Predmet.ProtustrankaFormatedOIB_1">  INECO društvo s ograničenom odgovornošću za građevinarstvo, projektiranje i usluge u stečaju, OIB 53347317275</derivirana_varijabla>
  </DomainObject.Predmet.ProtustrankaFormatedOIB>
  <DomainObject.Predmet.ProtustrankaFormatedWithAdress>
    <izvorni_sadrzaj> INECO društvo s ograničenom odgovornošću za građevinarstvo, projektiranje i usluge u stečaju, Zagrebačka 3, 48000 Koprivnica</izvorni_sadrzaj>
    <derivirana_varijabla naziv="DomainObject.Predmet.ProtustrankaFormatedWithAdress_1"> INECO društvo s ograničenom odgovornošću za građevinarstvo, projektiranje i usluge u stečaju, Zagrebačka 3, 48000 Koprivnica</derivirana_varijabla>
  </DomainObject.Predmet.ProtustrankaFormatedWithAdress>
  <DomainObject.Predmet.ProtustrankaFormatedWithAdressOIB>
    <izvorni_sadrzaj> INECO društvo s ograničenom odgovornošću za građevinarstvo, projektiranje i usluge u stečaju, OIB 53347317275, Zagrebačka 3, 48000 Koprivnica</izvorni_sadrzaj>
    <derivirana_varijabla naziv="DomainObject.Predmet.ProtustrankaFormatedWithAdressOIB_1"> INECO društvo s ograničenom odgovornošću za građevinarstvo, projektiranje i usluge u stečaju, OIB 53347317275, Zagrebačka 3, 48000 Koprivnica</derivirana_varijabla>
  </DomainObject.Predmet.ProtustrankaFormatedWithAdressOIB>
  <DomainObject.Predmet.ProtustrankaWithAdress>
    <izvorni_sadrzaj>INECO društvo s ograničenom odgovornošću za građevinarstvo, projektiranje i usluge u stečaju Zagrebačka 3, 48000 Koprivnica</izvorni_sadrzaj>
    <derivirana_varijabla naziv="DomainObject.Predmet.ProtustrankaWithAdress_1">INECO društvo s ograničenom odgovornošću za građevinarstvo, projektiranje i usluge u stečaju Zagrebačka 3, 48000 Koprivnica</derivirana_varijabla>
  </DomainObject.Predmet.ProtustrankaWithAdress>
  <DomainObject.Predmet.ProtustrankaWithAdressOIB>
    <izvorni_sadrzaj>INECO društvo s ograničenom odgovornošću za građevinarstvo, projektiranje i usluge u stečaju, OIB 53347317275, Zagrebačka 3, 48000 Koprivnica</izvorni_sadrzaj>
    <derivirana_varijabla naziv="DomainObject.Predmet.ProtustrankaWithAdressOIB_1">INECO društvo s ograničenom odgovornošću za građevinarstvo, projektiranje i usluge u stečaju, OIB 53347317275, Zagrebačka 3, 48000 Koprivnica</derivirana_varijabla>
  </DomainObject.Predmet.ProtustrankaWithAdressOIB>
  <DomainObject.Predmet.ProtustrankaNazivFormated>
    <izvorni_sadrzaj>INECO društvo s ograničenom odgovornošću za građevinarstvo, projektiranje i usluge u stečaju</izvorni_sadrzaj>
    <derivirana_varijabla naziv="DomainObject.Predmet.ProtustrankaNazivFormated_1">INECO društvo s ograničenom odgovornošću za građevinarstvo, projektiranje i usluge u stečaju</derivirana_varijabla>
  </DomainObject.Predmet.ProtustrankaNazivFormated>
  <DomainObject.Predmet.ProtustrankaNazivFormatedOIB>
    <izvorni_sadrzaj>INECO društvo s ograničenom odgovornošću za građevinarstvo, projektiranje i usluge u stečaju, OIB 53347317275</izvorni_sadrzaj>
    <derivirana_varijabla naziv="DomainObject.Predmet.ProtustrankaNazivFormatedOIB_1">INECO društvo s ograničenom odgovornošću za građevinarstvo, projektiranje i usluge u stečaju, OIB 53347317275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1824565.76</izvorni_sadrzaj>
    <derivirana_varijabla naziv="DomainObject.Predmet.TrenutnaVrijednost_1">1824565.76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INECO društvo s ograničenom odgovornošću za građevinarstvo, projektiranje i usluge u stečaju</item>
    </izvorni_sadrzaj>
    <derivirana_varijabla naziv="DomainObject.Predmet.ProtuStrankaListFormated_1">
      <item>INECO društvo s ograničenom odgovornošću za građevinarstvo, projektiranje i usluge u stečaju</item>
    </derivirana_varijabla>
  </DomainObject.Predmet.ProtuStrankaListFormated>
  <DomainObject.Predmet.ProtuStrankaListFormatedOIB>
    <izvorni_sadrzaj>
      <item>INECO društvo s ograničenom odgovornošću za građevinarstvo, projektiranje i usluge u stečaju, OIB 53347317275</item>
    </izvorni_sadrzaj>
    <derivirana_varijabla naziv="DomainObject.Predmet.ProtuStrankaListFormatedOIB_1">
      <item>INECO društvo s ograničenom odgovornošću za građevinarstvo, projektiranje i usluge u stečaju, OIB 53347317275</item>
    </derivirana_varijabla>
  </DomainObject.Predmet.ProtuStrankaListFormatedOIB>
  <DomainObject.Predmet.ProtuStrankaListFormatedWithAdress>
    <izvorni_sadrzaj>
      <item>INECO društvo s ograničenom odgovornošću za građevinarstvo, projektiranje i usluge u stečaju, Zagrebačka 3, 48000 Koprivnica</item>
    </izvorni_sadrzaj>
    <derivirana_varijabla naziv="DomainObject.Predmet.ProtuStrankaListFormatedWithAdress_1">
      <item>INECO društvo s ograničenom odgovornošću za građevinarstvo, projektiranje i usluge u stečaju, Zagrebačka 3, 48000 Koprivnica</item>
    </derivirana_varijabla>
  </DomainObject.Predmet.ProtuStrankaListFormatedWithAdress>
  <DomainObject.Predmet.ProtuStrankaListFormatedWithAdressOIB>
    <izvorni_sadrzaj>
      <item>INECO društvo s ograničenom odgovornošću za građevinarstvo, projektiranje i usluge u stečaju, OIB 53347317275, Zagrebačka 3, 48000 Koprivnica</item>
    </izvorni_sadrzaj>
    <derivirana_varijabla naziv="DomainObject.Predmet.ProtuStrankaListFormatedWithAdressOIB_1">
      <item>INECO društvo s ograničenom odgovornošću za građevinarstvo, projektiranje i usluge u stečaju, OIB 53347317275, Zagrebačka 3, 48000 Koprivnica</item>
    </derivirana_varijabla>
  </DomainObject.Predmet.ProtuStrankaListFormatedWithAdressOIB>
  <DomainObject.Predmet.ProtuStrankaListNazivFormated>
    <izvorni_sadrzaj>
      <item>INECO društvo s ograničenom odgovornošću za građevinarstvo, projektiranje i usluge u stečaju</item>
    </izvorni_sadrzaj>
    <derivirana_varijabla naziv="DomainObject.Predmet.ProtuStrankaListNazivFormated_1">
      <item>INECO društvo s ograničenom odgovornošću za građevinarstvo, projektiranje i usluge u stečaju</item>
    </derivirana_varijabla>
  </DomainObject.Predmet.ProtuStrankaListNazivFormated>
  <DomainObject.Predmet.ProtuStrankaListNazivFormatedOIB>
    <izvorni_sadrzaj>
      <item>INECO društvo s ograničenom odgovornošću za građevinarstvo, projektiranje i usluge u stečaju, OIB 53347317275</item>
    </izvorni_sadrzaj>
    <derivirana_varijabla naziv="DomainObject.Predmet.ProtuStrankaListNazivFormatedOIB_1">
      <item>INECO društvo s ograničenom odgovornošću za građevinarstvo, projektiranje i usluge u stečaju, OIB 53347317275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Ivica Nemec</item>
      <item>Mijo Ban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Ivica Nemec</item>
      <item>Mijo Ban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Ivica Nemec, OIB 67077254962</item>
      <item>Mijo Ban, OIB 85718160773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Ivica Nemec, OIB 67077254962</item>
      <item>Mijo Ban, OIB 85718160773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Ivica Nemec, Ulica Vinički Dol 9, 48000 Koprivnica</item>
      <item>Mijo Ban, Opatička 5/II,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Ivica Nemec, OIB 67077254962, Ulica Vinički Dol 9, 48000 Koprivnica</item>
      <item>Mijo Ban, OIB 85718160773, Opatička 5/II, 48000 Koprivnica</item>
    </derivirana_varijabla>
  </DomainObject.Predmet.OstaliListFormatedWithAdressOIB>
  <DomainObject.Predmet.OstaliListNazivFormated>
    <izvorni_sadrzaj>
      <item>Županijsko državno odvjetništvo u Varaždinu</item>
      <item>Ivica Nemec</item>
      <item>Mijo Ban</item>
    </izvorni_sadrzaj>
    <derivirana_varijabla naziv="DomainObject.Predmet.OstaliListNazivFormated_1">
      <item>Županijsko državno odvjetništvo u Varaždinu</item>
      <item>Ivica Nemec</item>
      <item>Mijo Ban</item>
    </derivirana_varijabla>
  </DomainObject.Predmet.OstaliListNazivFormated>
  <DomainObject.Predmet.OstaliListNazivFormatedOIB>
    <izvorni_sadrzaj>
      <item>Županijsko državno odvjetništvo u Varaždinu</item>
      <item>Ivica Nemec, OIB 67077254962</item>
      <item>Mijo Ban, OIB 85718160773</item>
    </izvorni_sadrzaj>
    <derivirana_varijabla naziv="DomainObject.Predmet.OstaliListNazivFormatedOIB_1">
      <item>Županijsko državno odvjetništvo u Varaždinu</item>
      <item>Ivica Nemec, OIB 67077254962</item>
      <item>Mijo Ban, OIB 85718160773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INECO društvo s ograničenom odgovornošću za građevinarstvo, projektiranje i usluge u stečaju</izvorni_sadrzaj>
    <derivirana_varijabla naziv="DomainObject.Predmet.ProtustrankaIDrugi_1">INECO društvo s ograničenom odgovornošću za građevinarstvo, projektiranje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INECO društvo s ograničenom odgovornošću za građevinarstvo, projektiranje i usluge u stečaju, OIB 53347317275, Zagrebačka 3, 48000 Koprivnica</izvorni_sadrzaj>
    <derivirana_varijabla naziv="DomainObject.Predmet.ProtustrankaIDrugiAdressOIB_1">INECO društvo s ograničenom odgovornošću za građevinarstvo, projektiranje i usluge u stečaju, OIB 53347317275, Zagrebačka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izvorni_sadrzaj>
    <derivirana_varijabla naziv="DomainObject.Predmet.SudioniciListNaziv_1">
      <item>INECO društvo s ograničenom odgovornošću za građevinarstvo, projektiranje i usluge u stečaju</item>
      <item>Županijsko državno odvjetništvo u Varaždinu</item>
      <item>RH MINISTARSTVO FINANCIJA POREZNA UPRAVA PODRUČNI URED SJEVERNA HRVATSKA</item>
      <item>Ivica Nemec</item>
      <item>Mijo Ban</item>
    </derivirana_varijabla>
  </DomainObject.Predmet.SudioniciListNaziv>
  <DomainObject.Predmet.SudioniciListAdressOIB>
    <izvorni_sadrzaj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izvorni_sadrzaj>
    <derivirana_varijabla naziv="DomainObject.Predmet.SudioniciListAdressOIB_1">
      <item>INECO društvo s ograničenom odgovornošću za građevinarstvo, projektiranje i usluge u stečaju, OIB 53347317275, Zagrebačka 3,48000 Koprivnica</item>
      <item>Županijsko državno odvjetništvo u Varaždinu</item>
      <item>RH MINISTARSTVO FINANCIJA POREZNA UPRAVA PODRUČNI URED SJEVERNA HRVATSKA, OIB 18683136487, Graberje 1,42000 Varaždin</item>
      <item>Ivica Nemec, OIB 67077254962, Ulica Vinički Dol 9,48000 Koprivnica</item>
      <item>Mijo Ban, OIB 85718160773, Opatička 5/II,48000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53347317275</item>
      <item>, OIB null</item>
      <item>, OIB 18683136487</item>
      <item>, OIB 67077254962</item>
      <item>, OIB 85718160773</item>
    </izvorni_sadrzaj>
    <derivirana_varijabla naziv="DomainObject.Predmet.SudioniciListNazivOIB_1">
      <item>, OIB 53347317275</item>
      <item>, OIB null</item>
      <item>, OIB 18683136487</item>
      <item>, OIB 67077254962</item>
      <item>, OIB 85718160773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St-204/2016-29</izvorni_sadrzaj>
    <derivirana_varijabla naziv="DomainObject.PredzadnjaOdlukaIzPredmeta.Oznaka_1">St-204/2016-29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214</properties:Words>
  <properties:Characters>1008</properties:Characters>
  <properties:Lines>67</properties:Lines>
  <properties:Paragraphs>27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2019-02-06T08:12:00Z</cp:lastPrinted>
  <dcterms:modified xmlns:xsi="http://www.w3.org/2001/XMLSchema-instance" xsi:type="dcterms:W3CDTF">2019-02-06T08:18:00Z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(ST-204-16-33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