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46D5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46D52">
                    <w:rPr>
                      <w:sz w:val="22"/>
                      <w:szCs w:val="22"/>
                    </w:rPr>
                    <w:t>1155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46D52">
                    <w:rPr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b00540" w14:paraId="bb00540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F46D52">
        <w:t xml:space="preserve">IMOTSKA VINA d.o.o. OIB: 58187901464, MBS: 080776900, Zagreb, </w:t>
      </w:r>
      <w:proofErr w:type="spellStart"/>
      <w:r w:rsidR="00F46D52">
        <w:t>Sunekov</w:t>
      </w:r>
      <w:proofErr w:type="spellEnd"/>
      <w:r w:rsidR="00F46D52">
        <w:t xml:space="preserve"> odvojak 10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F46D52">
        <w:t xml:space="preserve">IMOTSKA VINA d.o.o. OIB: 58187901464, MBS: 080776900, Zagreb, </w:t>
      </w:r>
      <w:proofErr w:type="spellStart"/>
      <w:r w:rsidR="00F46D52">
        <w:t>Sunekov</w:t>
      </w:r>
      <w:proofErr w:type="spellEnd"/>
      <w:r w:rsidR="00F46D52">
        <w:t xml:space="preserve"> odvojak 10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F46D52">
        <w:t>Ivan Perković</w:t>
      </w:r>
      <w:r w:rsidR="000F467E">
        <w:t xml:space="preserve">, OIB: </w:t>
      </w:r>
      <w:r w:rsidR="00F46D52">
        <w:t xml:space="preserve">81615580056, </w:t>
      </w:r>
      <w:proofErr w:type="spellStart"/>
      <w:r w:rsidR="00F46D52">
        <w:t>Josipovac</w:t>
      </w:r>
      <w:proofErr w:type="spellEnd"/>
      <w:r w:rsidR="00F46D52">
        <w:t>, Kneza Branimira 9,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F46D52">
        <w:t xml:space="preserve">IMOTSKA VINA d.o.o. OIB: 58187901464, MBS: 080776900, Zagreb, </w:t>
      </w:r>
      <w:proofErr w:type="spellStart"/>
      <w:r w:rsidR="00F46D52">
        <w:t>Sunekov</w:t>
      </w:r>
      <w:proofErr w:type="spellEnd"/>
      <w:r w:rsidR="00F46D52">
        <w:t xml:space="preserve"> odvojak 10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F46D52">
        <w:t xml:space="preserve">Franjo </w:t>
      </w:r>
      <w:proofErr w:type="spellStart"/>
      <w:r w:rsidR="00F46D52">
        <w:t>Ćibarić</w:t>
      </w:r>
      <w:proofErr w:type="spellEnd"/>
      <w:r w:rsidRPr="0060783B">
        <w:t xml:space="preserve">, </w:t>
      </w:r>
      <w:r w:rsidR="00242672">
        <w:t xml:space="preserve">OIB: </w:t>
      </w:r>
      <w:r w:rsidR="00F46D52">
        <w:t>63432323213</w:t>
      </w:r>
      <w:r w:rsidR="003C7F57">
        <w:t xml:space="preserve">, Zagreb, </w:t>
      </w:r>
      <w:proofErr w:type="spellStart"/>
      <w:r w:rsidR="00F46D52">
        <w:t>Sunekov</w:t>
      </w:r>
      <w:proofErr w:type="spellEnd"/>
      <w:r w:rsidR="00F46D52">
        <w:t xml:space="preserve"> odvojak 10</w:t>
      </w:r>
      <w:r w:rsidRPr="0060783B">
        <w:rPr>
          <w:bCs/>
        </w:rPr>
        <w:t>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F46D52">
        <w:t>15</w:t>
      </w:r>
      <w:r>
        <w:t xml:space="preserve">. </w:t>
      </w:r>
      <w:r w:rsidR="008D3C38">
        <w:t>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F46D52">
        <w:t>9.681,40</w:t>
      </w:r>
      <w:r w:rsidRPr="00995FB2">
        <w:t xml:space="preserve"> kn, te da ima  </w:t>
      </w:r>
      <w:r w:rsidR="00F46D52">
        <w:t>tri zaposlena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924A89">
        <w:t>19. prosinca 2016</w:t>
      </w:r>
      <w:r w:rsidRPr="00BB04F8">
        <w:t xml:space="preserve">. proizlazi kako u cijelosti ostaje kod navoda iz prijedloga za otvaranje stečajnog postupka te jamči da su podaci o danima i iznosima neizvršenih osnova za plaćanje u prijedlogu za otvaranje stečajnog postupka od </w:t>
      </w:r>
      <w:r w:rsidR="00924A89">
        <w:t>16</w:t>
      </w:r>
      <w:r w:rsidR="008D3C38">
        <w:t xml:space="preserve">. rujna </w:t>
      </w:r>
      <w:r w:rsidRPr="00BB04F8">
        <w:t xml:space="preserve">2016. istovjetni s podacima u Očevidniku redoslijeda osnova za plaćanje i da dužnik na dan </w:t>
      </w:r>
      <w:r w:rsidR="00924A89">
        <w:t>15</w:t>
      </w:r>
      <w:r w:rsidRPr="00BB04F8">
        <w:t xml:space="preserve">. </w:t>
      </w:r>
      <w:r w:rsidR="008D3C38">
        <w:t>rujna</w:t>
      </w:r>
      <w:r w:rsidRPr="00BB04F8">
        <w:t xml:space="preserve"> 2016. u Očevidniku redoslijeda osnova za plaćanje ima neizvršene osnove za plaćanje u neprekinutom razdoblju od 120 dana  u ukupnom iznosu od </w:t>
      </w:r>
      <w:r w:rsidR="00924A89">
        <w:t>9.681,40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>Privremeni stečajni upravitelj je sačinio pisano izvješće od 2</w:t>
      </w:r>
      <w:r w:rsidR="00924A89">
        <w:t>7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 pa predlaže pozvati zainteresirane osobe na uplatu troškova u iznosu od 20.000,00 kn. Na ročištu održanom 3.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 w:rsidRP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>g stečajnog postupka u iznosu 2</w:t>
      </w:r>
      <w:r w:rsidR="00102AFF">
        <w:t>0</w:t>
      </w:r>
      <w:r>
        <w:t xml:space="preserve">.000,00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F27B27">
        <w:t>3.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F27B27">
        <w:t>2</w:t>
      </w:r>
      <w:r w:rsidR="00102AFF">
        <w:t>0</w:t>
      </w:r>
      <w:r w:rsidR="00AC6021">
        <w:t>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102AFF">
        <w:t>19. prosinca 2016.</w:t>
      </w:r>
      <w:r w:rsidR="00F27B27">
        <w:t xml:space="preserve"> i od 1. l</w:t>
      </w:r>
      <w:r w:rsidR="00102AFF">
        <w:t>ipnja 2018., 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2</w:t>
      </w:r>
      <w:r w:rsidR="00102AFF">
        <w:t>7</w:t>
      </w:r>
      <w:r w:rsidR="00F27B27">
        <w:t>. lipnja 2016. na listu 2</w:t>
      </w:r>
      <w:r w:rsidR="00102AFF">
        <w:t>0</w:t>
      </w:r>
      <w:r w:rsidR="00F27B27">
        <w:t>. do 2</w:t>
      </w:r>
      <w:r w:rsidR="00102AFF">
        <w:t>3</w:t>
      </w:r>
      <w:r w:rsidR="00F27B27">
        <w:t xml:space="preserve">. spisa; </w:t>
      </w:r>
      <w:r w:rsidR="00102AFF">
        <w:t>u Bilancu na dan 31. svibnja 2018., Godišnji financijski izvještaj poduzetnika za 2018.; financijski izvještaj za 2017.; uvjerenje Stanice za tehnički pregled vozila od 6. lipnja 2018.; potvrdu zemljišno knjižnog odjela od 5. lipnja 2018.; u Odluk</w:t>
      </w:r>
      <w:r w:rsidR="00822392">
        <w:t>u o otpisu od 26. lipnja 2018.</w:t>
      </w:r>
      <w:r w:rsidR="00E24791">
        <w:t xml:space="preserve">,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lastRenderedPageBreak/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392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1155</w:t>
    </w:r>
    <w:r w:rsidR="00242672">
      <w:t>/</w:t>
    </w:r>
    <w:r>
      <w:t>201</w:t>
    </w:r>
    <w:r w:rsidR="00242672">
      <w:t>7</w:t>
    </w:r>
    <w:r>
      <w:t>-</w:t>
    </w:r>
    <w:r w:rsidR="00F46D5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990BE40-1E12-41AD-948D-29E4E8A8705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797</properties:Words>
  <properties:Characters>4549</properties:Characters>
  <properties:Lines>37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2018-07-27T10:57:00Z</dcterms:created>
  <dc:creator>Snježana Andrijanić</dc:creator>
  <cp:lastModifiedBy>Snježana Andrijanić</cp:lastModifiedBy>
  <cp:lastPrinted>2018-07-27T10:56:00Z</cp:lastPrinted>
  <dcterms:modified xmlns:xsi="http://www.w3.org/2001/XMLSchema-instance" xsi:type="dcterms:W3CDTF">2018-07-27T10:57:00Z</dcterms:modified>
  <cp:revision>2</cp:revision>
</cp:coreProperties>
</file>