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54A4E" w:rsidR="00454A4E" w:rsidRPr="000A2A33">
        <w:tc>
          <w:tcPr>
            <w:tcW w:type="dxa" w:w="3060"/>
            <w:hideMark/>
          </w:tcPr>
          <w:p w:rsidRDefault="00454A4E" w:rsidP="00452C19" w:rsidR="00454A4E" w:rsidRPr="000A2A33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0A2A3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2C19" w:rsidP="00452C19" w:rsidR="00454A4E" w:rsidRPr="000A2A33">
            <w:pPr>
              <w:rPr>
                <w:sz w:val="24"/>
                <w:szCs w:val="24"/>
              </w:rPr>
            </w:pPr>
            <w:r w:rsidRPr="000A2A33">
              <w:rPr>
                <w:sz w:val="24"/>
                <w:szCs w:val="24"/>
              </w:rPr>
              <w:t xml:space="preserve">  </w:t>
            </w:r>
            <w:r w:rsidR="00454A4E" w:rsidRPr="000A2A33">
              <w:rPr>
                <w:sz w:val="24"/>
                <w:szCs w:val="24"/>
              </w:rPr>
              <w:t>Trgovački sud u Zagrebu</w:t>
            </w:r>
          </w:p>
          <w:p w:rsidRDefault="00452C19" w:rsidP="00452C19" w:rsidR="00454A4E" w:rsidRPr="000A2A33">
            <w:pPr>
              <w:rPr>
                <w:sz w:val="24"/>
                <w:szCs w:val="24"/>
              </w:rPr>
            </w:pPr>
            <w:r w:rsidRPr="000A2A33">
              <w:rPr>
                <w:sz w:val="24"/>
                <w:szCs w:val="24"/>
              </w:rPr>
              <w:t xml:space="preserve">    </w:t>
            </w:r>
            <w:r w:rsidR="00454A4E" w:rsidRPr="000A2A33">
              <w:rPr>
                <w:sz w:val="24"/>
                <w:szCs w:val="24"/>
              </w:rPr>
              <w:t>Zagreb, Amruševa 2/II</w:t>
            </w:r>
          </w:p>
        </w:tc>
      </w:tr>
    </w:tbl>
    <w:p w14:textId="e81a40b" w14:paraId="e81a40b" w:rsidRDefault="00454A4E" w:rsidP="00454A4E" w:rsidR="00454A4E" w:rsidRPr="000A2A33">
      <w:pPr>
        <w:jc w:val="right"/>
        <w15:collapsed w:val="false"/>
        <w:rPr>
          <w:sz w:val="24"/>
          <w:szCs w:val="24"/>
        </w:rPr>
      </w:pPr>
      <w:r w:rsidRPr="000A2A33">
        <w:rPr>
          <w:sz w:val="24"/>
          <w:szCs w:val="24"/>
          <w:lang w:val="pt-BR"/>
        </w:rPr>
        <w:t xml:space="preserve">                                    </w:t>
      </w:r>
    </w:p>
    <w:p w:rsidRDefault="00251ADC" w:rsidP="00454A4E" w:rsidR="00454A4E" w:rsidRPr="000A2A33">
      <w:pPr>
        <w:jc w:val="center"/>
        <w:rPr>
          <w:sz w:val="24"/>
          <w:szCs w:val="24"/>
        </w:rPr>
      </w:pP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  <w:t xml:space="preserve">                                89.</w:t>
      </w:r>
      <w:r w:rsidRPr="000A2A33">
        <w:rPr>
          <w:b/>
          <w:sz w:val="24"/>
          <w:szCs w:val="24"/>
        </w:rPr>
        <w:t xml:space="preserve"> </w:t>
      </w:r>
      <w:r w:rsidRPr="000A2A33">
        <w:rPr>
          <w:sz w:val="24"/>
          <w:szCs w:val="24"/>
        </w:rPr>
        <w:t>St-</w:t>
      </w:r>
      <w:r w:rsidR="00812F78">
        <w:rPr>
          <w:sz w:val="24"/>
          <w:szCs w:val="24"/>
        </w:rPr>
        <w:t>937</w:t>
      </w:r>
      <w:r w:rsidRPr="000A2A33">
        <w:rPr>
          <w:sz w:val="24"/>
          <w:szCs w:val="24"/>
        </w:rPr>
        <w:t>/17-</w:t>
      </w:r>
      <w:r w:rsidR="00CA00BD">
        <w:rPr>
          <w:sz w:val="24"/>
          <w:szCs w:val="24"/>
        </w:rPr>
        <w:t>23</w:t>
      </w:r>
    </w:p>
    <w:p w:rsidRDefault="00452C19" w:rsidP="00452C19" w:rsidR="00452C19" w:rsidRPr="000A2A33">
      <w:pPr>
        <w:jc w:val="center"/>
        <w:rPr>
          <w:sz w:val="24"/>
          <w:szCs w:val="24"/>
        </w:rPr>
      </w:pPr>
      <w:r w:rsidRPr="000A2A33">
        <w:rPr>
          <w:sz w:val="24"/>
          <w:szCs w:val="24"/>
        </w:rPr>
        <w:t xml:space="preserve">R E P U B L I K A  H R V A T S K A </w:t>
      </w:r>
    </w:p>
    <w:p w:rsidRDefault="00452C19" w:rsidP="00452C19" w:rsidR="00452C19" w:rsidRPr="000A2A33">
      <w:pPr>
        <w:jc w:val="center"/>
        <w:rPr>
          <w:sz w:val="24"/>
          <w:szCs w:val="24"/>
        </w:rPr>
      </w:pPr>
    </w:p>
    <w:p w:rsidRDefault="00452C19" w:rsidP="00452C19" w:rsidR="00452C19" w:rsidRPr="000A2A33">
      <w:pPr>
        <w:jc w:val="center"/>
        <w:rPr>
          <w:sz w:val="24"/>
          <w:szCs w:val="24"/>
        </w:rPr>
      </w:pPr>
      <w:r w:rsidRPr="000A2A33">
        <w:rPr>
          <w:sz w:val="24"/>
          <w:szCs w:val="24"/>
        </w:rPr>
        <w:t>R J E Š E NJ E</w:t>
      </w:r>
    </w:p>
    <w:p w:rsidRDefault="00454A4E" w:rsidP="00454A4E" w:rsidR="00454A4E" w:rsidRPr="000A2A33">
      <w:pPr>
        <w:jc w:val="center"/>
        <w:rPr>
          <w:b/>
          <w:sz w:val="24"/>
          <w:szCs w:val="24"/>
        </w:rPr>
      </w:pPr>
    </w:p>
    <w:p w:rsidRDefault="00626EFA" w:rsidP="00812F78" w:rsidR="00812F78" w:rsidRPr="00812F78">
      <w:pPr>
        <w:ind w:firstLine="708"/>
        <w:jc w:val="both"/>
        <w:rPr>
          <w:sz w:val="24"/>
          <w:szCs w:val="24"/>
        </w:rPr>
      </w:pPr>
      <w:r w:rsidRPr="00812F78">
        <w:rPr>
          <w:sz w:val="24"/>
          <w:szCs w:val="24"/>
        </w:rPr>
        <w:tab/>
      </w:r>
      <w:r w:rsidR="00812F78">
        <w:rPr>
          <w:sz w:val="24"/>
          <w:szCs w:val="24"/>
        </w:rPr>
        <w:t>Trgovački sud u Zagrebu, po sutkinji</w:t>
      </w:r>
      <w:r w:rsidR="00812F78" w:rsidRPr="00812F78">
        <w:rPr>
          <w:sz w:val="24"/>
          <w:szCs w:val="24"/>
        </w:rPr>
        <w:t xml:space="preserve"> Nikolini Dorić Hadžisejdić, u stečajnom predmetu u povodu prijedloga predlagatelja FINANCIJSKA AGENCIJA, RC Zagreb, Podružnica Zagreb, Trg svibanjskih žrtava 1995. 1, OIB: 85821130368, za otvaranje stečajnog postupka nad dužnikom LUX HOTELI </w:t>
      </w:r>
      <w:r w:rsidR="00812F78" w:rsidRPr="00812F78">
        <w:rPr>
          <w:sz w:val="24"/>
          <w:szCs w:val="24"/>
          <w:lang w:val="pl-PL"/>
        </w:rPr>
        <w:t>d.</w:t>
      </w:r>
      <w:r w:rsidR="00812F78">
        <w:rPr>
          <w:sz w:val="24"/>
          <w:szCs w:val="24"/>
          <w:lang w:val="pl-PL"/>
        </w:rPr>
        <w:t>o.o., Zagreb, Bijenik 20</w:t>
      </w:r>
      <w:r w:rsidR="00812F78" w:rsidRPr="00812F78">
        <w:rPr>
          <w:sz w:val="24"/>
          <w:szCs w:val="24"/>
          <w:lang w:val="pl-PL"/>
        </w:rPr>
        <w:t>, OIB: 38691432367</w:t>
      </w:r>
      <w:r w:rsidR="00CE716E">
        <w:rPr>
          <w:sz w:val="24"/>
          <w:szCs w:val="24"/>
          <w:lang w:val="pl-PL"/>
        </w:rPr>
        <w:t xml:space="preserve"> zastpan po punomoćniku Maru Ogresti, odvjetniku u odvjet</w:t>
      </w:r>
      <w:r w:rsidR="00925B35">
        <w:rPr>
          <w:sz w:val="24"/>
          <w:szCs w:val="24"/>
          <w:lang w:val="pl-PL"/>
        </w:rPr>
        <w:t>ničkom društvu Mostarčić&amp;Ogresta</w:t>
      </w:r>
      <w:r w:rsidR="00CE716E">
        <w:rPr>
          <w:sz w:val="24"/>
          <w:szCs w:val="24"/>
          <w:lang w:val="pl-PL"/>
        </w:rPr>
        <w:t xml:space="preserve"> u Zagrebu, Amruševa 13</w:t>
      </w:r>
      <w:r w:rsidR="00812F78" w:rsidRPr="00812F78">
        <w:rPr>
          <w:sz w:val="24"/>
          <w:szCs w:val="24"/>
        </w:rPr>
        <w:t>, 2</w:t>
      </w:r>
      <w:r w:rsidR="00812F78">
        <w:rPr>
          <w:sz w:val="24"/>
          <w:szCs w:val="24"/>
        </w:rPr>
        <w:t>2</w:t>
      </w:r>
      <w:r w:rsidR="00812F78" w:rsidRPr="00812F78">
        <w:rPr>
          <w:sz w:val="24"/>
          <w:szCs w:val="24"/>
        </w:rPr>
        <w:t xml:space="preserve">. </w:t>
      </w:r>
      <w:r w:rsidR="00812F78">
        <w:rPr>
          <w:sz w:val="24"/>
          <w:szCs w:val="24"/>
        </w:rPr>
        <w:t>veljače</w:t>
      </w:r>
      <w:r w:rsidR="00812F78" w:rsidRPr="00812F78">
        <w:rPr>
          <w:sz w:val="24"/>
          <w:szCs w:val="24"/>
        </w:rPr>
        <w:t xml:space="preserve"> 2019.,</w:t>
      </w:r>
    </w:p>
    <w:p w:rsidRDefault="00E018B8" w:rsidP="00454A4E" w:rsidR="00E018B8" w:rsidRPr="000A2A33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:rsidRDefault="00454A4E" w:rsidP="00454A4E" w:rsidR="00454A4E" w:rsidRPr="000A2A33">
      <w:pPr>
        <w:jc w:val="center"/>
        <w:rPr>
          <w:sz w:val="24"/>
          <w:szCs w:val="24"/>
        </w:rPr>
      </w:pPr>
      <w:r w:rsidRPr="000A2A33">
        <w:rPr>
          <w:sz w:val="24"/>
          <w:szCs w:val="24"/>
        </w:rPr>
        <w:t>r i j e š i o     j e</w:t>
      </w:r>
    </w:p>
    <w:p w:rsidRDefault="00454A4E" w:rsidP="00454A4E" w:rsidR="00454A4E" w:rsidRPr="000A2A33">
      <w:pPr>
        <w:jc w:val="center"/>
        <w:rPr>
          <w:b/>
          <w:sz w:val="24"/>
          <w:szCs w:val="24"/>
        </w:rPr>
      </w:pPr>
    </w:p>
    <w:p w:rsidRDefault="0069667D" w:rsidP="00626EFA" w:rsidR="0069667D" w:rsidRPr="000A2A33">
      <w:pPr>
        <w:jc w:val="both"/>
        <w:rPr>
          <w:sz w:val="24"/>
          <w:szCs w:val="24"/>
        </w:rPr>
      </w:pPr>
      <w:r w:rsidRPr="000A2A33">
        <w:rPr>
          <w:sz w:val="24"/>
          <w:szCs w:val="24"/>
        </w:rPr>
        <w:tab/>
        <w:t>I</w:t>
      </w:r>
      <w:r w:rsidRPr="000A2A33">
        <w:rPr>
          <w:sz w:val="24"/>
          <w:szCs w:val="24"/>
        </w:rPr>
        <w:tab/>
      </w:r>
      <w:r w:rsidR="00454A4E" w:rsidRPr="000A2A33">
        <w:rPr>
          <w:sz w:val="24"/>
          <w:szCs w:val="24"/>
        </w:rPr>
        <w:t xml:space="preserve">Otvara se stečajni postupak nad dužnikom </w:t>
      </w:r>
      <w:r w:rsidR="006A74B1" w:rsidRPr="00812F78">
        <w:rPr>
          <w:sz w:val="24"/>
          <w:szCs w:val="24"/>
        </w:rPr>
        <w:t xml:space="preserve">LUX HOTELI </w:t>
      </w:r>
      <w:r w:rsidR="006A74B1" w:rsidRPr="00812F78">
        <w:rPr>
          <w:sz w:val="24"/>
          <w:szCs w:val="24"/>
          <w:lang w:val="pl-PL"/>
        </w:rPr>
        <w:t>d.</w:t>
      </w:r>
      <w:r w:rsidR="006A74B1">
        <w:rPr>
          <w:sz w:val="24"/>
          <w:szCs w:val="24"/>
          <w:lang w:val="pl-PL"/>
        </w:rPr>
        <w:t>o.o., Zagreb, Bijenik 20</w:t>
      </w:r>
      <w:r w:rsidR="006A74B1" w:rsidRPr="00812F78">
        <w:rPr>
          <w:sz w:val="24"/>
          <w:szCs w:val="24"/>
          <w:lang w:val="pl-PL"/>
        </w:rPr>
        <w:t>, OIB: 38691432367</w:t>
      </w:r>
      <w:r w:rsidR="00454A4E" w:rsidRPr="000A2A33">
        <w:rPr>
          <w:sz w:val="24"/>
          <w:szCs w:val="24"/>
        </w:rPr>
        <w:t>.</w:t>
      </w:r>
    </w:p>
    <w:p w:rsidRDefault="005B6681" w:rsidP="00454A4E" w:rsidR="00454A4E" w:rsidRPr="00CA00BD">
      <w:pPr>
        <w:ind w:firstLine="720"/>
        <w:jc w:val="both"/>
        <w:rPr>
          <w:sz w:val="24"/>
          <w:szCs w:val="24"/>
        </w:rPr>
      </w:pPr>
      <w:r w:rsidRPr="000A2A33">
        <w:rPr>
          <w:sz w:val="24"/>
          <w:szCs w:val="24"/>
        </w:rPr>
        <w:t>I</w:t>
      </w:r>
      <w:r w:rsidR="00454A4E" w:rsidRPr="000A2A33">
        <w:rPr>
          <w:sz w:val="24"/>
          <w:szCs w:val="24"/>
        </w:rPr>
        <w:t>I.</w:t>
      </w:r>
      <w:r w:rsidR="00454A4E" w:rsidRPr="000A2A33">
        <w:rPr>
          <w:sz w:val="24"/>
          <w:szCs w:val="24"/>
        </w:rPr>
        <w:tab/>
        <w:t xml:space="preserve">Za stečajnog upravitelja </w:t>
      </w:r>
      <w:r w:rsidR="00454A4E" w:rsidRPr="00CA00BD">
        <w:rPr>
          <w:sz w:val="24"/>
          <w:szCs w:val="24"/>
        </w:rPr>
        <w:t xml:space="preserve">imenuje se </w:t>
      </w:r>
      <w:r w:rsidR="00CA00BD" w:rsidRPr="00CA00BD">
        <w:rPr>
          <w:sz w:val="24"/>
          <w:szCs w:val="24"/>
        </w:rPr>
        <w:t>Miroslav Borš, OIB: 69665623244, Plemićeva 2, Zagreb</w:t>
      </w:r>
      <w:r w:rsidR="00BC1932" w:rsidRPr="00CA00BD">
        <w:rPr>
          <w:sz w:val="24"/>
          <w:szCs w:val="24"/>
        </w:rPr>
        <w:t>.</w:t>
      </w:r>
    </w:p>
    <w:p w:rsidRDefault="005B6681" w:rsidP="00454A4E" w:rsidR="00454A4E" w:rsidRPr="000A2A33">
      <w:pPr>
        <w:ind w:firstLine="720"/>
        <w:jc w:val="both"/>
        <w:rPr>
          <w:sz w:val="24"/>
          <w:szCs w:val="24"/>
        </w:rPr>
      </w:pPr>
      <w:r w:rsidRPr="00CA00BD">
        <w:rPr>
          <w:sz w:val="24"/>
          <w:szCs w:val="24"/>
        </w:rPr>
        <w:t>I</w:t>
      </w:r>
      <w:r w:rsidR="00626EFA" w:rsidRPr="00CA00BD">
        <w:rPr>
          <w:sz w:val="24"/>
          <w:szCs w:val="24"/>
        </w:rPr>
        <w:t>II</w:t>
      </w:r>
      <w:r w:rsidR="00454A4E" w:rsidRPr="00CA00BD">
        <w:rPr>
          <w:sz w:val="24"/>
          <w:szCs w:val="24"/>
        </w:rPr>
        <w:t>.</w:t>
      </w:r>
      <w:r w:rsidR="00454A4E" w:rsidRPr="00CA00BD">
        <w:rPr>
          <w:sz w:val="24"/>
          <w:szCs w:val="24"/>
        </w:rPr>
        <w:tab/>
        <w:t xml:space="preserve">Stečajni postupak otvoren je </w:t>
      </w:r>
      <w:r w:rsidR="00626EFA" w:rsidRPr="00CA00BD">
        <w:rPr>
          <w:sz w:val="24"/>
          <w:szCs w:val="24"/>
        </w:rPr>
        <w:t>2</w:t>
      </w:r>
      <w:r w:rsidR="00CA00BD">
        <w:rPr>
          <w:sz w:val="24"/>
          <w:szCs w:val="24"/>
        </w:rPr>
        <w:t>2</w:t>
      </w:r>
      <w:r w:rsidR="00454A4E" w:rsidRPr="00CA00BD">
        <w:rPr>
          <w:sz w:val="24"/>
          <w:szCs w:val="24"/>
        </w:rPr>
        <w:t xml:space="preserve">. </w:t>
      </w:r>
      <w:r w:rsidR="00CA00BD" w:rsidRPr="001D6600">
        <w:rPr>
          <w:sz w:val="24"/>
          <w:szCs w:val="24"/>
        </w:rPr>
        <w:t>veljače</w:t>
      </w:r>
      <w:r w:rsidR="00E018B8" w:rsidRPr="001D6600">
        <w:rPr>
          <w:sz w:val="24"/>
          <w:szCs w:val="24"/>
        </w:rPr>
        <w:t xml:space="preserve"> 2019</w:t>
      </w:r>
      <w:r w:rsidR="00454A4E" w:rsidRPr="001D6600">
        <w:rPr>
          <w:sz w:val="24"/>
          <w:szCs w:val="24"/>
        </w:rPr>
        <w:t xml:space="preserve">. u </w:t>
      </w:r>
      <w:r w:rsidR="00452C19" w:rsidRPr="001D6600">
        <w:rPr>
          <w:sz w:val="24"/>
          <w:szCs w:val="24"/>
        </w:rPr>
        <w:t>1</w:t>
      </w:r>
      <w:r w:rsidR="009C59AC">
        <w:rPr>
          <w:sz w:val="24"/>
          <w:szCs w:val="24"/>
        </w:rPr>
        <w:t>3</w:t>
      </w:r>
      <w:r w:rsidR="00454A4E" w:rsidRPr="001D6600">
        <w:rPr>
          <w:sz w:val="24"/>
          <w:szCs w:val="24"/>
        </w:rPr>
        <w:t>,</w:t>
      </w:r>
      <w:r w:rsidR="004B6CF0">
        <w:rPr>
          <w:sz w:val="24"/>
          <w:szCs w:val="24"/>
        </w:rPr>
        <w:t>0</w:t>
      </w:r>
      <w:r w:rsidR="00454A4E" w:rsidRPr="001D6600">
        <w:rPr>
          <w:sz w:val="24"/>
          <w:szCs w:val="24"/>
        </w:rPr>
        <w:t xml:space="preserve">0 sati </w:t>
      </w:r>
      <w:r w:rsidR="00454A4E" w:rsidRPr="000A2A33">
        <w:rPr>
          <w:sz w:val="24"/>
          <w:szCs w:val="24"/>
        </w:rPr>
        <w:t>kada je ovo rješenje objavljeno na mrežnoj stranici e-Oglasna ploča Trgovačkog suda u Zagrebu.</w:t>
      </w:r>
    </w:p>
    <w:p w:rsidRDefault="00A528AB" w:rsidP="00E018B8" w:rsidR="00E018B8" w:rsidRPr="000A2A33">
      <w:pPr>
        <w:jc w:val="both"/>
        <w:rPr>
          <w:sz w:val="24"/>
          <w:szCs w:val="24"/>
        </w:rPr>
      </w:pPr>
      <w:r w:rsidRPr="000A2A33">
        <w:rPr>
          <w:sz w:val="24"/>
          <w:szCs w:val="24"/>
        </w:rPr>
        <w:tab/>
      </w:r>
      <w:r w:rsidR="00626EFA" w:rsidRPr="000A2A33">
        <w:rPr>
          <w:sz w:val="24"/>
          <w:szCs w:val="24"/>
        </w:rPr>
        <w:t>I</w:t>
      </w:r>
      <w:r w:rsidR="00454A4E" w:rsidRPr="000A2A33">
        <w:rPr>
          <w:sz w:val="24"/>
          <w:szCs w:val="24"/>
        </w:rPr>
        <w:t>V.</w:t>
      </w:r>
      <w:r w:rsidR="00454A4E" w:rsidRPr="000A2A33">
        <w:rPr>
          <w:sz w:val="24"/>
          <w:szCs w:val="24"/>
        </w:rPr>
        <w:tab/>
        <w:t xml:space="preserve">Pozivaju se vjerovnici u </w:t>
      </w:r>
      <w:r w:rsidR="0069667D" w:rsidRPr="000A2A33">
        <w:rPr>
          <w:sz w:val="24"/>
          <w:szCs w:val="24"/>
        </w:rPr>
        <w:t>roku</w:t>
      </w:r>
      <w:r w:rsidR="00454A4E" w:rsidRPr="000A2A33">
        <w:rPr>
          <w:sz w:val="24"/>
          <w:szCs w:val="24"/>
        </w:rPr>
        <w:t xml:space="preserve"> 60 dana od isteka osmoga dana od dana objave ovog rješenja na mrežnoj stranici e-Oglasna ploča Trgovačkog suda u Zagrebu prijaviti svoje tražbine stečajnom upravitelju na adresu:</w:t>
      </w:r>
      <w:r w:rsidR="00454A4E" w:rsidRPr="000A2A33">
        <w:rPr>
          <w:b/>
          <w:sz w:val="24"/>
          <w:szCs w:val="24"/>
        </w:rPr>
        <w:t xml:space="preserve"> </w:t>
      </w:r>
      <w:r w:rsidR="00CA00BD" w:rsidRPr="00CA00BD">
        <w:rPr>
          <w:sz w:val="24"/>
          <w:szCs w:val="24"/>
        </w:rPr>
        <w:t>Miroslav Borš</w:t>
      </w:r>
      <w:r w:rsidR="00CA00BD">
        <w:rPr>
          <w:sz w:val="24"/>
          <w:szCs w:val="24"/>
        </w:rPr>
        <w:t xml:space="preserve">, </w:t>
      </w:r>
      <w:r w:rsidR="00CA00BD" w:rsidRPr="00CA00BD">
        <w:rPr>
          <w:sz w:val="24"/>
          <w:szCs w:val="24"/>
        </w:rPr>
        <w:t>Plemićeva 2, Zagreb</w:t>
      </w:r>
      <w:r w:rsidR="007479E6" w:rsidRPr="000A2A33">
        <w:rPr>
          <w:sz w:val="24"/>
          <w:szCs w:val="24"/>
        </w:rPr>
        <w:t xml:space="preserve"> </w:t>
      </w:r>
      <w:r w:rsidR="00454A4E" w:rsidRPr="000A2A33">
        <w:rPr>
          <w:sz w:val="24"/>
          <w:szCs w:val="24"/>
        </w:rPr>
        <w:t>u skladu s pravilima Stečajnog zakona o prijavi tražbina, na propisanom obrascu, u 2 primjerka, s ispravama iz kojih tražbina proizl</w:t>
      </w:r>
      <w:r w:rsidR="00E018B8" w:rsidRPr="000A2A33">
        <w:rPr>
          <w:sz w:val="24"/>
          <w:szCs w:val="24"/>
        </w:rPr>
        <w:t>azi, odnosno kojima se dokazuje</w:t>
      </w:r>
      <w:r w:rsidR="00454A4E" w:rsidRPr="000A2A33">
        <w:rPr>
          <w:sz w:val="24"/>
          <w:szCs w:val="24"/>
        </w:rPr>
        <w:t xml:space="preserve"> te priložiti potvrd</w:t>
      </w:r>
      <w:r w:rsidR="00E018B8" w:rsidRPr="000A2A33">
        <w:rPr>
          <w:sz w:val="24"/>
          <w:szCs w:val="24"/>
        </w:rPr>
        <w:t>u o uplaćenoj sudskoj pristojbi u iznosu od 2% od vrijednosti prijavljene tražbine (ali ne više od 500,00 kn) na žiro račun Državno</w:t>
      </w:r>
      <w:r w:rsidRPr="000A2A33">
        <w:rPr>
          <w:sz w:val="24"/>
          <w:szCs w:val="24"/>
        </w:rPr>
        <w:t xml:space="preserve">g proračuna Republike Hrvatske, </w:t>
      </w:r>
      <w:r w:rsidR="00E018B8" w:rsidRPr="000A2A33">
        <w:rPr>
          <w:sz w:val="24"/>
          <w:szCs w:val="24"/>
        </w:rPr>
        <w:t>IBAN: HR1210010051863000160, model 64, poziv na broj 5045-20735-</w:t>
      </w:r>
      <w:r w:rsidR="006A74B1">
        <w:rPr>
          <w:sz w:val="24"/>
          <w:szCs w:val="24"/>
        </w:rPr>
        <w:t>937</w:t>
      </w:r>
      <w:r w:rsidR="00626EFA" w:rsidRPr="000A2A33">
        <w:rPr>
          <w:sz w:val="24"/>
          <w:szCs w:val="24"/>
        </w:rPr>
        <w:t>17</w:t>
      </w:r>
      <w:r w:rsidR="00E018B8" w:rsidRPr="000A2A33">
        <w:rPr>
          <w:sz w:val="24"/>
          <w:szCs w:val="24"/>
        </w:rPr>
        <w:t>, opis plaćanja: Pristojbe iz predmeta St-</w:t>
      </w:r>
      <w:r w:rsidR="006A74B1">
        <w:rPr>
          <w:sz w:val="24"/>
          <w:szCs w:val="24"/>
        </w:rPr>
        <w:t>937</w:t>
      </w:r>
      <w:r w:rsidR="00626EFA" w:rsidRPr="000A2A33">
        <w:rPr>
          <w:sz w:val="24"/>
          <w:szCs w:val="24"/>
        </w:rPr>
        <w:t>/17</w:t>
      </w:r>
      <w:r w:rsidR="00E018B8" w:rsidRPr="000A2A33">
        <w:rPr>
          <w:sz w:val="24"/>
          <w:szCs w:val="24"/>
        </w:rPr>
        <w:t>.</w:t>
      </w:r>
    </w:p>
    <w:p w:rsidRDefault="00454A4E" w:rsidP="00454A4E" w:rsidR="00454A4E" w:rsidRPr="000A2A33">
      <w:pPr>
        <w:ind w:firstLine="720"/>
        <w:jc w:val="both"/>
        <w:rPr>
          <w:sz w:val="24"/>
          <w:szCs w:val="24"/>
        </w:rPr>
      </w:pPr>
      <w:r w:rsidRPr="000A2A33">
        <w:rPr>
          <w:sz w:val="24"/>
          <w:szCs w:val="24"/>
        </w:rPr>
        <w:t xml:space="preserve">V. </w:t>
      </w:r>
      <w:r w:rsidRPr="000A2A33">
        <w:rPr>
          <w:sz w:val="24"/>
          <w:szCs w:val="24"/>
        </w:rPr>
        <w:tab/>
        <w:t>Pozivaju se razlučn</w:t>
      </w:r>
      <w:r w:rsidR="00177F1C" w:rsidRPr="000A2A33">
        <w:rPr>
          <w:sz w:val="24"/>
          <w:szCs w:val="24"/>
        </w:rPr>
        <w:t>i i izlučni vjerovnici u roku</w:t>
      </w:r>
      <w:r w:rsidRPr="000A2A33">
        <w:rPr>
          <w:sz w:val="24"/>
          <w:szCs w:val="24"/>
        </w:rPr>
        <w:t xml:space="preserve">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454A4E" w:rsidP="00454A4E" w:rsidR="00454A4E" w:rsidRPr="000A2A33">
      <w:pPr>
        <w:ind w:firstLine="720"/>
        <w:jc w:val="both"/>
        <w:rPr>
          <w:sz w:val="24"/>
          <w:szCs w:val="24"/>
        </w:rPr>
      </w:pPr>
      <w:r w:rsidRPr="000A2A33">
        <w:rPr>
          <w:sz w:val="24"/>
          <w:szCs w:val="24"/>
        </w:rPr>
        <w:t xml:space="preserve">VI. </w:t>
      </w:r>
      <w:r w:rsidRPr="000A2A33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454A4E" w:rsidP="00454A4E" w:rsidR="00454A4E" w:rsidRPr="000A2A33">
      <w:pPr>
        <w:ind w:firstLine="720"/>
        <w:jc w:val="both"/>
        <w:rPr>
          <w:b/>
          <w:sz w:val="24"/>
          <w:szCs w:val="24"/>
        </w:rPr>
      </w:pPr>
      <w:r w:rsidRPr="000A2A33">
        <w:rPr>
          <w:sz w:val="24"/>
          <w:szCs w:val="24"/>
        </w:rPr>
        <w:t>V</w:t>
      </w:r>
      <w:r w:rsidR="005B6681" w:rsidRPr="000A2A33">
        <w:rPr>
          <w:sz w:val="24"/>
          <w:szCs w:val="24"/>
        </w:rPr>
        <w:t>I</w:t>
      </w:r>
      <w:r w:rsidRPr="000A2A33">
        <w:rPr>
          <w:sz w:val="24"/>
          <w:szCs w:val="24"/>
        </w:rPr>
        <w:t xml:space="preserve">I. </w:t>
      </w:r>
      <w:r w:rsidRPr="000A2A33"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2B3616" w:rsidP="002B3616" w:rsidR="00454A4E" w:rsidRPr="002B3616">
      <w:pPr>
        <w:pStyle w:val="Odlomakpopisa"/>
        <w:numPr>
          <w:ilvl w:val="0"/>
          <w:numId w:val="30"/>
        </w:numPr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lipnja</w:t>
      </w:r>
      <w:r w:rsidR="009C4FD8" w:rsidRPr="002B3616">
        <w:rPr>
          <w:b/>
          <w:sz w:val="24"/>
          <w:szCs w:val="24"/>
        </w:rPr>
        <w:t xml:space="preserve"> 2019</w:t>
      </w:r>
      <w:r w:rsidR="00454A4E" w:rsidRPr="002B3616">
        <w:rPr>
          <w:b/>
          <w:sz w:val="24"/>
          <w:szCs w:val="24"/>
        </w:rPr>
        <w:t>. u 9,30 sati</w:t>
      </w:r>
    </w:p>
    <w:p w:rsidRDefault="00454A4E" w:rsidP="004B4CAF" w:rsidR="00454A4E" w:rsidRPr="000A2A33">
      <w:pPr>
        <w:ind w:firstLine="720"/>
        <w:jc w:val="both"/>
        <w:rPr>
          <w:sz w:val="24"/>
          <w:szCs w:val="24"/>
        </w:rPr>
      </w:pPr>
      <w:r w:rsidRPr="000A2A33">
        <w:rPr>
          <w:sz w:val="24"/>
          <w:szCs w:val="24"/>
        </w:rPr>
        <w:t xml:space="preserve">u zgradi Trgovačkog suda u Zagrebu, </w:t>
      </w:r>
      <w:r w:rsidR="004B4CAF" w:rsidRPr="000A2A33">
        <w:rPr>
          <w:sz w:val="24"/>
          <w:szCs w:val="24"/>
        </w:rPr>
        <w:t xml:space="preserve">Petrinjska 8, soba </w:t>
      </w:r>
      <w:r w:rsidR="002B3616">
        <w:rPr>
          <w:sz w:val="24"/>
          <w:szCs w:val="24"/>
        </w:rPr>
        <w:t>96-mala dvorana (</w:t>
      </w:r>
      <w:r w:rsidR="004B4CAF" w:rsidRPr="000A2A33">
        <w:rPr>
          <w:sz w:val="24"/>
          <w:szCs w:val="24"/>
        </w:rPr>
        <w:t>ulična zgrada</w:t>
      </w:r>
      <w:r w:rsidR="002B3616">
        <w:rPr>
          <w:sz w:val="24"/>
          <w:szCs w:val="24"/>
        </w:rPr>
        <w:t>)</w:t>
      </w:r>
      <w:r w:rsidR="004B4CAF" w:rsidRPr="000A2A33">
        <w:rPr>
          <w:sz w:val="24"/>
          <w:szCs w:val="24"/>
        </w:rPr>
        <w:t xml:space="preserve">. </w:t>
      </w:r>
    </w:p>
    <w:p w:rsidRDefault="00E33EBA" w:rsidP="00454A4E" w:rsidR="00454A4E" w:rsidRPr="000A2A33">
      <w:pPr>
        <w:ind w:firstLine="720"/>
        <w:jc w:val="both"/>
        <w:rPr>
          <w:sz w:val="24"/>
          <w:szCs w:val="24"/>
        </w:rPr>
      </w:pPr>
      <w:r w:rsidRPr="000A2A33">
        <w:rPr>
          <w:sz w:val="24"/>
          <w:szCs w:val="24"/>
        </w:rPr>
        <w:t>VIII</w:t>
      </w:r>
      <w:r w:rsidR="00454A4E" w:rsidRPr="000A2A33">
        <w:rPr>
          <w:sz w:val="24"/>
          <w:szCs w:val="24"/>
        </w:rPr>
        <w:t>.</w:t>
      </w:r>
      <w:r w:rsidR="00454A4E" w:rsidRPr="000A2A33"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2B3616" w:rsidP="002B3616" w:rsidR="00454A4E" w:rsidRPr="002B3616">
      <w:pPr>
        <w:pStyle w:val="Odlomakpopisa"/>
        <w:numPr>
          <w:ilvl w:val="0"/>
          <w:numId w:val="31"/>
        </w:numPr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lipnja</w:t>
      </w:r>
      <w:r w:rsidR="009C4FD8" w:rsidRPr="002B3616">
        <w:rPr>
          <w:b/>
          <w:sz w:val="24"/>
          <w:szCs w:val="24"/>
        </w:rPr>
        <w:t xml:space="preserve"> 2019</w:t>
      </w:r>
      <w:r w:rsidR="00454A4E" w:rsidRPr="002B3616">
        <w:rPr>
          <w:b/>
          <w:sz w:val="24"/>
          <w:szCs w:val="24"/>
        </w:rPr>
        <w:t>. u 9,45 sati</w:t>
      </w:r>
    </w:p>
    <w:p w:rsidRDefault="00454A4E" w:rsidP="00454A4E" w:rsidR="00454A4E" w:rsidRPr="000A2A33">
      <w:pPr>
        <w:ind w:firstLine="720"/>
        <w:jc w:val="both"/>
        <w:rPr>
          <w:sz w:val="24"/>
          <w:szCs w:val="24"/>
        </w:rPr>
      </w:pPr>
      <w:r w:rsidRPr="000A2A33">
        <w:rPr>
          <w:sz w:val="24"/>
          <w:szCs w:val="24"/>
        </w:rPr>
        <w:lastRenderedPageBreak/>
        <w:t xml:space="preserve">u zgradi Trgovačkog suda u </w:t>
      </w:r>
      <w:r w:rsidR="004B4CAF" w:rsidRPr="000A2A33">
        <w:rPr>
          <w:sz w:val="24"/>
          <w:szCs w:val="24"/>
        </w:rPr>
        <w:t>Zagrebu, Petrinjska 8, soba</w:t>
      </w:r>
      <w:r w:rsidR="002B3616">
        <w:rPr>
          <w:sz w:val="24"/>
          <w:szCs w:val="24"/>
        </w:rPr>
        <w:t xml:space="preserve"> </w:t>
      </w:r>
      <w:r w:rsidR="002B3616" w:rsidRPr="000A2A33">
        <w:rPr>
          <w:sz w:val="24"/>
          <w:szCs w:val="24"/>
        </w:rPr>
        <w:t xml:space="preserve">soba </w:t>
      </w:r>
      <w:r w:rsidR="002B3616">
        <w:rPr>
          <w:sz w:val="24"/>
          <w:szCs w:val="24"/>
        </w:rPr>
        <w:t>96-mala dvorana (</w:t>
      </w:r>
      <w:r w:rsidR="002B3616" w:rsidRPr="000A2A33">
        <w:rPr>
          <w:sz w:val="24"/>
          <w:szCs w:val="24"/>
        </w:rPr>
        <w:t>ulična zgrada</w:t>
      </w:r>
      <w:r w:rsidR="002B3616">
        <w:rPr>
          <w:sz w:val="24"/>
          <w:szCs w:val="24"/>
        </w:rPr>
        <w:t>)</w:t>
      </w:r>
      <w:r w:rsidRPr="000A2A33">
        <w:rPr>
          <w:sz w:val="24"/>
          <w:szCs w:val="24"/>
        </w:rPr>
        <w:t>.</w:t>
      </w:r>
    </w:p>
    <w:p w:rsidRDefault="005B6681" w:rsidP="00626EFA" w:rsidR="00FD338C" w:rsidRPr="000A2A33">
      <w:pPr>
        <w:jc w:val="both"/>
        <w:rPr>
          <w:sz w:val="24"/>
          <w:szCs w:val="24"/>
        </w:rPr>
      </w:pPr>
      <w:r w:rsidRPr="000A2A33">
        <w:rPr>
          <w:sz w:val="24"/>
          <w:szCs w:val="24"/>
        </w:rPr>
        <w:tab/>
      </w:r>
      <w:r w:rsidR="00E33EBA" w:rsidRPr="000A2A33">
        <w:rPr>
          <w:sz w:val="24"/>
          <w:szCs w:val="24"/>
        </w:rPr>
        <w:t>I</w:t>
      </w:r>
      <w:r w:rsidR="003C4B09" w:rsidRPr="000A2A33">
        <w:rPr>
          <w:sz w:val="24"/>
          <w:szCs w:val="24"/>
        </w:rPr>
        <w:t xml:space="preserve">X. </w:t>
      </w:r>
      <w:r w:rsidRPr="000A2A33">
        <w:rPr>
          <w:sz w:val="24"/>
          <w:szCs w:val="24"/>
        </w:rPr>
        <w:t xml:space="preserve"> </w:t>
      </w:r>
      <w:r w:rsidR="003F31F5" w:rsidRPr="000A2A33">
        <w:rPr>
          <w:sz w:val="24"/>
          <w:szCs w:val="24"/>
        </w:rPr>
        <w:t xml:space="preserve">Određuje se upis ovog rješenja o otvaranju stečajnog postupka nad dužnikom </w:t>
      </w:r>
      <w:r w:rsidR="002B3616" w:rsidRPr="00812F78">
        <w:rPr>
          <w:sz w:val="24"/>
          <w:szCs w:val="24"/>
        </w:rPr>
        <w:t xml:space="preserve">LUX HOTELI </w:t>
      </w:r>
      <w:r w:rsidR="002B3616" w:rsidRPr="00812F78">
        <w:rPr>
          <w:sz w:val="24"/>
          <w:szCs w:val="24"/>
          <w:lang w:val="pl-PL"/>
        </w:rPr>
        <w:t>d.</w:t>
      </w:r>
      <w:r w:rsidR="002B3616">
        <w:rPr>
          <w:sz w:val="24"/>
          <w:szCs w:val="24"/>
          <w:lang w:val="pl-PL"/>
        </w:rPr>
        <w:t>o.o., Zagreb, Bijenik 20</w:t>
      </w:r>
      <w:r w:rsidR="002B3616" w:rsidRPr="00812F78">
        <w:rPr>
          <w:sz w:val="24"/>
          <w:szCs w:val="24"/>
          <w:lang w:val="pl-PL"/>
        </w:rPr>
        <w:t>, OIB: 38691432367</w:t>
      </w:r>
      <w:r w:rsidR="00D37517" w:rsidRPr="000A2A33">
        <w:rPr>
          <w:sz w:val="24"/>
          <w:szCs w:val="24"/>
        </w:rPr>
        <w:t xml:space="preserve">, </w:t>
      </w:r>
      <w:r w:rsidR="003F31F5" w:rsidRPr="000A2A33">
        <w:rPr>
          <w:sz w:val="24"/>
          <w:szCs w:val="24"/>
        </w:rPr>
        <w:t>u zemljišnim knjigama te se nalaže</w:t>
      </w:r>
      <w:r w:rsidR="00FD338C" w:rsidRPr="000A2A33">
        <w:rPr>
          <w:sz w:val="24"/>
          <w:szCs w:val="24"/>
        </w:rPr>
        <w:t xml:space="preserve">: </w:t>
      </w:r>
    </w:p>
    <w:p w:rsidRDefault="0042173D" w:rsidP="00D6550F" w:rsidR="00FD338C" w:rsidRPr="000A2A33">
      <w:pPr>
        <w:jc w:val="both"/>
        <w:rPr>
          <w:sz w:val="24"/>
          <w:szCs w:val="24"/>
        </w:rPr>
      </w:pPr>
      <w:r w:rsidRPr="000A2A33">
        <w:rPr>
          <w:sz w:val="24"/>
          <w:szCs w:val="24"/>
        </w:rPr>
        <w:t xml:space="preserve">     -</w:t>
      </w:r>
      <w:r w:rsidRPr="000A2A33">
        <w:rPr>
          <w:sz w:val="24"/>
          <w:szCs w:val="24"/>
        </w:rPr>
        <w:tab/>
      </w:r>
      <w:r w:rsidR="00A0410D" w:rsidRPr="000A2A33">
        <w:rPr>
          <w:sz w:val="24"/>
          <w:szCs w:val="24"/>
        </w:rPr>
        <w:t>zemljišnoknjižnom odjelu</w:t>
      </w:r>
      <w:r w:rsidR="00E33EBA" w:rsidRPr="000A2A33">
        <w:rPr>
          <w:sz w:val="24"/>
          <w:szCs w:val="24"/>
        </w:rPr>
        <w:t xml:space="preserve"> </w:t>
      </w:r>
      <w:r w:rsidR="002B3616">
        <w:rPr>
          <w:sz w:val="24"/>
          <w:szCs w:val="24"/>
        </w:rPr>
        <w:t xml:space="preserve">Zagreb, </w:t>
      </w:r>
      <w:r w:rsidR="00FD338C" w:rsidRPr="000A2A33">
        <w:rPr>
          <w:sz w:val="24"/>
          <w:szCs w:val="24"/>
        </w:rPr>
        <w:t>Općinskog</w:t>
      </w:r>
      <w:r w:rsidR="002B3616">
        <w:rPr>
          <w:sz w:val="24"/>
          <w:szCs w:val="24"/>
        </w:rPr>
        <w:t xml:space="preserve"> građanskog s</w:t>
      </w:r>
      <w:r w:rsidR="00FD338C" w:rsidRPr="000A2A33">
        <w:rPr>
          <w:sz w:val="24"/>
          <w:szCs w:val="24"/>
        </w:rPr>
        <w:t xml:space="preserve">uda u </w:t>
      </w:r>
      <w:r w:rsidR="002B3616">
        <w:rPr>
          <w:sz w:val="24"/>
          <w:szCs w:val="24"/>
        </w:rPr>
        <w:t>Zagrebu</w:t>
      </w:r>
      <w:r w:rsidR="00D6550F" w:rsidRPr="000A2A33">
        <w:rPr>
          <w:sz w:val="24"/>
          <w:szCs w:val="24"/>
        </w:rPr>
        <w:t xml:space="preserve"> </w:t>
      </w:r>
      <w:r w:rsidR="00A0410D" w:rsidRPr="000A2A33">
        <w:rPr>
          <w:sz w:val="24"/>
          <w:szCs w:val="24"/>
        </w:rPr>
        <w:t xml:space="preserve">zabilježba rješenja o otvaranju stečajnog postupka </w:t>
      </w:r>
      <w:r w:rsidR="00C9316E" w:rsidRPr="000A2A33">
        <w:rPr>
          <w:sz w:val="24"/>
          <w:szCs w:val="24"/>
        </w:rPr>
        <w:t>poslovni broj St-</w:t>
      </w:r>
      <w:r w:rsidR="002B3616">
        <w:rPr>
          <w:sz w:val="24"/>
          <w:szCs w:val="24"/>
        </w:rPr>
        <w:t>937</w:t>
      </w:r>
      <w:r w:rsidR="004B4CAF" w:rsidRPr="000A2A33">
        <w:rPr>
          <w:sz w:val="24"/>
          <w:szCs w:val="24"/>
        </w:rPr>
        <w:t>/1</w:t>
      </w:r>
      <w:r w:rsidR="00626EFA" w:rsidRPr="000A2A33">
        <w:rPr>
          <w:sz w:val="24"/>
          <w:szCs w:val="24"/>
        </w:rPr>
        <w:t>7</w:t>
      </w:r>
      <w:r w:rsidR="00C9316E" w:rsidRPr="000A2A33">
        <w:rPr>
          <w:sz w:val="24"/>
          <w:szCs w:val="24"/>
        </w:rPr>
        <w:t xml:space="preserve"> od </w:t>
      </w:r>
      <w:r w:rsidR="002B3616">
        <w:rPr>
          <w:sz w:val="24"/>
          <w:szCs w:val="24"/>
        </w:rPr>
        <w:t>22</w:t>
      </w:r>
      <w:r w:rsidR="00C9316E" w:rsidRPr="000A2A33">
        <w:rPr>
          <w:sz w:val="24"/>
          <w:szCs w:val="24"/>
        </w:rPr>
        <w:t xml:space="preserve">. </w:t>
      </w:r>
      <w:r w:rsidR="002B3616">
        <w:rPr>
          <w:sz w:val="24"/>
          <w:szCs w:val="24"/>
        </w:rPr>
        <w:t>veljače</w:t>
      </w:r>
      <w:r w:rsidR="004B4CAF" w:rsidRPr="000A2A33">
        <w:rPr>
          <w:sz w:val="24"/>
          <w:szCs w:val="24"/>
        </w:rPr>
        <w:t xml:space="preserve"> 2019</w:t>
      </w:r>
      <w:r w:rsidR="00C9316E" w:rsidRPr="000A2A33">
        <w:rPr>
          <w:sz w:val="24"/>
          <w:szCs w:val="24"/>
        </w:rPr>
        <w:t xml:space="preserve">. nad dužnikom </w:t>
      </w:r>
      <w:r w:rsidR="002B3616" w:rsidRPr="00812F78">
        <w:rPr>
          <w:sz w:val="24"/>
          <w:szCs w:val="24"/>
        </w:rPr>
        <w:t xml:space="preserve">LUX HOTELI </w:t>
      </w:r>
      <w:r w:rsidR="002B3616" w:rsidRPr="00812F78">
        <w:rPr>
          <w:sz w:val="24"/>
          <w:szCs w:val="24"/>
          <w:lang w:val="pl-PL"/>
        </w:rPr>
        <w:t>d.</w:t>
      </w:r>
      <w:r w:rsidR="002B3616">
        <w:rPr>
          <w:sz w:val="24"/>
          <w:szCs w:val="24"/>
          <w:lang w:val="pl-PL"/>
        </w:rPr>
        <w:t>o.o., Zagreb, Bijenik 20</w:t>
      </w:r>
      <w:r w:rsidR="002B3616" w:rsidRPr="00812F78">
        <w:rPr>
          <w:sz w:val="24"/>
          <w:szCs w:val="24"/>
          <w:lang w:val="pl-PL"/>
        </w:rPr>
        <w:t>, OIB: 38691432367</w:t>
      </w:r>
      <w:r w:rsidR="00C9316E" w:rsidRPr="000A2A33">
        <w:rPr>
          <w:sz w:val="24"/>
          <w:szCs w:val="24"/>
        </w:rPr>
        <w:t>,</w:t>
      </w:r>
      <w:r w:rsidR="00177F1C" w:rsidRPr="000A2A33">
        <w:rPr>
          <w:sz w:val="24"/>
          <w:szCs w:val="24"/>
        </w:rPr>
        <w:t xml:space="preserve"> i to na nekretnini upisanoj u zk. ul. br. </w:t>
      </w:r>
      <w:r w:rsidR="002B3616">
        <w:rPr>
          <w:sz w:val="24"/>
          <w:szCs w:val="24"/>
        </w:rPr>
        <w:t>107543</w:t>
      </w:r>
      <w:r w:rsidR="00177F1C" w:rsidRPr="000A2A33">
        <w:rPr>
          <w:sz w:val="24"/>
          <w:szCs w:val="24"/>
        </w:rPr>
        <w:t xml:space="preserve">,  k.o. </w:t>
      </w:r>
      <w:r w:rsidR="002B3616">
        <w:rPr>
          <w:sz w:val="24"/>
          <w:szCs w:val="24"/>
        </w:rPr>
        <w:t xml:space="preserve">Šestine, </w:t>
      </w:r>
      <w:r w:rsidR="00177F1C" w:rsidRPr="000A2A33">
        <w:rPr>
          <w:sz w:val="24"/>
          <w:szCs w:val="24"/>
        </w:rPr>
        <w:t>koja se sastoji od</w:t>
      </w:r>
      <w:r w:rsidR="00D6550F" w:rsidRPr="000A2A33">
        <w:rPr>
          <w:sz w:val="24"/>
          <w:szCs w:val="24"/>
        </w:rPr>
        <w:t xml:space="preserve"> </w:t>
      </w:r>
      <w:r w:rsidR="002B3616">
        <w:rPr>
          <w:sz w:val="24"/>
          <w:szCs w:val="24"/>
        </w:rPr>
        <w:t xml:space="preserve">kčbr. 1759/11 šuma, površine 54 čhv, </w:t>
      </w:r>
      <w:r w:rsidR="007779FF">
        <w:rPr>
          <w:sz w:val="24"/>
          <w:szCs w:val="24"/>
        </w:rPr>
        <w:t>194 m2, k.čbr. 1760/2 vinograd Graberje u G</w:t>
      </w:r>
      <w:r w:rsidR="002B3616">
        <w:rPr>
          <w:sz w:val="24"/>
          <w:szCs w:val="24"/>
        </w:rPr>
        <w:t>raberju</w:t>
      </w:r>
      <w:r w:rsidR="000238BB">
        <w:rPr>
          <w:sz w:val="24"/>
          <w:szCs w:val="24"/>
        </w:rPr>
        <w:t>, 7</w:t>
      </w:r>
      <w:r w:rsidR="007779FF">
        <w:rPr>
          <w:sz w:val="24"/>
          <w:szCs w:val="24"/>
        </w:rPr>
        <w:t>3 čhv, k.č.br. 1761/2 vinograd Graberje u G</w:t>
      </w:r>
      <w:r w:rsidR="000238BB">
        <w:rPr>
          <w:sz w:val="24"/>
          <w:szCs w:val="24"/>
        </w:rPr>
        <w:t>raberju</w:t>
      </w:r>
      <w:r w:rsidR="00D6550F" w:rsidRPr="000A2A33">
        <w:rPr>
          <w:sz w:val="24"/>
          <w:szCs w:val="24"/>
        </w:rPr>
        <w:t>,</w:t>
      </w:r>
      <w:r w:rsidR="000238BB">
        <w:rPr>
          <w:sz w:val="24"/>
          <w:szCs w:val="24"/>
        </w:rPr>
        <w:t xml:space="preserve"> 159 čhv, k.č.br. 1762/1 oranica, 46 čhv, 165 m2, ukupno površine 332 čhv, 359 m2</w:t>
      </w:r>
      <w:r w:rsidR="00D6550F" w:rsidRPr="000A2A33">
        <w:rPr>
          <w:sz w:val="24"/>
          <w:szCs w:val="24"/>
        </w:rPr>
        <w:t>.</w:t>
      </w:r>
      <w:r w:rsidR="00FD338C" w:rsidRPr="000A2A33">
        <w:rPr>
          <w:sz w:val="24"/>
          <w:szCs w:val="24"/>
        </w:rPr>
        <w:t xml:space="preserve"> </w:t>
      </w:r>
    </w:p>
    <w:p w:rsidRDefault="00626EFA" w:rsidP="00626EFA" w:rsidR="00626EFA">
      <w:pPr>
        <w:jc w:val="both"/>
        <w:rPr>
          <w:sz w:val="24"/>
          <w:szCs w:val="24"/>
        </w:rPr>
      </w:pPr>
    </w:p>
    <w:p w:rsidRDefault="00F116CD" w:rsidP="00626EFA" w:rsidR="00F116CD" w:rsidRPr="000A2A33">
      <w:pPr>
        <w:jc w:val="both"/>
        <w:rPr>
          <w:sz w:val="24"/>
          <w:szCs w:val="24"/>
        </w:rPr>
      </w:pPr>
    </w:p>
    <w:p w:rsidRDefault="00454A4E" w:rsidP="00454A4E" w:rsidR="00454A4E" w:rsidRPr="000A2A33">
      <w:pPr>
        <w:jc w:val="center"/>
        <w:rPr>
          <w:sz w:val="24"/>
          <w:szCs w:val="24"/>
        </w:rPr>
      </w:pPr>
      <w:r w:rsidRPr="000A2A33">
        <w:rPr>
          <w:sz w:val="24"/>
          <w:szCs w:val="24"/>
        </w:rPr>
        <w:t>Obrazloženje</w:t>
      </w:r>
    </w:p>
    <w:p w:rsidRDefault="00454A4E" w:rsidP="00454A4E" w:rsidR="00454A4E" w:rsidRPr="000A2A33">
      <w:pPr>
        <w:jc w:val="center"/>
        <w:rPr>
          <w:sz w:val="24"/>
          <w:szCs w:val="24"/>
        </w:rPr>
      </w:pPr>
    </w:p>
    <w:p w:rsidRDefault="00D6550F" w:rsidP="00D6550F" w:rsidR="00D6550F" w:rsidRPr="000A2A33">
      <w:pPr>
        <w:ind w:firstLine="708"/>
        <w:jc w:val="both"/>
        <w:rPr>
          <w:sz w:val="24"/>
          <w:szCs w:val="24"/>
          <w:lang w:val="pt-BR"/>
        </w:rPr>
      </w:pPr>
      <w:r w:rsidRPr="000A2A3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238BB" w:rsidRPr="00812F78">
        <w:rPr>
          <w:sz w:val="24"/>
          <w:szCs w:val="24"/>
        </w:rPr>
        <w:t xml:space="preserve">LUX HOTELI </w:t>
      </w:r>
      <w:r w:rsidR="000238BB" w:rsidRPr="00812F78">
        <w:rPr>
          <w:sz w:val="24"/>
          <w:szCs w:val="24"/>
          <w:lang w:val="pl-PL"/>
        </w:rPr>
        <w:t>d.</w:t>
      </w:r>
      <w:r w:rsidR="000238BB">
        <w:rPr>
          <w:sz w:val="24"/>
          <w:szCs w:val="24"/>
          <w:lang w:val="pl-PL"/>
        </w:rPr>
        <w:t>o.o., Zagreb, Bijenik 20</w:t>
      </w:r>
      <w:r w:rsidR="000238BB" w:rsidRPr="00812F78">
        <w:rPr>
          <w:sz w:val="24"/>
          <w:szCs w:val="24"/>
          <w:lang w:val="pl-PL"/>
        </w:rPr>
        <w:t>, OIB: 38691432367</w:t>
      </w:r>
      <w:r w:rsidRPr="000A2A33">
        <w:rPr>
          <w:sz w:val="24"/>
          <w:szCs w:val="24"/>
          <w:lang w:val="pt-BR"/>
        </w:rPr>
        <w:t>.</w:t>
      </w:r>
    </w:p>
    <w:p w:rsidRDefault="00D6550F" w:rsidP="00D6550F" w:rsidR="00D6550F" w:rsidRPr="000A2A33">
      <w:pPr>
        <w:ind w:firstLine="709"/>
        <w:jc w:val="both"/>
        <w:rPr>
          <w:sz w:val="24"/>
          <w:szCs w:val="24"/>
        </w:rPr>
      </w:pPr>
      <w:r w:rsidRPr="000A2A3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6550F" w:rsidP="00D6550F" w:rsidR="00D6550F" w:rsidRPr="000A2A33">
      <w:pPr>
        <w:ind w:firstLine="709"/>
        <w:jc w:val="both"/>
        <w:rPr>
          <w:sz w:val="24"/>
          <w:szCs w:val="24"/>
          <w:lang w:val="en-GB"/>
        </w:rPr>
      </w:pPr>
      <w:r w:rsidRPr="000A2A33">
        <w:rPr>
          <w:sz w:val="24"/>
          <w:szCs w:val="24"/>
        </w:rPr>
        <w:t>Financijska agencija, kao predlagatelj, navela je u prijedlogu za otvaranje stečajn</w:t>
      </w:r>
      <w:r w:rsidR="000238BB">
        <w:rPr>
          <w:sz w:val="24"/>
          <w:szCs w:val="24"/>
        </w:rPr>
        <w:t>og postupka kako dužnik na dan 17</w:t>
      </w:r>
      <w:r w:rsidRPr="000A2A33">
        <w:rPr>
          <w:sz w:val="24"/>
          <w:szCs w:val="24"/>
        </w:rPr>
        <w:t xml:space="preserve">. </w:t>
      </w:r>
      <w:r w:rsidR="000238BB">
        <w:rPr>
          <w:sz w:val="24"/>
          <w:szCs w:val="24"/>
        </w:rPr>
        <w:t>ožujka</w:t>
      </w:r>
      <w:r w:rsidRPr="000A2A33">
        <w:rPr>
          <w:sz w:val="24"/>
          <w:szCs w:val="24"/>
        </w:rPr>
        <w:t xml:space="preserve"> 2017. u Očevidniku redoslijeda osnova za plaćanje ima evidentirane neizvršene osnove za plaćanje u neprekinutom razdoblju od 120 dana, u ukupnom iznosu od </w:t>
      </w:r>
      <w:r w:rsidR="000238BB">
        <w:rPr>
          <w:sz w:val="24"/>
          <w:szCs w:val="24"/>
        </w:rPr>
        <w:t>1.389.668,05 kn, kao i da dužnik ima 2</w:t>
      </w:r>
      <w:r w:rsidRPr="000A2A33">
        <w:rPr>
          <w:sz w:val="24"/>
          <w:szCs w:val="24"/>
        </w:rPr>
        <w:t xml:space="preserve"> zaposlenih. </w:t>
      </w:r>
    </w:p>
    <w:p w:rsidRDefault="003D5F47" w:rsidP="000238BB" w:rsidR="003D5F4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8. studenog 2017. </w:t>
      </w:r>
      <w:r w:rsidR="000238BB">
        <w:rPr>
          <w:sz w:val="24"/>
          <w:szCs w:val="24"/>
        </w:rPr>
        <w:t xml:space="preserve">održano </w:t>
      </w:r>
      <w:r>
        <w:rPr>
          <w:sz w:val="24"/>
          <w:szCs w:val="24"/>
        </w:rPr>
        <w:t xml:space="preserve">je </w:t>
      </w:r>
      <w:r w:rsidR="000238BB">
        <w:rPr>
          <w:sz w:val="24"/>
          <w:szCs w:val="24"/>
        </w:rPr>
        <w:t xml:space="preserve">ročište </w:t>
      </w:r>
      <w:r>
        <w:rPr>
          <w:sz w:val="24"/>
          <w:szCs w:val="24"/>
        </w:rPr>
        <w:t>na kojem je punomoćnik dužnika naveo da je u tijeku poduzimanje poslovnih aktivnosti na skoroj deblokadi računa i podmirivanja potraživanja temeljem kojih je račun blokiran.</w:t>
      </w:r>
    </w:p>
    <w:p w:rsidRDefault="003D5F47" w:rsidP="003D5F47" w:rsidR="003D5F47">
      <w:pPr>
        <w:ind w:firstLine="708"/>
        <w:jc w:val="both"/>
        <w:rPr>
          <w:sz w:val="24"/>
          <w:szCs w:val="24"/>
        </w:rPr>
      </w:pPr>
      <w:r w:rsidRPr="003D5F47">
        <w:rPr>
          <w:sz w:val="24"/>
          <w:szCs w:val="24"/>
          <w:lang w:val="en-GB"/>
        </w:rPr>
        <w:tab/>
        <w:t>Prema odredbi čl. 11 st. 3 SZ-a sud</w:t>
      </w:r>
      <w:r w:rsidRPr="003D5F47">
        <w:rPr>
          <w:sz w:val="24"/>
          <w:szCs w:val="24"/>
        </w:rPr>
        <w:t xml:space="preserve"> po službenoj dužnosti utvrđuje sve činjenice koje su važne za predstečajni i stečajni postupak te radi toga može izvoditi sve potrebne dokaze. </w:t>
      </w:r>
    </w:p>
    <w:p w:rsidRDefault="003D5F47" w:rsidP="003D5F47" w:rsidR="003D5F47">
      <w:pPr>
        <w:jc w:val="both"/>
        <w:rPr>
          <w:sz w:val="24"/>
          <w:szCs w:val="24"/>
        </w:rPr>
      </w:pPr>
      <w:r w:rsidRPr="003D5F47">
        <w:rPr>
          <w:sz w:val="24"/>
          <w:szCs w:val="24"/>
        </w:rPr>
        <w:t xml:space="preserve"> </w:t>
      </w:r>
      <w:r w:rsidR="000238BB" w:rsidRPr="003D5F47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D5F47">
        <w:rPr>
          <w:sz w:val="24"/>
          <w:szCs w:val="24"/>
        </w:rPr>
        <w:t>Sukladno navedenoj odredbi sud je uvidom u Zajednički informacijski sustav zemljišnih knjiga i katastra</w:t>
      </w:r>
      <w:r>
        <w:rPr>
          <w:sz w:val="24"/>
          <w:szCs w:val="24"/>
        </w:rPr>
        <w:t xml:space="preserve"> </w:t>
      </w:r>
      <w:r w:rsidRPr="003D5F47">
        <w:rPr>
          <w:sz w:val="24"/>
          <w:szCs w:val="24"/>
        </w:rPr>
        <w:t>(list 20-21 spisa)</w:t>
      </w:r>
      <w:r>
        <w:rPr>
          <w:sz w:val="24"/>
          <w:szCs w:val="24"/>
        </w:rPr>
        <w:t xml:space="preserve"> utvrdio da je dužnik vlasnik nekretnine opisane u točki IX. izreke ovog rješenja.</w:t>
      </w:r>
      <w:r w:rsidRPr="003D5F47">
        <w:rPr>
          <w:sz w:val="24"/>
          <w:szCs w:val="24"/>
        </w:rPr>
        <w:t xml:space="preserve"> </w:t>
      </w:r>
    </w:p>
    <w:p w:rsidRDefault="003D5F47" w:rsidP="003D5F47" w:rsidR="003D5F47" w:rsidRPr="003D5F4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</w:t>
      </w:r>
      <w:r w:rsidRPr="003D5F47">
        <w:rPr>
          <w:sz w:val="24"/>
          <w:szCs w:val="24"/>
        </w:rPr>
        <w:t>podnesak Središnjeg klirinško</w:t>
      </w:r>
      <w:r>
        <w:rPr>
          <w:sz w:val="24"/>
          <w:szCs w:val="24"/>
        </w:rPr>
        <w:t xml:space="preserve">g depozitarnog društva d.d. od </w:t>
      </w:r>
      <w:r w:rsidR="00BD5072">
        <w:rPr>
          <w:sz w:val="24"/>
          <w:szCs w:val="24"/>
        </w:rPr>
        <w:t xml:space="preserve">6. rujna </w:t>
      </w:r>
      <w:r w:rsidRPr="003D5F47">
        <w:rPr>
          <w:sz w:val="24"/>
          <w:szCs w:val="24"/>
        </w:rPr>
        <w:t xml:space="preserve"> 2018. (list 13 spisa)</w:t>
      </w:r>
      <w:r w:rsidR="00BD5072">
        <w:rPr>
          <w:sz w:val="24"/>
          <w:szCs w:val="24"/>
        </w:rPr>
        <w:t xml:space="preserve"> utvrđeno je </w:t>
      </w:r>
      <w:r w:rsidRPr="003D5F47">
        <w:rPr>
          <w:sz w:val="24"/>
          <w:szCs w:val="24"/>
        </w:rPr>
        <w:t>da u sustavu SKDD-a ne postoji račun nematerijaliziranih vrijednosnih papira za dužnika.</w:t>
      </w:r>
      <w:r w:rsidR="00BD5072">
        <w:rPr>
          <w:sz w:val="24"/>
          <w:szCs w:val="24"/>
        </w:rPr>
        <w:t xml:space="preserve"> Uvidom u </w:t>
      </w:r>
      <w:r w:rsidRPr="003D5F47">
        <w:rPr>
          <w:sz w:val="24"/>
          <w:szCs w:val="24"/>
        </w:rPr>
        <w:t xml:space="preserve">podnesak RH, Ministarstva mora, prometa i infrastrukture od 10. rujna 2018. (list 16 spisa) </w:t>
      </w:r>
      <w:r w:rsidR="00BD5072">
        <w:rPr>
          <w:sz w:val="24"/>
          <w:szCs w:val="24"/>
        </w:rPr>
        <w:t xml:space="preserve">utvrđeno je </w:t>
      </w:r>
      <w:r w:rsidRPr="003D5F47">
        <w:rPr>
          <w:sz w:val="24"/>
          <w:szCs w:val="24"/>
        </w:rPr>
        <w:t>da dužnik nije upisan kao vlasnik niti jednog broda, brodice, jahte, čamca, plutajućeg objekta, nepomičnog odobalnog objekta, broda u gradnji, plutajućeg objekta u gradnji, niti nepomič</w:t>
      </w:r>
      <w:r w:rsidR="00607A7D">
        <w:rPr>
          <w:sz w:val="24"/>
          <w:szCs w:val="24"/>
        </w:rPr>
        <w:t>nog odobalnog objekta u gradnji,</w:t>
      </w:r>
      <w:r w:rsidR="00BD5072">
        <w:rPr>
          <w:sz w:val="24"/>
          <w:szCs w:val="24"/>
        </w:rPr>
        <w:t xml:space="preserve"> uvidom u </w:t>
      </w:r>
      <w:r w:rsidRPr="003D5F47">
        <w:rPr>
          <w:sz w:val="24"/>
          <w:szCs w:val="24"/>
        </w:rPr>
        <w:t>podnesak RH, Hrvatske agencije za civilno zrakoplovstvo od 12. rujna 2018. (list 17 spisa)</w:t>
      </w:r>
      <w:r w:rsidR="00BD5072">
        <w:rPr>
          <w:sz w:val="24"/>
          <w:szCs w:val="24"/>
        </w:rPr>
        <w:t xml:space="preserve"> utvrđeno je </w:t>
      </w:r>
      <w:r w:rsidRPr="003D5F47">
        <w:rPr>
          <w:sz w:val="24"/>
          <w:szCs w:val="24"/>
        </w:rPr>
        <w:t>da dužnik nema u svom vlasništvu zrakoplov, koji je upisan u Hrvatsk</w:t>
      </w:r>
      <w:r w:rsidR="00BD5072">
        <w:rPr>
          <w:sz w:val="24"/>
          <w:szCs w:val="24"/>
        </w:rPr>
        <w:t>i registar civilnih zrakoplova te</w:t>
      </w:r>
      <w:r w:rsidR="00607A7D">
        <w:rPr>
          <w:sz w:val="24"/>
          <w:szCs w:val="24"/>
        </w:rPr>
        <w:t xml:space="preserve"> je</w:t>
      </w:r>
      <w:r w:rsidR="00BD5072">
        <w:rPr>
          <w:sz w:val="24"/>
          <w:szCs w:val="24"/>
        </w:rPr>
        <w:t xml:space="preserve"> uvidom u </w:t>
      </w:r>
      <w:r w:rsidRPr="003D5F47">
        <w:rPr>
          <w:sz w:val="24"/>
          <w:szCs w:val="24"/>
        </w:rPr>
        <w:t xml:space="preserve">uvjerenje stanice za tehnički pregled vozila Centar za vozila Hrvatske d.d. od 27. rujna 2018. (list 19 spisa) </w:t>
      </w:r>
      <w:r w:rsidR="00607A7D">
        <w:rPr>
          <w:sz w:val="24"/>
          <w:szCs w:val="24"/>
        </w:rPr>
        <w:t xml:space="preserve">utvrđeno je </w:t>
      </w:r>
      <w:r w:rsidRPr="003D5F47">
        <w:rPr>
          <w:sz w:val="24"/>
          <w:szCs w:val="24"/>
        </w:rPr>
        <w:t>da dužnik nije evidentiran kao vlasnik vozila.</w:t>
      </w:r>
    </w:p>
    <w:p w:rsidRDefault="00607A7D" w:rsidP="000238BB" w:rsidR="003D5F4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nastavku postupka, Financijska agencija je ostala kod prijedloga za otvaranje stečajnog postupka nad dužnikom</w:t>
      </w:r>
    </w:p>
    <w:p w:rsidRDefault="00607A7D" w:rsidP="00607A7D" w:rsidR="00607A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07A7D" w:rsidP="00607A7D" w:rsidR="00607A7D" w:rsidRPr="00A334FF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BD5072" w:rsidRPr="00A334FF">
        <w:rPr>
          <w:sz w:val="24"/>
          <w:szCs w:val="24"/>
        </w:rPr>
        <w:t xml:space="preserve">Na ročištu </w:t>
      </w:r>
      <w:r w:rsidR="003D5F47" w:rsidRPr="00A334FF">
        <w:rPr>
          <w:sz w:val="24"/>
          <w:szCs w:val="24"/>
        </w:rPr>
        <w:t>radi rasprave o pretpostavkama za otvaranje stečajnog postupka</w:t>
      </w:r>
      <w:r w:rsidRPr="00A334FF">
        <w:rPr>
          <w:sz w:val="24"/>
          <w:szCs w:val="24"/>
        </w:rPr>
        <w:t xml:space="preserve"> održanom 19. veljače 2019. punomoćnik dužnika je predložio odgoditi ročište te naveo da je dužnik u postupku pregovora s Poreznom upravom, a vezano za povrat pretplaćenog PDV-a u iznosu od 160.906,34 kn. Također je predao podnesak koji je podnesen  od vjerovnika OD Župić i partneri koji ima potraživanje prema dužniku u iznosu od 825.917,76 kn po osnovi glavnice, dakle vjerovnika koji je i blokirao račun dužnika, a koji vjerovnik u tom podnesku navodi da je suglasan s prijedlogom dužnika da se današnje ročište odgodi na rok od 60 dana.</w:t>
      </w:r>
    </w:p>
    <w:p w:rsidRDefault="00607A7D" w:rsidP="00A334FF" w:rsidR="00607A7D" w:rsidRPr="00A334FF">
      <w:pPr>
        <w:jc w:val="both"/>
        <w:rPr>
          <w:sz w:val="24"/>
          <w:szCs w:val="24"/>
        </w:rPr>
      </w:pPr>
      <w:r w:rsidRPr="00A334FF">
        <w:rPr>
          <w:sz w:val="24"/>
          <w:szCs w:val="24"/>
        </w:rPr>
        <w:tab/>
      </w:r>
      <w:r w:rsidR="00E33EBA" w:rsidRPr="00A334FF">
        <w:rPr>
          <w:sz w:val="24"/>
          <w:szCs w:val="24"/>
        </w:rPr>
        <w:t xml:space="preserve">Sukladno čl. 11. st. 3. SZ-a sud je zatražio ponovno </w:t>
      </w:r>
      <w:r w:rsidRPr="00A334FF">
        <w:rPr>
          <w:sz w:val="24"/>
          <w:szCs w:val="24"/>
        </w:rPr>
        <w:t>potvrdu FINE</w:t>
      </w:r>
      <w:r w:rsidR="007C23E9" w:rsidRPr="00A334FF">
        <w:rPr>
          <w:sz w:val="24"/>
          <w:szCs w:val="24"/>
        </w:rPr>
        <w:t xml:space="preserve"> te je utvrđeno </w:t>
      </w:r>
      <w:r w:rsidRPr="00A334FF">
        <w:rPr>
          <w:sz w:val="24"/>
          <w:szCs w:val="24"/>
        </w:rPr>
        <w:t>da je dužnik na dan 18. siječnja 2019. u Očevidniku redoslijeda osnova za plaćanje imao neizvršene osnove za plaćanje u neprekinutom razdoblju od 791 dana u ukupnom iznosu od 1.836.868,41 kn.</w:t>
      </w:r>
      <w:r w:rsidR="00A334FF">
        <w:rPr>
          <w:sz w:val="24"/>
          <w:szCs w:val="24"/>
        </w:rPr>
        <w:t xml:space="preserve"> Uvidom u Očevidnik o neizvršenim osnovama za plaćanje na dan 22. veljače 2019. utvrđeno je da ukupan iznos obveza po svim neizvršenim osnovama za plaćanje s kamatom iznosi 1.847.513,20 kn.</w:t>
      </w:r>
    </w:p>
    <w:p w:rsidRDefault="007C23E9" w:rsidP="007C23E9" w:rsidR="007C23E9" w:rsidRPr="00A334FF">
      <w:pPr>
        <w:ind w:firstLine="708"/>
        <w:jc w:val="both"/>
        <w:rPr>
          <w:sz w:val="24"/>
          <w:szCs w:val="24"/>
        </w:rPr>
      </w:pPr>
      <w:r w:rsidRPr="00A334FF">
        <w:rPr>
          <w:sz w:val="24"/>
          <w:szCs w:val="24"/>
        </w:rPr>
        <w:t>Dakle, u konkretnom slučaju dužnik u očevidniku o redoslijedu plaćanja ima evidentirane neizvršene osnove za plaćanje u razdoblju dužem od 60 dana (koju činjenicu osoba ovlaštena za zastupanje dužnika nije osporila), zbog čega se, u skladu s odredbom čl. 6. st. 2. podstavak 1. SZ-a, smatra da je dužnik nesposoban za plaćanje. Slijedom navedenog sud je, na temelju odredbe čl. 5. st. 1. SZ-a, utvrdio postojanje stečajnog razloga nesposobnosti za plaćanje, pa je na temelju odredbe čl. 128. st. 6. SZ-a, donio rješenje o otvaranju stečajnog postupka (točka I. i III. izreke rješenja).</w:t>
      </w:r>
    </w:p>
    <w:p w:rsidRDefault="007C23E9" w:rsidP="007C23E9" w:rsidR="007C23E9">
      <w:pPr>
        <w:ind w:firstLine="708"/>
        <w:jc w:val="both"/>
        <w:rPr>
          <w:sz w:val="24"/>
          <w:szCs w:val="24"/>
        </w:rPr>
      </w:pPr>
      <w:r w:rsidRPr="00A334FF">
        <w:rPr>
          <w:sz w:val="24"/>
          <w:szCs w:val="24"/>
        </w:rPr>
        <w:t>Stečajni upravitelj je izabran metodom slučajnog odabira s liste A stečajnih</w:t>
      </w:r>
      <w:r w:rsidRPr="004E77EF">
        <w:rPr>
          <w:sz w:val="24"/>
          <w:szCs w:val="24"/>
        </w:rPr>
        <w:t xml:space="preserve"> upravitelja </w:t>
      </w:r>
      <w:r>
        <w:rPr>
          <w:sz w:val="24"/>
          <w:szCs w:val="24"/>
        </w:rPr>
        <w:t>u skladu s odredbom čl. 84. st. 1. SZ-a (točka II. izreke rješenja).</w:t>
      </w:r>
    </w:p>
    <w:p w:rsidRDefault="007C23E9" w:rsidP="007C23E9" w:rsidR="007C23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4E77EF">
        <w:rPr>
          <w:sz w:val="24"/>
          <w:szCs w:val="24"/>
        </w:rPr>
        <w:t>jerovnici su na temelju odredbe čl. 129. st. 1. podstavak 4.</w:t>
      </w:r>
      <w:r>
        <w:rPr>
          <w:sz w:val="24"/>
          <w:szCs w:val="24"/>
        </w:rPr>
        <w:t xml:space="preserve"> SZ-a, </w:t>
      </w:r>
      <w:r w:rsidRPr="004E77EF">
        <w:rPr>
          <w:sz w:val="24"/>
          <w:szCs w:val="24"/>
        </w:rPr>
        <w:t>pozvani u skladu s pravilima Stečajnog zakona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prijaviti svoje tražbine</w:t>
      </w:r>
      <w:r>
        <w:rPr>
          <w:sz w:val="24"/>
          <w:szCs w:val="24"/>
        </w:rPr>
        <w:t xml:space="preserve"> (točka IV. izreke ovog rješenja)</w:t>
      </w:r>
      <w:r w:rsidRPr="004E77EF">
        <w:rPr>
          <w:sz w:val="24"/>
          <w:szCs w:val="24"/>
        </w:rPr>
        <w:t xml:space="preserve">, a razlučni i izlučni vjerovnici pozvani su na temelju odredbe čl. 129. st. 1. </w:t>
      </w:r>
      <w:r>
        <w:rPr>
          <w:sz w:val="24"/>
          <w:szCs w:val="24"/>
        </w:rPr>
        <w:t>podstavak 5. SZ-a obavijestiti steča</w:t>
      </w:r>
      <w:r w:rsidRPr="004E77EF">
        <w:rPr>
          <w:sz w:val="24"/>
          <w:szCs w:val="24"/>
        </w:rPr>
        <w:t>j</w:t>
      </w:r>
      <w:r>
        <w:rPr>
          <w:sz w:val="24"/>
          <w:szCs w:val="24"/>
        </w:rPr>
        <w:t>n</w:t>
      </w:r>
      <w:r w:rsidRPr="004E77EF">
        <w:rPr>
          <w:sz w:val="24"/>
          <w:szCs w:val="24"/>
        </w:rPr>
        <w:t>og upravitelja o svojim razlučnim i izlučnim pravima</w:t>
      </w:r>
      <w:r>
        <w:rPr>
          <w:sz w:val="24"/>
          <w:szCs w:val="24"/>
        </w:rPr>
        <w:t xml:space="preserve"> (točka V. izreke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7C23E9" w:rsidP="007C23E9" w:rsidR="007C23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Pr="004E77EF">
        <w:rPr>
          <w:sz w:val="24"/>
          <w:szCs w:val="24"/>
        </w:rPr>
        <w:t>da svoje obveze bez odgode ispunjavaju stečajnom upravitelju za stečajnog dužnika</w:t>
      </w:r>
      <w:r>
        <w:rPr>
          <w:sz w:val="24"/>
          <w:szCs w:val="24"/>
        </w:rPr>
        <w:t xml:space="preserve"> na temelju odredbe čl. </w:t>
      </w:r>
      <w:r w:rsidRPr="004E77EF">
        <w:rPr>
          <w:sz w:val="24"/>
          <w:szCs w:val="24"/>
        </w:rPr>
        <w:t>129. st. 1. podstavak 6</w:t>
      </w:r>
      <w:r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SZ-a</w:t>
      </w:r>
      <w:r>
        <w:rPr>
          <w:sz w:val="24"/>
          <w:szCs w:val="24"/>
        </w:rPr>
        <w:t xml:space="preserve"> (točka VI. izreke rješenja)</w:t>
      </w:r>
      <w:r w:rsidRPr="004E77EF">
        <w:rPr>
          <w:sz w:val="24"/>
          <w:szCs w:val="24"/>
        </w:rPr>
        <w:t xml:space="preserve">. </w:t>
      </w:r>
    </w:p>
    <w:p w:rsidRDefault="007C23E9" w:rsidP="007C23E9" w:rsidR="007C23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4E77EF">
        <w:rPr>
          <w:sz w:val="24"/>
          <w:szCs w:val="24"/>
        </w:rPr>
        <w:t>ud je u skladu sa odred</w:t>
      </w:r>
      <w:r>
        <w:rPr>
          <w:sz w:val="24"/>
          <w:szCs w:val="24"/>
        </w:rPr>
        <w:t>b</w:t>
      </w:r>
      <w:r w:rsidRPr="004E77EF">
        <w:rPr>
          <w:sz w:val="24"/>
          <w:szCs w:val="24"/>
        </w:rPr>
        <w:t>a</w:t>
      </w:r>
      <w:r>
        <w:rPr>
          <w:sz w:val="24"/>
          <w:szCs w:val="24"/>
        </w:rPr>
        <w:t>m</w:t>
      </w:r>
      <w:r w:rsidRPr="004E77EF">
        <w:rPr>
          <w:sz w:val="24"/>
          <w:szCs w:val="24"/>
        </w:rPr>
        <w:t>a čl. 130. SZ-a zakazao ispitno</w:t>
      </w:r>
      <w:r>
        <w:rPr>
          <w:sz w:val="24"/>
          <w:szCs w:val="24"/>
        </w:rPr>
        <w:t xml:space="preserve"> ročište i izvještajno ročište (točka VII. i VIII. izreke rješenja).</w:t>
      </w:r>
    </w:p>
    <w:p w:rsidRDefault="007C23E9" w:rsidP="007C23E9" w:rsidR="007C23E9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navedene nekretnine</w:t>
      </w:r>
      <w:r w:rsidRPr="00971C06">
        <w:rPr>
          <w:sz w:val="24"/>
          <w:szCs w:val="24"/>
        </w:rPr>
        <w:t xml:space="preserve">, sud je </w:t>
      </w:r>
      <w:r>
        <w:rPr>
          <w:sz w:val="24"/>
          <w:szCs w:val="24"/>
        </w:rPr>
        <w:t xml:space="preserve">na temelju odredbe </w:t>
      </w:r>
      <w:r w:rsidRPr="00971C06">
        <w:rPr>
          <w:sz w:val="24"/>
          <w:szCs w:val="24"/>
        </w:rPr>
        <w:t xml:space="preserve">čl. 131. st. 2. SZ-a </w:t>
      </w:r>
      <w:r>
        <w:rPr>
          <w:sz w:val="24"/>
          <w:szCs w:val="24"/>
        </w:rPr>
        <w:t>odlučio kao u točki IX. izreke rješenja.</w:t>
      </w:r>
    </w:p>
    <w:p w:rsidRDefault="00120099" w:rsidP="00454A4E" w:rsidR="00120099" w:rsidRPr="000A2A33">
      <w:pPr>
        <w:jc w:val="center"/>
        <w:rPr>
          <w:sz w:val="24"/>
          <w:szCs w:val="24"/>
        </w:rPr>
      </w:pPr>
    </w:p>
    <w:p w:rsidRDefault="00454A4E" w:rsidP="00454A4E" w:rsidR="00454A4E" w:rsidRPr="000A2A33">
      <w:pPr>
        <w:jc w:val="center"/>
        <w:rPr>
          <w:sz w:val="24"/>
          <w:szCs w:val="24"/>
        </w:rPr>
      </w:pPr>
      <w:r w:rsidRPr="000A2A33">
        <w:rPr>
          <w:sz w:val="24"/>
          <w:szCs w:val="24"/>
        </w:rPr>
        <w:t xml:space="preserve">U Zagrebu </w:t>
      </w:r>
      <w:r w:rsidR="00A334FF">
        <w:rPr>
          <w:sz w:val="24"/>
          <w:szCs w:val="24"/>
        </w:rPr>
        <w:t>22</w:t>
      </w:r>
      <w:r w:rsidRPr="000A2A33">
        <w:rPr>
          <w:sz w:val="24"/>
          <w:szCs w:val="24"/>
        </w:rPr>
        <w:t xml:space="preserve">. </w:t>
      </w:r>
      <w:r w:rsidR="00A334FF">
        <w:rPr>
          <w:sz w:val="24"/>
          <w:szCs w:val="24"/>
        </w:rPr>
        <w:t>veljače</w:t>
      </w:r>
      <w:r w:rsidR="00606654" w:rsidRPr="000A2A33">
        <w:rPr>
          <w:sz w:val="24"/>
          <w:szCs w:val="24"/>
        </w:rPr>
        <w:t xml:space="preserve"> 2019</w:t>
      </w:r>
      <w:r w:rsidRPr="000A2A33">
        <w:rPr>
          <w:sz w:val="24"/>
          <w:szCs w:val="24"/>
        </w:rPr>
        <w:t>.</w:t>
      </w:r>
    </w:p>
    <w:p w:rsidRDefault="00452C19" w:rsidP="00454A4E" w:rsidR="00452C19" w:rsidRPr="000A2A33">
      <w:pPr>
        <w:ind w:firstLine="720" w:left="5760"/>
        <w:rPr>
          <w:sz w:val="24"/>
          <w:szCs w:val="24"/>
        </w:rPr>
      </w:pPr>
    </w:p>
    <w:p w:rsidRDefault="00F116CD" w:rsidP="00452C19" w:rsidR="00F116CD">
      <w:pPr>
        <w:ind w:firstLine="720" w:left="5760"/>
        <w:jc w:val="right"/>
        <w:rPr>
          <w:sz w:val="24"/>
          <w:szCs w:val="24"/>
        </w:rPr>
      </w:pPr>
    </w:p>
    <w:p w:rsidRDefault="00454A4E" w:rsidP="00452C19" w:rsidR="00454A4E" w:rsidRPr="000A2A33">
      <w:pPr>
        <w:ind w:firstLine="720" w:left="5760"/>
        <w:jc w:val="right"/>
        <w:rPr>
          <w:sz w:val="24"/>
          <w:szCs w:val="24"/>
        </w:rPr>
      </w:pPr>
      <w:r w:rsidRPr="000A2A33">
        <w:rPr>
          <w:sz w:val="24"/>
          <w:szCs w:val="24"/>
        </w:rPr>
        <w:t>Sudac</w:t>
      </w:r>
    </w:p>
    <w:p w:rsidRDefault="00454A4E" w:rsidP="00452C19" w:rsidR="00454A4E" w:rsidRPr="000A2A33">
      <w:pPr>
        <w:jc w:val="right"/>
        <w:rPr>
          <w:sz w:val="24"/>
          <w:szCs w:val="24"/>
        </w:rPr>
      </w:pP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</w:r>
      <w:r w:rsidRPr="000A2A33">
        <w:rPr>
          <w:sz w:val="24"/>
          <w:szCs w:val="24"/>
        </w:rPr>
        <w:tab/>
        <w:t xml:space="preserve">                         </w:t>
      </w:r>
      <w:r w:rsidRPr="000A2A33">
        <w:rPr>
          <w:sz w:val="24"/>
          <w:szCs w:val="24"/>
        </w:rPr>
        <w:tab/>
        <w:t xml:space="preserve">          </w:t>
      </w:r>
      <w:r w:rsidR="00606654" w:rsidRPr="000A2A33">
        <w:rPr>
          <w:sz w:val="24"/>
          <w:szCs w:val="24"/>
        </w:rPr>
        <w:t>Nikolina Dorić Hadžisejdić</w:t>
      </w:r>
      <w:r w:rsidR="00CE716E">
        <w:rPr>
          <w:sz w:val="24"/>
          <w:szCs w:val="24"/>
        </w:rPr>
        <w:t>, v.r.</w:t>
      </w:r>
    </w:p>
    <w:p w:rsidRDefault="00F116CD" w:rsidP="00454A4E" w:rsidR="00F116CD">
      <w:pPr>
        <w:rPr>
          <w:sz w:val="24"/>
          <w:szCs w:val="24"/>
          <w:lang w:val="pl-PL"/>
        </w:rPr>
      </w:pPr>
    </w:p>
    <w:p w:rsidRDefault="00454A4E" w:rsidP="00454A4E" w:rsidR="00454A4E" w:rsidRPr="000A2A33">
      <w:pPr>
        <w:rPr>
          <w:sz w:val="24"/>
          <w:szCs w:val="24"/>
        </w:rPr>
      </w:pPr>
      <w:r w:rsidRPr="000A2A33">
        <w:rPr>
          <w:sz w:val="24"/>
          <w:szCs w:val="24"/>
          <w:lang w:val="pl-PL"/>
        </w:rPr>
        <w:t>Uputa o pravnom lijeku</w:t>
      </w:r>
      <w:r w:rsidRPr="000A2A33">
        <w:rPr>
          <w:sz w:val="24"/>
          <w:szCs w:val="24"/>
        </w:rPr>
        <w:t>:</w:t>
      </w:r>
    </w:p>
    <w:p w:rsidRDefault="00454A4E" w:rsidP="00454A4E" w:rsidR="00454A4E" w:rsidRPr="000A2A33">
      <w:pPr>
        <w:jc w:val="both"/>
        <w:rPr>
          <w:sz w:val="24"/>
          <w:szCs w:val="24"/>
        </w:rPr>
      </w:pPr>
      <w:r w:rsidRPr="000A2A33">
        <w:rPr>
          <w:sz w:val="24"/>
          <w:szCs w:val="24"/>
          <w:lang w:val="pt-BR"/>
        </w:rPr>
        <w:t>Protiv rje</w:t>
      </w:r>
      <w:r w:rsidRPr="000A2A33">
        <w:rPr>
          <w:sz w:val="24"/>
          <w:szCs w:val="24"/>
        </w:rPr>
        <w:t>š</w:t>
      </w:r>
      <w:r w:rsidRPr="000A2A33">
        <w:rPr>
          <w:sz w:val="24"/>
          <w:szCs w:val="24"/>
          <w:lang w:val="pt-BR"/>
        </w:rPr>
        <w:t>enja o otvaranju</w:t>
      </w:r>
      <w:r w:rsidRPr="000A2A33">
        <w:rPr>
          <w:sz w:val="24"/>
          <w:szCs w:val="24"/>
        </w:rPr>
        <w:t xml:space="preserve"> stečajnog </w:t>
      </w:r>
      <w:r w:rsidRPr="000A2A33">
        <w:rPr>
          <w:sz w:val="24"/>
          <w:szCs w:val="24"/>
          <w:lang w:val="pt-BR"/>
        </w:rPr>
        <w:t xml:space="preserve">postupka </w:t>
      </w:r>
      <w:r w:rsidRPr="000A2A33">
        <w:rPr>
          <w:sz w:val="24"/>
          <w:szCs w:val="24"/>
        </w:rPr>
        <w:t xml:space="preserve">pravo na žalbu ima </w:t>
      </w:r>
      <w:r w:rsidRPr="000A2A33">
        <w:rPr>
          <w:sz w:val="24"/>
          <w:szCs w:val="24"/>
          <w:lang w:val="pt-BR"/>
        </w:rPr>
        <w:t xml:space="preserve">osoba </w:t>
      </w:r>
      <w:r w:rsidRPr="000A2A33">
        <w:rPr>
          <w:sz w:val="24"/>
          <w:szCs w:val="24"/>
        </w:rPr>
        <w:t xml:space="preserve">ovlaštena za zastupanje dužnika po zakonu </w:t>
      </w:r>
      <w:r w:rsidRPr="000A2A33">
        <w:rPr>
          <w:sz w:val="24"/>
          <w:szCs w:val="24"/>
          <w:lang w:val="pl-PL"/>
        </w:rPr>
        <w:t>do dana nastupanja pravnih posljedica otvaranja ste</w:t>
      </w:r>
      <w:r w:rsidRPr="000A2A33">
        <w:rPr>
          <w:sz w:val="24"/>
          <w:szCs w:val="24"/>
        </w:rPr>
        <w:t>č</w:t>
      </w:r>
      <w:r w:rsidRPr="000A2A33">
        <w:rPr>
          <w:sz w:val="24"/>
          <w:szCs w:val="24"/>
          <w:lang w:val="pl-PL"/>
        </w:rPr>
        <w:t>ajnog postupka</w:t>
      </w:r>
      <w:r w:rsidRPr="000A2A33">
        <w:rPr>
          <w:sz w:val="24"/>
          <w:szCs w:val="24"/>
        </w:rPr>
        <w:t>.</w:t>
      </w:r>
    </w:p>
    <w:p w:rsidRDefault="00454A4E" w:rsidP="00454A4E" w:rsidR="00454A4E" w:rsidRPr="000A2A33">
      <w:pPr>
        <w:jc w:val="both"/>
        <w:rPr>
          <w:sz w:val="24"/>
          <w:szCs w:val="24"/>
          <w:lang w:val="pl-PL"/>
        </w:rPr>
      </w:pPr>
      <w:r w:rsidRPr="000A2A33">
        <w:rPr>
          <w:sz w:val="24"/>
          <w:szCs w:val="24"/>
          <w:lang w:val="pl-PL"/>
        </w:rPr>
        <w:lastRenderedPageBreak/>
        <w:t>Žalba se podnosi ovom sudu u 2 primjerka za Visoki trgovački sud RH u roku od 8 dana od dostave rješenja.</w:t>
      </w:r>
    </w:p>
    <w:p w:rsidRDefault="009C4FD8" w:rsidP="00454A4E" w:rsidR="009C4FD8">
      <w:pPr>
        <w:jc w:val="both"/>
        <w:rPr>
          <w:sz w:val="24"/>
          <w:szCs w:val="24"/>
          <w:lang w:val="pl-PL"/>
        </w:rPr>
      </w:pPr>
    </w:p>
    <w:p w:rsidRDefault="00925B35" w:rsidP="007B64C7" w:rsidR="00925B35">
      <w:pPr>
        <w:ind w:firstLine="708" w:left="3540"/>
        <w:jc w:val="right"/>
      </w:pPr>
    </w:p>
    <w:p w:rsidRDefault="00925B35" w:rsidP="007B64C7" w:rsidR="00925B35">
      <w:pPr>
        <w:ind w:firstLine="708" w:left="3540"/>
        <w:jc w:val="right"/>
      </w:pPr>
      <w:r>
        <w:t>Za točnost otpravka-ovlašteni službenik:</w:t>
      </w:r>
    </w:p>
    <w:p w:rsidRDefault="00925B35" w:rsidP="007B64C7" w:rsidR="00925B35">
      <w:pPr>
        <w:ind w:firstLine="708" w:left="3540"/>
        <w:jc w:val="right"/>
      </w:pPr>
      <w:r>
        <w:t xml:space="preserve">                                       Valentina Gabud</w:t>
      </w:r>
    </w:p>
    <w:p w:rsidRDefault="00925B35" w:rsidP="00454A4E" w:rsidR="00925B35" w:rsidRPr="000A2A33">
      <w:pPr>
        <w:jc w:val="both"/>
        <w:rPr>
          <w:sz w:val="24"/>
          <w:szCs w:val="24"/>
          <w:lang w:val="pl-PL"/>
        </w:rPr>
      </w:pPr>
    </w:p>
    <w:sectPr w:rsidSect="00452C19" w:rsidR="00925B35" w:rsidRPr="000A2A33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C73" w:rsidR="00CA1C73">
      <w:r>
        <w:separator/>
      </w:r>
    </w:p>
  </w:endnote>
  <w:endnote w:id="0" w:type="continuationSeparator">
    <w:p w:rsidRDefault="00CA1C73" w:rsidR="00CA1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C73" w:rsidR="00CA1C73">
      <w:r>
        <w:separator/>
      </w:r>
    </w:p>
  </w:footnote>
  <w:footnote w:id="0" w:type="continuationSeparator">
    <w:p w:rsidRDefault="00CA1C73" w:rsidR="00CA1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B3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12A43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B3616">
      <w:rPr>
        <w:sz w:val="24"/>
        <w:szCs w:val="24"/>
      </w:rPr>
      <w:t>937</w:t>
    </w:r>
    <w:r>
      <w:rPr>
        <w:sz w:val="24"/>
        <w:szCs w:val="24"/>
      </w:rPr>
      <w:t>/1</w:t>
    </w:r>
    <w:r w:rsidR="00626EFA">
      <w:rPr>
        <w:sz w:val="24"/>
        <w:szCs w:val="24"/>
      </w:rPr>
      <w:t>7</w:t>
    </w:r>
    <w:r w:rsidR="00452C19">
      <w:rPr>
        <w:sz w:val="24"/>
        <w:szCs w:val="24"/>
      </w:rPr>
      <w:t>-</w:t>
    </w:r>
    <w:r w:rsidR="00CA00BD">
      <w:rPr>
        <w:sz w:val="24"/>
        <w:szCs w:val="24"/>
      </w:rPr>
      <w:t>23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C19" w:rsidR="00452C19">
    <w:pPr>
      <w:pStyle w:val="Zaglavlje"/>
    </w:pPr>
    <w:r>
      <w:t xml:space="preserve">                  </w:t>
    </w:r>
    <w:r w:rsidRPr="008C252D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85097"/>
    <w:multiLevelType w:val="hybridMultilevel"/>
    <w:tmpl w:val="1F8466DE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F75170"/>
    <w:multiLevelType w:val="hybridMultilevel"/>
    <w:tmpl w:val="CC9C168E"/>
    <w:lvl w:tplc="0A14F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E63EAB"/>
    <w:multiLevelType w:val="hybridMultilevel"/>
    <w:tmpl w:val="290ABF1E"/>
    <w:lvl w:tplc="5978ACF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4C22E91"/>
    <w:multiLevelType w:val="hybridMultilevel"/>
    <w:tmpl w:val="3748302C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3DDB4DF5"/>
    <w:multiLevelType w:val="hybridMultilevel"/>
    <w:tmpl w:val="6C4C2C60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3F30004"/>
    <w:multiLevelType w:val="hybridMultilevel"/>
    <w:tmpl w:val="25DE3684"/>
    <w:lvl w:tplc="041A000F" w:ilvl="0">
      <w:start w:val="13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1">
    <w:nsid w:val="4655687B"/>
    <w:multiLevelType w:val="hybridMultilevel"/>
    <w:tmpl w:val="16320466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9143EB"/>
    <w:multiLevelType w:val="hybridMultilevel"/>
    <w:tmpl w:val="FBDCBDDA"/>
    <w:lvl w:tplc="E4064D6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4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851A71"/>
    <w:multiLevelType w:val="hybridMultilevel"/>
    <w:tmpl w:val="585C4E8A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99022C"/>
    <w:multiLevelType w:val="hybridMultilevel"/>
    <w:tmpl w:val="9D7896B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AC402F"/>
    <w:multiLevelType w:val="hybridMultilevel"/>
    <w:tmpl w:val="D0FCC86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1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08C7C75"/>
    <w:multiLevelType w:val="hybridMultilevel"/>
    <w:tmpl w:val="52A4C32A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3CD4F52"/>
    <w:multiLevelType w:val="hybridMultilevel"/>
    <w:tmpl w:val="EF788C4E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7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6"/>
  </w:num>
  <w:num w:numId="5">
    <w:abstractNumId w:val="20"/>
  </w:num>
  <w:num w:numId="6">
    <w:abstractNumId w:val="1"/>
  </w:num>
  <w:num w:numId="7">
    <w:abstractNumId w:val="17"/>
  </w:num>
  <w:num w:numId="8">
    <w:abstractNumId w:val="22"/>
  </w:num>
  <w:num w:numId="9">
    <w:abstractNumId w:val="15"/>
  </w:num>
  <w:num w:numId="10">
    <w:abstractNumId w:val="23"/>
  </w:num>
  <w:num w:numId="11">
    <w:abstractNumId w:val="4"/>
  </w:num>
  <w:num w:numId="12">
    <w:abstractNumId w:val="27"/>
  </w:num>
  <w:num w:numId="13">
    <w:abstractNumId w:val="21"/>
  </w:num>
  <w:num w:numId="14">
    <w:abstractNumId w:val="14"/>
  </w:num>
  <w:num w:numId="15">
    <w:abstractNumId w:val="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1"/>
  </w:num>
  <w:num w:numId="21">
    <w:abstractNumId w:val="12"/>
  </w:num>
  <w:num w:numId="22">
    <w:abstractNumId w:val="2"/>
  </w:num>
  <w:num w:numId="23">
    <w:abstractNumId w:val="24"/>
  </w:num>
  <w:num w:numId="24">
    <w:abstractNumId w:val="19"/>
  </w:num>
  <w:num w:numId="25">
    <w:abstractNumId w:val="5"/>
  </w:num>
  <w:num w:numId="26">
    <w:abstractNumId w:val="18"/>
  </w:num>
  <w:num w:numId="27">
    <w:abstractNumId w:val="6"/>
  </w:num>
  <w:num w:numId="28">
    <w:abstractNumId w:val="0"/>
  </w:num>
  <w:num w:numId="29">
    <w:abstractNumId w:val="25"/>
  </w:num>
  <w:num w:numId="30">
    <w:abstractNumId w:val="10"/>
  </w:num>
  <w:num w:numId="3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238BB"/>
    <w:rsid w:val="000238F3"/>
    <w:rsid w:val="00041689"/>
    <w:rsid w:val="0004473F"/>
    <w:rsid w:val="0006149C"/>
    <w:rsid w:val="00064FF4"/>
    <w:rsid w:val="00074AD7"/>
    <w:rsid w:val="00077E5C"/>
    <w:rsid w:val="000917EF"/>
    <w:rsid w:val="000957CF"/>
    <w:rsid w:val="00097BEA"/>
    <w:rsid w:val="000A2A33"/>
    <w:rsid w:val="000A69A3"/>
    <w:rsid w:val="000A7DFC"/>
    <w:rsid w:val="000B4699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102FE3"/>
    <w:rsid w:val="00104601"/>
    <w:rsid w:val="001109A0"/>
    <w:rsid w:val="00113C27"/>
    <w:rsid w:val="00117EF2"/>
    <w:rsid w:val="00120099"/>
    <w:rsid w:val="0012249B"/>
    <w:rsid w:val="00124A3B"/>
    <w:rsid w:val="00132A5D"/>
    <w:rsid w:val="00137314"/>
    <w:rsid w:val="00150A80"/>
    <w:rsid w:val="00152276"/>
    <w:rsid w:val="00152981"/>
    <w:rsid w:val="00154D73"/>
    <w:rsid w:val="00161611"/>
    <w:rsid w:val="0016323B"/>
    <w:rsid w:val="00164A58"/>
    <w:rsid w:val="00166E72"/>
    <w:rsid w:val="001708B2"/>
    <w:rsid w:val="00172A8D"/>
    <w:rsid w:val="001741C7"/>
    <w:rsid w:val="001761E5"/>
    <w:rsid w:val="00177F1C"/>
    <w:rsid w:val="00185AD7"/>
    <w:rsid w:val="00186749"/>
    <w:rsid w:val="001875C2"/>
    <w:rsid w:val="00190A13"/>
    <w:rsid w:val="00193B20"/>
    <w:rsid w:val="00195086"/>
    <w:rsid w:val="001A3440"/>
    <w:rsid w:val="001A45BF"/>
    <w:rsid w:val="001A4A2B"/>
    <w:rsid w:val="001C2596"/>
    <w:rsid w:val="001C25EE"/>
    <w:rsid w:val="001D411A"/>
    <w:rsid w:val="001D5467"/>
    <w:rsid w:val="001D6600"/>
    <w:rsid w:val="001E1892"/>
    <w:rsid w:val="001E44D0"/>
    <w:rsid w:val="001E61EC"/>
    <w:rsid w:val="001F762F"/>
    <w:rsid w:val="00201657"/>
    <w:rsid w:val="002065B6"/>
    <w:rsid w:val="00206C81"/>
    <w:rsid w:val="00210410"/>
    <w:rsid w:val="0021080D"/>
    <w:rsid w:val="0021226D"/>
    <w:rsid w:val="00216F19"/>
    <w:rsid w:val="002264C9"/>
    <w:rsid w:val="00230BF0"/>
    <w:rsid w:val="00232020"/>
    <w:rsid w:val="00232DBC"/>
    <w:rsid w:val="00242B44"/>
    <w:rsid w:val="00243CCA"/>
    <w:rsid w:val="00251ADC"/>
    <w:rsid w:val="00253676"/>
    <w:rsid w:val="00254E18"/>
    <w:rsid w:val="00255E71"/>
    <w:rsid w:val="002576B4"/>
    <w:rsid w:val="002605D0"/>
    <w:rsid w:val="00264673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2A27"/>
    <w:rsid w:val="002B322D"/>
    <w:rsid w:val="002B3616"/>
    <w:rsid w:val="002B4D6F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32A7B"/>
    <w:rsid w:val="00341148"/>
    <w:rsid w:val="00341785"/>
    <w:rsid w:val="00341C5D"/>
    <w:rsid w:val="00345F15"/>
    <w:rsid w:val="0035074F"/>
    <w:rsid w:val="00350C04"/>
    <w:rsid w:val="00356F80"/>
    <w:rsid w:val="00366780"/>
    <w:rsid w:val="00370242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A78C5"/>
    <w:rsid w:val="003C0D01"/>
    <w:rsid w:val="003C4B09"/>
    <w:rsid w:val="003C78A1"/>
    <w:rsid w:val="003D2947"/>
    <w:rsid w:val="003D5F47"/>
    <w:rsid w:val="003D69AB"/>
    <w:rsid w:val="003D6CBC"/>
    <w:rsid w:val="003D7CEA"/>
    <w:rsid w:val="003E4E05"/>
    <w:rsid w:val="003F31F5"/>
    <w:rsid w:val="003F342C"/>
    <w:rsid w:val="004004CC"/>
    <w:rsid w:val="00401191"/>
    <w:rsid w:val="00405725"/>
    <w:rsid w:val="00411A32"/>
    <w:rsid w:val="00414221"/>
    <w:rsid w:val="004152D6"/>
    <w:rsid w:val="0042173D"/>
    <w:rsid w:val="00423A70"/>
    <w:rsid w:val="0043386E"/>
    <w:rsid w:val="00436D8F"/>
    <w:rsid w:val="004400CE"/>
    <w:rsid w:val="00447BEA"/>
    <w:rsid w:val="00447E26"/>
    <w:rsid w:val="00452C19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4C21"/>
    <w:rsid w:val="0049616C"/>
    <w:rsid w:val="004A5569"/>
    <w:rsid w:val="004B3628"/>
    <w:rsid w:val="004B433D"/>
    <w:rsid w:val="004B4CAF"/>
    <w:rsid w:val="004B6CF0"/>
    <w:rsid w:val="004B7D77"/>
    <w:rsid w:val="004C328C"/>
    <w:rsid w:val="004C7BB3"/>
    <w:rsid w:val="004E37FE"/>
    <w:rsid w:val="004E77EF"/>
    <w:rsid w:val="004F4259"/>
    <w:rsid w:val="004F5A6B"/>
    <w:rsid w:val="00504A42"/>
    <w:rsid w:val="0051132F"/>
    <w:rsid w:val="00520DD7"/>
    <w:rsid w:val="0052345E"/>
    <w:rsid w:val="00525D6E"/>
    <w:rsid w:val="00527E35"/>
    <w:rsid w:val="00540145"/>
    <w:rsid w:val="00547715"/>
    <w:rsid w:val="0056018D"/>
    <w:rsid w:val="00560ED7"/>
    <w:rsid w:val="00566EFE"/>
    <w:rsid w:val="00567A81"/>
    <w:rsid w:val="00570189"/>
    <w:rsid w:val="0057444C"/>
    <w:rsid w:val="00586C02"/>
    <w:rsid w:val="005A337A"/>
    <w:rsid w:val="005B3BA8"/>
    <w:rsid w:val="005B6681"/>
    <w:rsid w:val="005B7415"/>
    <w:rsid w:val="005C6579"/>
    <w:rsid w:val="005D2724"/>
    <w:rsid w:val="005D78EA"/>
    <w:rsid w:val="005F182A"/>
    <w:rsid w:val="005F2466"/>
    <w:rsid w:val="005F4144"/>
    <w:rsid w:val="006018F8"/>
    <w:rsid w:val="00603157"/>
    <w:rsid w:val="00606654"/>
    <w:rsid w:val="00607A7D"/>
    <w:rsid w:val="00622584"/>
    <w:rsid w:val="006267F9"/>
    <w:rsid w:val="00626EFA"/>
    <w:rsid w:val="00631D34"/>
    <w:rsid w:val="006379DF"/>
    <w:rsid w:val="00644383"/>
    <w:rsid w:val="00645552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9667D"/>
    <w:rsid w:val="006A50AF"/>
    <w:rsid w:val="006A6E23"/>
    <w:rsid w:val="006A74B1"/>
    <w:rsid w:val="006B0E12"/>
    <w:rsid w:val="006C7A5A"/>
    <w:rsid w:val="006C7BE9"/>
    <w:rsid w:val="006D621E"/>
    <w:rsid w:val="006D7DF8"/>
    <w:rsid w:val="006E3F56"/>
    <w:rsid w:val="006E43F8"/>
    <w:rsid w:val="006F7346"/>
    <w:rsid w:val="0070043D"/>
    <w:rsid w:val="007026B3"/>
    <w:rsid w:val="00704661"/>
    <w:rsid w:val="00712A2D"/>
    <w:rsid w:val="00720611"/>
    <w:rsid w:val="00721334"/>
    <w:rsid w:val="007238DA"/>
    <w:rsid w:val="00724833"/>
    <w:rsid w:val="00724F1D"/>
    <w:rsid w:val="007332B1"/>
    <w:rsid w:val="007447A6"/>
    <w:rsid w:val="00744806"/>
    <w:rsid w:val="00745700"/>
    <w:rsid w:val="00746617"/>
    <w:rsid w:val="007479E6"/>
    <w:rsid w:val="00752380"/>
    <w:rsid w:val="00752EE1"/>
    <w:rsid w:val="00753828"/>
    <w:rsid w:val="007624A6"/>
    <w:rsid w:val="0077476F"/>
    <w:rsid w:val="0077495A"/>
    <w:rsid w:val="007779FF"/>
    <w:rsid w:val="0078609A"/>
    <w:rsid w:val="00791508"/>
    <w:rsid w:val="00792356"/>
    <w:rsid w:val="00794170"/>
    <w:rsid w:val="007A7ECC"/>
    <w:rsid w:val="007B349C"/>
    <w:rsid w:val="007B6208"/>
    <w:rsid w:val="007C09A9"/>
    <w:rsid w:val="007C0A7F"/>
    <w:rsid w:val="007C1BCF"/>
    <w:rsid w:val="007C23E9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018DE"/>
    <w:rsid w:val="0081167C"/>
    <w:rsid w:val="00812F78"/>
    <w:rsid w:val="00813F5A"/>
    <w:rsid w:val="00817967"/>
    <w:rsid w:val="008233D2"/>
    <w:rsid w:val="008269BA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7387F"/>
    <w:rsid w:val="00894002"/>
    <w:rsid w:val="00895E4E"/>
    <w:rsid w:val="008A1DD7"/>
    <w:rsid w:val="008A4D13"/>
    <w:rsid w:val="008A6E36"/>
    <w:rsid w:val="008B40FA"/>
    <w:rsid w:val="008B4451"/>
    <w:rsid w:val="008C252D"/>
    <w:rsid w:val="008D2088"/>
    <w:rsid w:val="008E0B1B"/>
    <w:rsid w:val="008E42A5"/>
    <w:rsid w:val="008E4ABA"/>
    <w:rsid w:val="008E7B44"/>
    <w:rsid w:val="008F7C07"/>
    <w:rsid w:val="00914B2C"/>
    <w:rsid w:val="009203BE"/>
    <w:rsid w:val="00925B35"/>
    <w:rsid w:val="00932FF7"/>
    <w:rsid w:val="009361EE"/>
    <w:rsid w:val="00951A55"/>
    <w:rsid w:val="009557CC"/>
    <w:rsid w:val="00956119"/>
    <w:rsid w:val="0096090C"/>
    <w:rsid w:val="0096251B"/>
    <w:rsid w:val="00965573"/>
    <w:rsid w:val="0096793C"/>
    <w:rsid w:val="00983337"/>
    <w:rsid w:val="00984F17"/>
    <w:rsid w:val="00987AA8"/>
    <w:rsid w:val="00987B88"/>
    <w:rsid w:val="009908B8"/>
    <w:rsid w:val="00991C42"/>
    <w:rsid w:val="009934ED"/>
    <w:rsid w:val="009A3869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C4FD8"/>
    <w:rsid w:val="009C59AC"/>
    <w:rsid w:val="009D286B"/>
    <w:rsid w:val="009D4D5D"/>
    <w:rsid w:val="009D5C3B"/>
    <w:rsid w:val="009E0E57"/>
    <w:rsid w:val="009E0FC4"/>
    <w:rsid w:val="009F225A"/>
    <w:rsid w:val="009F62E5"/>
    <w:rsid w:val="009F6ACE"/>
    <w:rsid w:val="00A0410D"/>
    <w:rsid w:val="00A10F37"/>
    <w:rsid w:val="00A13818"/>
    <w:rsid w:val="00A219BB"/>
    <w:rsid w:val="00A27FCE"/>
    <w:rsid w:val="00A31E11"/>
    <w:rsid w:val="00A334FF"/>
    <w:rsid w:val="00A528AB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C7BF1"/>
    <w:rsid w:val="00AE1405"/>
    <w:rsid w:val="00AF184A"/>
    <w:rsid w:val="00AF3194"/>
    <w:rsid w:val="00AF57AF"/>
    <w:rsid w:val="00AF7623"/>
    <w:rsid w:val="00B07E9D"/>
    <w:rsid w:val="00B12A43"/>
    <w:rsid w:val="00B12D37"/>
    <w:rsid w:val="00B13F80"/>
    <w:rsid w:val="00B22D4C"/>
    <w:rsid w:val="00B3205C"/>
    <w:rsid w:val="00B33E7B"/>
    <w:rsid w:val="00B358B5"/>
    <w:rsid w:val="00B4321B"/>
    <w:rsid w:val="00B45832"/>
    <w:rsid w:val="00B50997"/>
    <w:rsid w:val="00B576F9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671"/>
    <w:rsid w:val="00BA6EFA"/>
    <w:rsid w:val="00BB07C8"/>
    <w:rsid w:val="00BB2F82"/>
    <w:rsid w:val="00BC023A"/>
    <w:rsid w:val="00BC031A"/>
    <w:rsid w:val="00BC1183"/>
    <w:rsid w:val="00BC1932"/>
    <w:rsid w:val="00BD28DD"/>
    <w:rsid w:val="00BD5072"/>
    <w:rsid w:val="00BD6694"/>
    <w:rsid w:val="00BD72B3"/>
    <w:rsid w:val="00BD7E32"/>
    <w:rsid w:val="00BE4FA0"/>
    <w:rsid w:val="00BF264D"/>
    <w:rsid w:val="00BF43BB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5C76"/>
    <w:rsid w:val="00C37E34"/>
    <w:rsid w:val="00C43691"/>
    <w:rsid w:val="00C50B59"/>
    <w:rsid w:val="00C55172"/>
    <w:rsid w:val="00C55CB4"/>
    <w:rsid w:val="00C57679"/>
    <w:rsid w:val="00C6207F"/>
    <w:rsid w:val="00C62E9F"/>
    <w:rsid w:val="00C63805"/>
    <w:rsid w:val="00C70486"/>
    <w:rsid w:val="00C75ED3"/>
    <w:rsid w:val="00C81E1A"/>
    <w:rsid w:val="00C83204"/>
    <w:rsid w:val="00C9316E"/>
    <w:rsid w:val="00CA00BD"/>
    <w:rsid w:val="00CA1C73"/>
    <w:rsid w:val="00CA2F28"/>
    <w:rsid w:val="00CA68A1"/>
    <w:rsid w:val="00CB0F34"/>
    <w:rsid w:val="00CB229D"/>
    <w:rsid w:val="00CC0548"/>
    <w:rsid w:val="00CE1520"/>
    <w:rsid w:val="00CE6AE5"/>
    <w:rsid w:val="00CE6CB5"/>
    <w:rsid w:val="00CE716E"/>
    <w:rsid w:val="00CE7270"/>
    <w:rsid w:val="00CF0577"/>
    <w:rsid w:val="00CF1729"/>
    <w:rsid w:val="00CF4375"/>
    <w:rsid w:val="00D00374"/>
    <w:rsid w:val="00D03C27"/>
    <w:rsid w:val="00D079E3"/>
    <w:rsid w:val="00D16263"/>
    <w:rsid w:val="00D174D3"/>
    <w:rsid w:val="00D2084A"/>
    <w:rsid w:val="00D243C9"/>
    <w:rsid w:val="00D31EB0"/>
    <w:rsid w:val="00D357BC"/>
    <w:rsid w:val="00D37517"/>
    <w:rsid w:val="00D506EC"/>
    <w:rsid w:val="00D50F6E"/>
    <w:rsid w:val="00D555E2"/>
    <w:rsid w:val="00D562E3"/>
    <w:rsid w:val="00D61DFD"/>
    <w:rsid w:val="00D6550F"/>
    <w:rsid w:val="00D67625"/>
    <w:rsid w:val="00D73517"/>
    <w:rsid w:val="00D86E43"/>
    <w:rsid w:val="00D9222B"/>
    <w:rsid w:val="00D939B3"/>
    <w:rsid w:val="00D97B21"/>
    <w:rsid w:val="00DA38FD"/>
    <w:rsid w:val="00DA5400"/>
    <w:rsid w:val="00DA62CD"/>
    <w:rsid w:val="00DB3729"/>
    <w:rsid w:val="00DB4851"/>
    <w:rsid w:val="00DC07C5"/>
    <w:rsid w:val="00DC19E9"/>
    <w:rsid w:val="00DC3735"/>
    <w:rsid w:val="00DD3985"/>
    <w:rsid w:val="00DD7538"/>
    <w:rsid w:val="00DE2968"/>
    <w:rsid w:val="00DE3017"/>
    <w:rsid w:val="00DE3E2E"/>
    <w:rsid w:val="00DF4708"/>
    <w:rsid w:val="00DF58E3"/>
    <w:rsid w:val="00DF6E5A"/>
    <w:rsid w:val="00E0106D"/>
    <w:rsid w:val="00E018B8"/>
    <w:rsid w:val="00E116A6"/>
    <w:rsid w:val="00E1254B"/>
    <w:rsid w:val="00E16D0C"/>
    <w:rsid w:val="00E205A3"/>
    <w:rsid w:val="00E2118E"/>
    <w:rsid w:val="00E2142D"/>
    <w:rsid w:val="00E23AA6"/>
    <w:rsid w:val="00E33450"/>
    <w:rsid w:val="00E33EBA"/>
    <w:rsid w:val="00E4179D"/>
    <w:rsid w:val="00E44A45"/>
    <w:rsid w:val="00E63A39"/>
    <w:rsid w:val="00E64F52"/>
    <w:rsid w:val="00E67C95"/>
    <w:rsid w:val="00E72C9D"/>
    <w:rsid w:val="00E76CAD"/>
    <w:rsid w:val="00E836A6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1D5F"/>
    <w:rsid w:val="00EF59C7"/>
    <w:rsid w:val="00F00F69"/>
    <w:rsid w:val="00F057FF"/>
    <w:rsid w:val="00F06271"/>
    <w:rsid w:val="00F06D30"/>
    <w:rsid w:val="00F116CD"/>
    <w:rsid w:val="00F139EA"/>
    <w:rsid w:val="00F1773D"/>
    <w:rsid w:val="00F20384"/>
    <w:rsid w:val="00F23233"/>
    <w:rsid w:val="00F257F3"/>
    <w:rsid w:val="00F27814"/>
    <w:rsid w:val="00F51B8C"/>
    <w:rsid w:val="00F7014F"/>
    <w:rsid w:val="00F77E08"/>
    <w:rsid w:val="00F92436"/>
    <w:rsid w:val="00F97E95"/>
    <w:rsid w:val="00FA3480"/>
    <w:rsid w:val="00FA5B95"/>
    <w:rsid w:val="00FB01F2"/>
    <w:rsid w:val="00FB71A7"/>
    <w:rsid w:val="00FC1C16"/>
    <w:rsid w:val="00FC5FB6"/>
    <w:rsid w:val="00FC71BE"/>
    <w:rsid w:val="00FD338C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1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1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5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48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HOTELI d.o.o.</izvorni_sadrzaj>
    <derivirana_varijabla naziv="DomainObject.Predmet.ProtustrankaFormated_1">  LUX HOTELI d.o.o.</derivirana_varijabla>
  </DomainObject.Predmet.ProtustrankaFormated>
  <DomainObject.Predmet.ProtustrankaFormatedOIB>
    <izvorni_sadrzaj>  LUX HOTELI d.o.o., OIB 38691432367</izvorni_sadrzaj>
    <derivirana_varijabla naziv="DomainObject.Predmet.ProtustrankaFormatedOIB_1">  LUX HOTELI d.o.o., OIB 38691432367</derivirana_varijabla>
  </DomainObject.Predmet.ProtustrankaFormatedOIB>
  <DomainObject.Predmet.ProtustrankaFormatedWithAdress>
    <izvorni_sadrzaj> LUX HOTELI d.o.o., Bijenik 20 , 10000 Zagreb</izvorni_sadrzaj>
    <derivirana_varijabla naziv="DomainObject.Predmet.ProtustrankaFormatedWithAdress_1"> LUX HOTELI d.o.o., Bijenik 20 , 10000 Zagreb</derivirana_varijabla>
  </DomainObject.Predmet.ProtustrankaFormatedWithAdress>
  <DomainObject.Predmet.ProtustrankaFormatedWithAdressOIB>
    <izvorni_sadrzaj> LUX HOTELI d.o.o., OIB 38691432367, Bijenik 20 , 10000 Zagreb</izvorni_sadrzaj>
    <derivirana_varijabla naziv="DomainObject.Predmet.ProtustrankaFormatedWithAdressOIB_1"> LUX HOTELI d.o.o., OIB 38691432367, Bijenik 20 , 10000 Zagreb</derivirana_varijabla>
  </DomainObject.Predmet.ProtustrankaFormatedWithAdressOIB>
  <DomainObject.Predmet.ProtustrankaWithAdress>
    <izvorni_sadrzaj>LUX HOTELI d.o.o. Bijenik 20 , 10000 Zagreb</izvorni_sadrzaj>
    <derivirana_varijabla naziv="DomainObject.Predmet.ProtustrankaWithAdress_1">LUX HOTELI d.o.o. Bijenik 20 , 10000 Zagreb</derivirana_varijabla>
  </DomainObject.Predmet.ProtustrankaWithAdress>
  <DomainObject.Predmet.ProtustrankaWithAdressOIB>
    <izvorni_sadrzaj>LUX HOTELI d.o.o., OIB 38691432367, Bijenik 20 , 10000 Zagreb</izvorni_sadrzaj>
    <derivirana_varijabla naziv="DomainObject.Predmet.ProtustrankaWithAdressOIB_1">LUX HOTELI d.o.o., OIB 38691432367, Bijenik 20 , 10000 Zagreb</derivirana_varijabla>
  </DomainObject.Predmet.ProtustrankaWithAdressOIB>
  <DomainObject.Predmet.ProtustrankaNazivFormated>
    <izvorni_sadrzaj>LUX HOTELI d.o.o.</izvorni_sadrzaj>
    <derivirana_varijabla naziv="DomainObject.Predmet.ProtustrankaNazivFormated_1">LUX HOTELI d.o.o.</derivirana_varijabla>
  </DomainObject.Predmet.ProtustrankaNazivFormated>
  <DomainObject.Predmet.ProtustrankaNazivFormatedOIB>
    <izvorni_sadrzaj>LUX HOTELI d.o.o., OIB 38691432367</izvorni_sadrzaj>
    <derivirana_varijabla naziv="DomainObject.Predmet.ProtustrankaNazivFormatedOIB_1">LUX HOTELI d.o.o., OIB 38691432367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HOTELI d.o.o.</item>
    </izvorni_sadrzaj>
    <derivirana_varijabla naziv="DomainObject.Predmet.ProtuStrankaListFormated_1">
      <item>LUX HOTELI d.o.o.</item>
    </derivirana_varijabla>
  </DomainObject.Predmet.ProtuStrankaListFormated>
  <DomainObject.Predmet.ProtuStrankaListFormatedOIB>
    <izvorni_sadrzaj>
      <item>LUX HOTELI d.o.o., OIB 38691432367</item>
    </izvorni_sadrzaj>
    <derivirana_varijabla naziv="DomainObject.Predmet.ProtuStrankaListFormatedOIB_1">
      <item>LUX HOTELI d.o.o., OIB 38691432367</item>
    </derivirana_varijabla>
  </DomainObject.Predmet.ProtuStrankaListFormatedOIB>
  <DomainObject.Predmet.ProtuStrankaListFormatedWithAdress>
    <izvorni_sadrzaj>
      <item>LUX HOTELI d.o.o., Bijenik 20 , 10000 Zagreb</item>
    </izvorni_sadrzaj>
    <derivirana_varijabla naziv="DomainObject.Predmet.ProtuStrankaListFormatedWithAdress_1">
      <item>LUX HOTELI d.o.o., Bijenik 20 , 10000 Zagreb</item>
    </derivirana_varijabla>
  </DomainObject.Predmet.ProtuStrankaListFormatedWithAdress>
  <DomainObject.Predmet.ProtuStrankaListFormatedWithAdressOIB>
    <izvorni_sadrzaj>
      <item>LUX HOTELI d.o.o., OIB 38691432367, Bijenik 20 , 10000 Zagreb</item>
    </izvorni_sadrzaj>
    <derivirana_varijabla naziv="DomainObject.Predmet.ProtuStrankaListFormatedWithAdressOIB_1">
      <item>LUX HOTELI d.o.o., OIB 38691432367, Bijenik 20 , 10000 Zagreb</item>
    </derivirana_varijabla>
  </DomainObject.Predmet.ProtuStrankaListFormatedWithAdressOIB>
  <DomainObject.Predmet.ProtuStrankaListNazivFormated>
    <izvorni_sadrzaj>
      <item>LUX HOTELI d.o.o.</item>
    </izvorni_sadrzaj>
    <derivirana_varijabla naziv="DomainObject.Predmet.ProtuStrankaListNazivFormated_1">
      <item>LUX HOTELI d.o.o.</item>
    </derivirana_varijabla>
  </DomainObject.Predmet.ProtuStrankaListNazivFormated>
  <DomainObject.Predmet.ProtuStrankaListNazivFormatedOIB>
    <izvorni_sadrzaj>
      <item>LUX HOTELI d.o.o., OIB 38691432367</item>
    </izvorni_sadrzaj>
    <derivirana_varijabla naziv="DomainObject.Predmet.ProtuStrankaListNazivFormatedOIB_1">
      <item>LUX HOTELI d.o.o., OIB 38691432367</item>
    </derivirana_varijabla>
  </DomainObject.Predmet.ProtuStrankaListNazivFormatedOIB>
  <DomainObject.Predmet.OstaliListFormated>
    <izvorni_sadrzaj>
      <item>Luka Čabraja</item>
    </izvorni_sadrzaj>
    <derivirana_varijabla naziv="DomainObject.Predmet.OstaliListFormated_1">
      <item>Luka Čabraja</item>
    </derivirana_varijabla>
  </DomainObject.Predmet.OstaliListFormated>
  <DomainObject.Predmet.OstaliListFormatedOIB>
    <izvorni_sadrzaj>
      <item>Luka Čabraja, OIB 86169274310</item>
    </izvorni_sadrzaj>
    <derivirana_varijabla naziv="DomainObject.Predmet.OstaliListFormatedOIB_1">
      <item>Luka Čabraja, OIB 86169274310</item>
    </derivirana_varijabla>
  </DomainObject.Predmet.OstaliListFormatedOIB>
  <DomainObject.Predmet.OstaliListFormatedWithAdress>
    <izvorni_sadrzaj>
      <item>Luka Čabraja, Bijenik 20, 10000 Zagreb</item>
    </izvorni_sadrzaj>
    <derivirana_varijabla naziv="DomainObject.Predmet.OstaliListFormatedWithAdress_1">
      <item>Luka Čabraja, Bijenik 20, 10000 Zagreb</item>
    </derivirana_varijabla>
  </DomainObject.Predmet.OstaliListFormatedWithAdress>
  <DomainObject.Predmet.OstaliListFormatedWithAdressOIB>
    <izvorni_sadrzaj>
      <item>Luka Čabraja, OIB 86169274310, Bijenik 20, 10000 Zagreb</item>
    </izvorni_sadrzaj>
    <derivirana_varijabla naziv="DomainObject.Predmet.OstaliListFormatedWithAdressOIB_1">
      <item>Luka Čabraja, OIB 86169274310, Bijenik 20, 10000 Zagreb</item>
    </derivirana_varijabla>
  </DomainObject.Predmet.OstaliListFormatedWithAdressOIB>
  <DomainObject.Predmet.OstaliListNazivFormated>
    <izvorni_sadrzaj>
      <item>Luka Čabraja</item>
    </izvorni_sadrzaj>
    <derivirana_varijabla naziv="DomainObject.Predmet.OstaliListNazivFormated_1">
      <item>Luka Čabraja</item>
    </derivirana_varijabla>
  </DomainObject.Predmet.OstaliListNazivFormated>
  <DomainObject.Predmet.OstaliListNazivFormatedOIB>
    <izvorni_sadrzaj>
      <item>Luka Čabraja, OIB 86169274310</item>
    </izvorni_sadrzaj>
    <derivirana_varijabla naziv="DomainObject.Predmet.OstaliListNazivFormatedOIB_1">
      <item>Luka Čabraja, OIB 86169274310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HOTELI d.o.o.</izvorni_sadrzaj>
    <derivirana_varijabla naziv="DomainObject.Predmet.ProtustrankaIDrugi_1">LUX HOTELI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HOTELI d.o.o., OIB 38691432367, Bijenik 20 , 10000 Zagreb</izvorni_sadrzaj>
    <derivirana_varijabla naziv="DomainObject.Predmet.ProtustrankaIDrugiAdressOIB_1">LUX HOTELI d.o.o., OIB 38691432367, Bijenik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HOTELI d.o.o.</item>
      <item>Luka Čabraja</item>
    </izvorni_sadrzaj>
    <derivirana_varijabla naziv="DomainObject.Predmet.SudioniciListNaziv_1">
      <item>FINA Regionalni centar Zagreb</item>
      <item>LUX HOTELI d.o.o.</item>
      <item>Luka Čabraja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HOTELI d.o.o., OIB 38691432367, Bijenik 20 ,10000 Zagreb</item>
      <item>Luka Čabraja, OIB 86169274310, Bijenik 20,10000 Zagreb</item>
    </izvorni_sadrzaj>
    <derivirana_varijabla naziv="DomainObject.Predmet.SudioniciListAdressOIB_1">
      <item>FINA Regionalni centar Zagreb, OIB 85821130368, Trg svibanjskih žrtava 1995. br. 1,10000 Zagreb</item>
      <item>LUX HOTELI d.o.o., OIB 38691432367, Bijenik 20 ,10000 Zagreb</item>
      <item>Luka Čabraja, OIB 86169274310, Bijenik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38691432367</item>
      <item>, OIB 86169274310</item>
    </izvorni_sadrzaj>
    <derivirana_varijabla naziv="DomainObject.Predmet.SudioniciListNazivOIB_1">
      <item>, OIB 85821130368</item>
      <item>, OIB 38691432367</item>
      <item>, OIB 86169274310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St-937/2017-7</izvorni_sadrzaj>
    <derivirana_varijabla naziv="DomainObject.PredzadnjaOdlukaIzPredmeta.Oznaka_1">St-937/2017-7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B42FE-84B0-49BB-9B0F-C5C3DB098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1455</properties:Words>
  <properties:Characters>7956</properties:Characters>
  <properties:Lines>152</properties:Lines>
  <properties:Paragraphs>47</properties:Paragraphs>
  <properties:TotalTime>1343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Valentina Gabud</cp:lastModifiedBy>
  <cp:lastPrinted>2019-02-22T11:39:00Z</cp:lastPrinted>
  <dcterms:modified xmlns:xsi="http://www.w3.org/2001/XMLSchema-instance" xsi:type="dcterms:W3CDTF">2019-02-22T11:39:00Z</dcterms:modified>
  <cp:revision>331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(3. Rješenje o OTVARANJU st.p._IMA NEKRETNINE, uređena zemlja.docx)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