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d4b0" w14:paraId="a60d4b0" w:rsidRDefault="00937FF9" w:rsidP="00AF6180" w:rsidR="00CB0EA4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688E" w:rsidP="00A21F0D" w:rsidR="0071688E">
      <w:pPr>
        <w:pStyle w:val="Poetniodjeljak"/>
      </w:pP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F6180">
        <w:rPr>
          <w:rFonts w:cs="Times New Roman" w:eastAsia="Times New Roman"/>
          <w:szCs w:val="20"/>
          <w:lang w:eastAsia="hr-HR"/>
        </w:rPr>
        <w:t xml:space="preserve">               5. St-1277/2016-2</w:t>
      </w: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6180">
        <w:rPr>
          <w:rFonts w:cs="Times New Roman" w:eastAsia="Times New Roman"/>
          <w:szCs w:val="20"/>
          <w:lang w:eastAsia="hr-HR"/>
        </w:rPr>
        <w:t>O G L A S</w:t>
      </w: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6180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MDM RIKARD j.d.o.o. za trgovinu i ugostiteljstvo, </w:t>
      </w:r>
      <w:proofErr w:type="spellStart"/>
      <w:r w:rsidRPr="00AF6180">
        <w:rPr>
          <w:rFonts w:cs="Times New Roman" w:eastAsia="Times New Roman"/>
          <w:szCs w:val="20"/>
          <w:lang w:eastAsia="hr-HR"/>
        </w:rPr>
        <w:t>Vrtnjakovec</w:t>
      </w:r>
      <w:proofErr w:type="spellEnd"/>
      <w:r w:rsidRPr="00AF6180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F6180">
        <w:rPr>
          <w:rFonts w:cs="Times New Roman" w:eastAsia="Times New Roman"/>
          <w:szCs w:val="20"/>
          <w:lang w:eastAsia="hr-HR"/>
        </w:rPr>
        <w:t>Vrtnjakovec</w:t>
      </w:r>
      <w:proofErr w:type="spellEnd"/>
      <w:r w:rsidRPr="00AF6180">
        <w:rPr>
          <w:rFonts w:cs="Times New Roman" w:eastAsia="Times New Roman"/>
          <w:szCs w:val="20"/>
          <w:lang w:eastAsia="hr-HR"/>
        </w:rPr>
        <w:t xml:space="preserve"> 126, MBS: 080977555, OIB: 45104459724, koji se vodi kod ovoga suda pod brojem St-1277/2016, temeljem odredbe čl.430., 431. i 434. Stečajnog zakona ("Narodne novine" broj 71/15.), objavljuje:</w:t>
      </w: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6180">
        <w:rPr>
          <w:rFonts w:cs="Times New Roman" w:eastAsia="Times New Roman"/>
          <w:szCs w:val="20"/>
          <w:lang w:eastAsia="hr-HR"/>
        </w:rPr>
        <w:t xml:space="preserve">I. Na dan 13. travnja 2016. dužnik u Očevidniku redoslijeda osnova za plaćanje ima evidentirane neizvršene osnove za plaćanje u ukupnom iznosu od 121.922,17 kn, u koji iznos je uračunata kamata i naknada Financijske agencije za provedbu ovrhe na novčanim sredstvima.  </w:t>
      </w: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6180">
        <w:rPr>
          <w:rFonts w:cs="Times New Roman" w:eastAsia="Times New Roman"/>
          <w:szCs w:val="20"/>
          <w:lang w:eastAsia="hr-HR"/>
        </w:rPr>
        <w:t xml:space="preserve">II. Poziva se osoba ovlaštena za zastupanje dužnika – Davor </w:t>
      </w:r>
      <w:proofErr w:type="spellStart"/>
      <w:r w:rsidRPr="00AF6180">
        <w:rPr>
          <w:rFonts w:cs="Times New Roman" w:eastAsia="Times New Roman"/>
          <w:szCs w:val="20"/>
          <w:lang w:eastAsia="hr-HR"/>
        </w:rPr>
        <w:t>Šikoronja</w:t>
      </w:r>
      <w:proofErr w:type="spellEnd"/>
      <w:r w:rsidRPr="00AF6180">
        <w:rPr>
          <w:rFonts w:cs="Times New Roman" w:eastAsia="Times New Roman"/>
          <w:szCs w:val="20"/>
          <w:lang w:eastAsia="hr-HR"/>
        </w:rPr>
        <w:t xml:space="preserve">, Veliko </w:t>
      </w:r>
      <w:proofErr w:type="spellStart"/>
      <w:r w:rsidRPr="00AF6180">
        <w:rPr>
          <w:rFonts w:cs="Times New Roman" w:eastAsia="Times New Roman"/>
          <w:szCs w:val="20"/>
          <w:lang w:eastAsia="hr-HR"/>
        </w:rPr>
        <w:t>Trgovišće</w:t>
      </w:r>
      <w:proofErr w:type="spellEnd"/>
      <w:r w:rsidRPr="00AF6180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F6180">
        <w:rPr>
          <w:rFonts w:cs="Times New Roman" w:eastAsia="Times New Roman"/>
          <w:szCs w:val="20"/>
          <w:lang w:eastAsia="hr-HR"/>
        </w:rPr>
        <w:t>Dr</w:t>
      </w:r>
      <w:proofErr w:type="spellEnd"/>
      <w:r w:rsidRPr="00AF6180">
        <w:rPr>
          <w:rFonts w:cs="Times New Roman" w:eastAsia="Times New Roman"/>
          <w:szCs w:val="20"/>
          <w:lang w:eastAsia="hr-HR"/>
        </w:rPr>
        <w:t xml:space="preserve"> Stanka </w:t>
      </w:r>
      <w:proofErr w:type="spellStart"/>
      <w:r w:rsidRPr="00AF6180">
        <w:rPr>
          <w:rFonts w:cs="Times New Roman" w:eastAsia="Times New Roman"/>
          <w:szCs w:val="20"/>
          <w:lang w:eastAsia="hr-HR"/>
        </w:rPr>
        <w:t>Pinjuha</w:t>
      </w:r>
      <w:proofErr w:type="spellEnd"/>
      <w:r w:rsidRPr="00AF6180">
        <w:rPr>
          <w:rFonts w:cs="Times New Roman" w:eastAsia="Times New Roman"/>
          <w:szCs w:val="20"/>
          <w:lang w:eastAsia="hr-HR"/>
        </w:rPr>
        <w:t xml:space="preserve"> 9, OIB: 23366925966, da u roku od 15 dana od objave ovog oglasa na mrežnoj stranici e-Oglasna ploča Trgovačkog suda u Bjelovaru podnese sudu javnobilježnički ovjerovljen popis imovine i obveza na propisanom obrascu.</w:t>
      </w: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618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618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6180">
        <w:rPr>
          <w:rFonts w:cs="Times New Roman" w:eastAsia="Times New Roman"/>
          <w:szCs w:val="20"/>
          <w:lang w:eastAsia="hr-HR"/>
        </w:rPr>
        <w:t xml:space="preserve">U Bjelovaru, 7. ožujka 2017. </w:t>
      </w: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F618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F6180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F6180">
        <w:rPr>
          <w:rFonts w:cs="Times New Roman" w:eastAsia="Times New Roman"/>
          <w:szCs w:val="20"/>
          <w:lang w:eastAsia="hr-HR"/>
        </w:rPr>
        <w:t>MARIJA PETRINA KUBICA</w:t>
      </w:r>
    </w:p>
    <w:p w:rsidRDefault="00AF6180" w:rsidP="00AF6180" w:rsidR="00AF6180" w:rsidRPr="00AF61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80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St-1277/2016-2</izvorni_sadrzaj>
    <derivirana_varijabla naziv="DomainObject.Oznaka_1">St-1277/2016-2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St-1277/2016</izvorni_sadrzaj>
    <derivirana_varijabla naziv="DomainObject.Predmet.OznakaBroj_1">St-1277/2016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MDM RIKARD j.d.o.o. za trgovinu i ugostiteljstvo</izvorni_sadrzaj>
    <derivirana_varijabla naziv="DomainObject.Predmet.ProtustrankaFormated_1">  MDM RIKARD j.d.o.o. za trgovinu i ugostiteljstvo</derivirana_varijabla>
  </DomainObject.Predmet.ProtustrankaFormated>
  <DomainObject.Predmet.ProtustrankaFormatedOIB>
    <izvorni_sadrzaj>  MDM RIKARD j.d.o.o. za trgovinu i ugostiteljstvo, OIB 45104459724</izvorni_sadrzaj>
    <derivirana_varijabla naziv="DomainObject.Predmet.ProtustrankaFormatedOIB_1">  MDM RIKARD j.d.o.o. za trgovinu i ugostiteljstvo, OIB 45104459724</derivirana_varijabla>
  </DomainObject.Predmet.ProtustrankaFormatedOIB>
  <DomainObject.Predmet.ProtustrankaFormatedWithAdress>
    <izvorni_sadrzaj> MDM RIKARD j.d.o.o. za trgovinu i ugostiteljstvo, Vrtnjakovec 126, 49217 Vrtnjakovec</izvorni_sadrzaj>
    <derivirana_varijabla naziv="DomainObject.Predmet.ProtustrankaFormatedWithAdress_1"> MDM RIKARD j.d.o.o. za trgovinu i ugostiteljstvo, Vrtnjakovec 126, 49217 Vrtnjakovec</derivirana_varijabla>
  </DomainObject.Predmet.ProtustrankaFormatedWithAdress>
  <DomainObject.Predmet.ProtustrankaFormatedWithAdressOIB>
    <izvorni_sadrzaj> MDM RIKARD j.d.o.o. za trgovinu i ugostiteljstvo, OIB 45104459724, Vrtnjakovec 126, 49217 Vrtnjakovec</izvorni_sadrzaj>
    <derivirana_varijabla naziv="DomainObject.Predmet.ProtustrankaFormatedWithAdressOIB_1"> MDM RIKARD j.d.o.o. za trgovinu i ugostiteljstvo, OIB 45104459724, Vrtnjakovec 126, 49217 Vrtnjakovec</derivirana_varijabla>
  </DomainObject.Predmet.ProtustrankaFormatedWithAdressOIB>
  <DomainObject.Predmet.ProtustrankaWithAdress>
    <izvorni_sadrzaj>MDM RIKARD j.d.o.o. za trgovinu i ugostiteljstvo Vrtnjakovec 126, 49217 Vrtnjakovec</izvorni_sadrzaj>
    <derivirana_varijabla naziv="DomainObject.Predmet.ProtustrankaWithAdress_1">MDM RIKARD j.d.o.o. za trgovinu i ugostiteljstvo Vrtnjakovec 126, 49217 Vrtnjakovec</derivirana_varijabla>
  </DomainObject.Predmet.ProtustrankaWithAdress>
  <DomainObject.Predmet.ProtustrankaWithAdressOIB>
    <izvorni_sadrzaj>MDM RIKARD j.d.o.o. za trgovinu i ugostiteljstvo, OIB 45104459724, Vrtnjakovec 126, 49217 Vrtnjakovec</izvorni_sadrzaj>
    <derivirana_varijabla naziv="DomainObject.Predmet.ProtustrankaWithAdressOIB_1">MDM RIKARD j.d.o.o. za trgovinu i ugostiteljstvo, OIB 45104459724, Vrtnjakovec 126, 49217 Vrtnjakovec</derivirana_varijabla>
  </DomainObject.Predmet.ProtustrankaWithAdressOIB>
  <DomainObject.Predmet.ProtustrankaNazivFormated>
    <izvorni_sadrzaj>MDM RIKARD j.d.o.o. za trgovinu i ugostiteljstvo</izvorni_sadrzaj>
    <derivirana_varijabla naziv="DomainObject.Predmet.ProtustrankaNazivFormated_1">MDM RIKARD j.d.o.o. za trgovinu i ugostiteljstvo</derivirana_varijabla>
  </DomainObject.Predmet.ProtustrankaNazivFormated>
  <DomainObject.Predmet.ProtustrankaNazivFormatedOIB>
    <izvorni_sadrzaj>MDM RIKARD j.d.o.o. za trgovinu i ugostiteljstvo, OIB 45104459724</izvorni_sadrzaj>
    <derivirana_varijabla naziv="DomainObject.Predmet.ProtustrankaNazivFormatedOIB_1">MDM RIKARD j.d.o.o. za trgovinu i ugostiteljstvo, OIB 45104459724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MDM RIKARD j.d.o.o. za trgovinu i ugostiteljstvo</item>
    </izvorni_sadrzaj>
    <derivirana_varijabla naziv="DomainObject.Predmet.ProtuStrankaListFormated_1">
      <item>MDM RIKARD j.d.o.o. za trgovinu i ugostiteljstvo</item>
    </derivirana_varijabla>
  </DomainObject.Predmet.ProtuStrankaListFormated>
  <DomainObject.Predmet.ProtuStrankaListFormatedOIB>
    <izvorni_sadrzaj>
      <item>MDM RIKARD j.d.o.o. za trgovinu i ugostiteljstvo, OIB 45104459724</item>
    </izvorni_sadrzaj>
    <derivirana_varijabla naziv="DomainObject.Predmet.ProtuStrankaListFormatedOIB_1">
      <item>MDM RIKARD j.d.o.o. za trgovinu i ugostiteljstvo, OIB 45104459724</item>
    </derivirana_varijabla>
  </DomainObject.Predmet.ProtuStrankaListFormatedOIB>
  <DomainObject.Predmet.ProtuStrankaListFormatedWithAdress>
    <izvorni_sadrzaj>
      <item>MDM RIKARD j.d.o.o. za trgovinu i ugostiteljstvo, Vrtnjakovec 126, 49217 Vrtnjakovec</item>
    </izvorni_sadrzaj>
    <derivirana_varijabla naziv="DomainObject.Predmet.ProtuStrankaListFormatedWithAdress_1">
      <item>MDM RIKARD j.d.o.o. za trgovinu i ugostiteljstvo, Vrtnjakovec 126, 49217 Vrtnjakovec</item>
    </derivirana_varijabla>
  </DomainObject.Predmet.ProtuStrankaListFormatedWithAdress>
  <DomainObject.Predmet.ProtuStrankaListFormatedWithAdressOIB>
    <izvorni_sadrzaj>
      <item>MDM RIKARD j.d.o.o. za trgovinu i ugostiteljstvo, OIB 45104459724, Vrtnjakovec 126, 49217 Vrtnjakovec</item>
    </izvorni_sadrzaj>
    <derivirana_varijabla naziv="DomainObject.Predmet.ProtuStrankaListFormatedWithAdressOIB_1">
      <item>MDM RIKARD j.d.o.o. za trgovinu i ugostiteljstvo, OIB 45104459724, Vrtnjakovec 126, 49217 Vrtnjakovec</item>
    </derivirana_varijabla>
  </DomainObject.Predmet.ProtuStrankaListFormatedWithAdressOIB>
  <DomainObject.Predmet.ProtuStrankaListNazivFormated>
    <izvorni_sadrzaj>
      <item>MDM RIKARD j.d.o.o. za trgovinu i ugostiteljstvo</item>
    </izvorni_sadrzaj>
    <derivirana_varijabla naziv="DomainObject.Predmet.ProtuStrankaListNazivFormated_1">
      <item>MDM RIKARD j.d.o.o. za trgovinu i ugostiteljstvo</item>
    </derivirana_varijabla>
  </DomainObject.Predmet.ProtuStrankaListNazivFormated>
  <DomainObject.Predmet.ProtuStrankaListNazivFormatedOIB>
    <izvorni_sadrzaj>
      <item>MDM RIKARD j.d.o.o. za trgovinu i ugostiteljstvo, OIB 45104459724</item>
    </izvorni_sadrzaj>
    <derivirana_varijabla naziv="DomainObject.Predmet.ProtuStrankaListNazivFormatedOIB_1">
      <item>MDM RIKARD j.d.o.o. za trgovinu i ugostiteljstvo, OIB 45104459724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St-1277/2016-2</izvorni_sadrzaj>
    <derivirana_varijabla naziv="DomainObject.PoslovniBrojDokumenta_1">St-1277/2016-2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MDM RIKARD j.d.o.o. za trgovinu i ugostiteljstvo</izvorni_sadrzaj>
    <derivirana_varijabla naziv="DomainObject.Predmet.ProtustrankaIDrugi_1">MDM RIKARD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MDM RIKARD j.d.o.o. za trgovinu i ugostiteljstvo, OIB 45104459724, Vrtnjakovec 126, 49217 Vrtnjakovec</izvorni_sadrzaj>
    <derivirana_varijabla naziv="DomainObject.Predmet.ProtustrankaIDrugiAdressOIB_1">MDM RIKARD j.d.o.o. za trgovinu i ugostiteljstvo, OIB 45104459724, Vrtnjakovec 126,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MDM RIKARD j.d.o.o. za trgovinu i ugostiteljstvo</item>
      <item>FINA Regionalni centar Zagreb</item>
    </izvorni_sadrzaj>
    <derivirana_varijabla naziv="DomainObject.Predmet.SudioniciListNaziv_1">
      <item>MDM RIKARD j.d.o.o. za trgovinu i ugostiteljstvo</item>
      <item>FINA Regionalni centar Zagreb</item>
    </derivirana_varijabla>
  </DomainObject.Predmet.SudioniciListNaziv>
  <DomainObject.Predmet.SudioniciListAdressOIB>
    <izvorni_sadrzaj>
      <item>MDM RIKARD j.d.o.o. za trgovinu i ugostiteljstvo, OIB 45104459724, Vrtnjakovec 126,49217 Vrtnjakovec</item>
      <item>FINA Regionalni centar Zagreb, OIB 85821130368, Trg svibanjskih žrtava 1995. br. 1,10000 Zagreb</item>
    </izvorni_sadrzaj>
    <derivirana_varijabla naziv="DomainObject.Predmet.SudioniciListAdressOIB_1">
      <item>MDM RIKARD j.d.o.o. za trgovinu i ugostiteljstvo, OIB 45104459724, Vrtnjakovec 126,49217 Vrtnjakovec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AD995-CEDA-4541-A445-A9AD6CBFB9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1627</properties:Characters>
  <properties:Lines>43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2017-03-07T08:32:00Z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St-1277/2016-2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