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f0b2" w14:paraId="48ef0b2" w:rsidRDefault="0093159E" w:rsidP="00726379" w:rsidR="0093159E">
      <w:pPr>
        <w:jc w:val="both"/>
        <w15:collapsed w:val="false"/>
      </w:pPr>
      <w:bookmarkStart w:name="_GoBack" w:id="0"/>
      <w:bookmarkEnd w:id="0"/>
    </w:p>
    <w:p w:rsidRDefault="009B10A0" w:rsidP="009B10A0" w:rsidR="00E83073" w:rsidRPr="008F3DCC">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124AD3">
        <w:tab/>
      </w:r>
    </w:p>
    <w:p w:rsidRDefault="009B10A0" w:rsidP="00A32675" w:rsidR="00A32675" w:rsidRPr="0053649B">
      <w:r>
        <w:t xml:space="preserve">     </w:t>
      </w:r>
      <w:r w:rsidR="00A32675" w:rsidRPr="0053649B">
        <w:t>REPUBLIKA HRVATSKA</w:t>
      </w:r>
    </w:p>
    <w:p w:rsidRDefault="00A32675" w:rsidP="00A32675" w:rsidR="00A32675" w:rsidRPr="0053649B">
      <w:r w:rsidRPr="0053649B">
        <w:t>TRGOVAČKI SUD U ZAGREBU</w:t>
      </w:r>
    </w:p>
    <w:p w:rsidRDefault="009B10A0" w:rsidP="00A32675" w:rsidR="00A32675" w:rsidRPr="0053649B">
      <w:r>
        <w:t xml:space="preserve">      </w:t>
      </w:r>
      <w:r w:rsidR="00A32675" w:rsidRPr="0053649B">
        <w:t xml:space="preserve">Zagreb, Amruševa </w:t>
      </w:r>
      <w:r w:rsidR="00E675B0">
        <w:t>2</w:t>
      </w:r>
      <w:r w:rsidR="005E4020">
        <w:t>/II</w:t>
      </w:r>
      <w:r w:rsidR="005E4020">
        <w:tab/>
      </w:r>
      <w:r w:rsidR="005E4020">
        <w:tab/>
      </w:r>
      <w:r w:rsidR="005E4020">
        <w:tab/>
      </w:r>
      <w:r w:rsidR="005E4020">
        <w:tab/>
      </w:r>
      <w:r w:rsidR="005E4020">
        <w:tab/>
      </w:r>
      <w:r w:rsidR="005E4020">
        <w:tab/>
      </w:r>
      <w:r w:rsidR="005E4020">
        <w:tab/>
        <w:t xml:space="preserve">           67. St-</w:t>
      </w:r>
      <w:r w:rsidR="006C4CCC">
        <w:t>375</w:t>
      </w:r>
      <w:r w:rsidR="005E4020">
        <w:t>/15</w:t>
      </w:r>
      <w:r>
        <w:t>-95</w:t>
      </w:r>
      <w:r w:rsidR="00A32675" w:rsidRPr="0053649B">
        <w:tab/>
      </w:r>
      <w:r w:rsidR="00A32675" w:rsidRPr="0053649B">
        <w:tab/>
      </w:r>
      <w:r w:rsidR="00A32675" w:rsidRPr="0053649B">
        <w:tab/>
      </w:r>
      <w:r w:rsidR="00A32675" w:rsidRPr="0053649B">
        <w:tab/>
      </w:r>
      <w:r w:rsidR="00A32675" w:rsidRPr="0053649B">
        <w:tab/>
      </w:r>
      <w:r w:rsidR="00A32675" w:rsidRPr="0053649B">
        <w:tab/>
      </w:r>
    </w:p>
    <w:p w:rsidRDefault="0065231C" w:rsidP="00A32675" w:rsidR="0065231C">
      <w:pPr>
        <w:jc w:val="center"/>
      </w:pP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9B7E51" w:rsidP="00C25BCB" w:rsidR="00A32675" w:rsidRPr="00A32675">
      <w:pPr>
        <w:ind w:firstLine="708"/>
        <w:jc w:val="both"/>
      </w:pPr>
      <w:r w:rsidRPr="009B7E51">
        <w:t xml:space="preserve">Trgovački sud u Zagrebu, po sucu Gordanu Zubaku, u stečajnom postupku nad dužnikom </w:t>
      </w:r>
      <w:r w:rsidR="006C4CCC" w:rsidRPr="006C4CCC">
        <w:rPr>
          <w:bCs/>
          <w:lang w:val="pt-BR"/>
        </w:rPr>
        <w:t>KOTLAR d.o.o. u stečaju, Zagreb, Nova Ves 17, OIB: 31553668615</w:t>
      </w:r>
      <w:r w:rsidR="00C25BCB">
        <w:t xml:space="preserve">, </w:t>
      </w:r>
      <w:r w:rsidR="00883FF3">
        <w:t>4. siječnja</w:t>
      </w:r>
      <w:r w:rsidR="00B84B47" w:rsidRPr="007F7260">
        <w:t xml:space="preserve"> </w:t>
      </w:r>
      <w:r w:rsidR="00883FF3">
        <w:t>2019</w:t>
      </w:r>
      <w:r w:rsidR="00B84B47">
        <w:t>.,</w:t>
      </w:r>
    </w:p>
    <w:p w:rsidRDefault="000F7CD6" w:rsidP="00E83073" w:rsidR="000F7CD6"/>
    <w:p w:rsidRDefault="0065231C" w:rsidP="00E83073" w:rsidR="0065231C" w:rsidRPr="008F3DCC"/>
    <w:p w:rsidRDefault="00BA13DE" w:rsidP="00BA13DE" w:rsidR="00951BC4" w:rsidRPr="008F3DCC">
      <w:pPr>
        <w:jc w:val="center"/>
      </w:pPr>
      <w:r w:rsidRPr="008F3DCC">
        <w:t>r i j e š i o    j e</w:t>
      </w:r>
    </w:p>
    <w:p w:rsidRDefault="00BA13DE" w:rsidP="00E863A7" w:rsidR="00BA13DE" w:rsidRPr="008F3DCC"/>
    <w:p w:rsidRDefault="00883FF3" w:rsidP="00971AAE" w:rsidR="00971AAE" w:rsidRPr="009521C5">
      <w:pPr>
        <w:ind w:firstLine="708"/>
        <w:jc w:val="both"/>
        <w:rPr>
          <w:bCs/>
        </w:rPr>
      </w:pPr>
      <w:r w:rsidRPr="00883FF3">
        <w:t xml:space="preserve">Iz iznosa kupovnine od </w:t>
      </w:r>
      <w:r w:rsidRPr="00883FF3">
        <w:rPr>
          <w:bCs/>
        </w:rPr>
        <w:t xml:space="preserve">141.735,27 </w:t>
      </w:r>
      <w:r>
        <w:rPr>
          <w:bCs/>
        </w:rPr>
        <w:t>kn</w:t>
      </w:r>
      <w:r w:rsidR="0065231C">
        <w:rPr>
          <w:bCs/>
        </w:rPr>
        <w:t xml:space="preserve"> </w:t>
      </w:r>
      <w:r w:rsidR="00ED0378">
        <w:rPr>
          <w:bCs/>
        </w:rPr>
        <w:t>koja predstavlja</w:t>
      </w:r>
      <w:r w:rsidR="0065231C">
        <w:rPr>
          <w:bCs/>
        </w:rPr>
        <w:t xml:space="preserve"> troškove postupka iz čl. 254. Stečajnog zakona</w:t>
      </w:r>
      <w:r w:rsidR="00ED0378">
        <w:rPr>
          <w:bCs/>
        </w:rPr>
        <w:t>,</w:t>
      </w:r>
      <w:r w:rsidR="0065231C">
        <w:rPr>
          <w:bCs/>
        </w:rPr>
        <w:t xml:space="preserve"> </w:t>
      </w:r>
      <w:r w:rsidR="009521C5">
        <w:rPr>
          <w:bCs/>
        </w:rPr>
        <w:t>ostvarenih prodajom nekretnine</w:t>
      </w:r>
      <w:r w:rsidR="00ED0378">
        <w:rPr>
          <w:bCs/>
        </w:rPr>
        <w:t>,</w:t>
      </w:r>
      <w:r w:rsidR="009521C5">
        <w:rPr>
          <w:bCs/>
        </w:rPr>
        <w:t xml:space="preserve"> </w:t>
      </w:r>
      <w:r w:rsidR="00ED0378">
        <w:rPr>
          <w:bCs/>
        </w:rPr>
        <w:t>upisane</w:t>
      </w:r>
      <w:r w:rsidR="009521C5" w:rsidRPr="009521C5">
        <w:rPr>
          <w:bCs/>
        </w:rPr>
        <w:t xml:space="preserve"> u zemljišnim knjigama Općinskog građanskog suda u Zagrebu, zemljišnoknjižni odjel Zagreb i to u zk. ul 15753, k.o. Šestine, k.č.br. 3655/5 u naravi stambena zgrada br. 62 i dvorište Lukšić, površine 762 m2, 2. suvlasnički dio: 930/10000 etažno vlasništvo (E-2) dvosobni stan S2 u prizemlju, neto korisne površine 48,85 m2, pripadajuće parkirališno mjesto 4 u prizemlju, neto korisne površine 5,75 m2 te kućni vrt neto korisne površine 18,91 m2 kao pripadak stanu, sve u nacrtu obojano svjetlorozom bojom</w:t>
      </w:r>
      <w:r w:rsidR="009521C5">
        <w:rPr>
          <w:bCs/>
        </w:rPr>
        <w:t>, namiruju</w:t>
      </w:r>
      <w:r w:rsidR="00100390">
        <w:rPr>
          <w:bCs/>
        </w:rPr>
        <w:t xml:space="preserve"> se</w:t>
      </w:r>
      <w:r w:rsidR="009521C5">
        <w:rPr>
          <w:bCs/>
        </w:rPr>
        <w:t xml:space="preserve"> troškovi postupka u iznosu od </w:t>
      </w:r>
      <w:r w:rsidR="009521C5" w:rsidRPr="009521C5">
        <w:rPr>
          <w:bCs/>
        </w:rPr>
        <w:t>141.735,27 kn.</w:t>
      </w:r>
      <w:r w:rsidR="00971AAE">
        <w:rPr>
          <w:bCs/>
        </w:rPr>
        <w:t xml:space="preserve"> </w:t>
      </w:r>
    </w:p>
    <w:p w:rsidRDefault="0065231C" w:rsidP="00883FF3" w:rsidR="0065231C">
      <w:pPr>
        <w:ind w:firstLine="708"/>
        <w:jc w:val="both"/>
        <w:rPr>
          <w:bCs/>
        </w:rPr>
      </w:pPr>
    </w:p>
    <w:p w:rsidRDefault="00A547EB" w:rsidP="00BE1105" w:rsidR="00A547EB" w:rsidRPr="008F3DCC">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BE1105" w:rsidP="00AF443C" w:rsidR="00BE1105" w:rsidRPr="00BE1105">
      <w:pPr>
        <w:ind w:firstLine="708"/>
        <w:jc w:val="both"/>
      </w:pPr>
      <w:r w:rsidRPr="00BE1105">
        <w:t>U ovom stečajnom postupku, stečajnu masu sačinjava</w:t>
      </w:r>
      <w:r w:rsidR="00ED0378">
        <w:t>la je</w:t>
      </w:r>
      <w:r w:rsidRPr="00BE1105">
        <w:t xml:space="preserve"> nekretnina</w:t>
      </w:r>
      <w:r w:rsidR="00AF443C">
        <w:t xml:space="preserve"> </w:t>
      </w:r>
      <w:r w:rsidR="00AF443C" w:rsidRPr="00AF443C">
        <w:t xml:space="preserve">stečajnog dužnika </w:t>
      </w:r>
      <w:r w:rsidR="00ED0378">
        <w:t>opisana u izreci</w:t>
      </w:r>
      <w:r w:rsidRPr="00BE1105">
        <w:t>. Na predmetnoj nekretnini postoji upisano založno pravo za korist Augustina Fabijanića.</w:t>
      </w:r>
    </w:p>
    <w:p w:rsidRDefault="00BE1105" w:rsidP="00BE1105" w:rsidR="00BE1105" w:rsidRPr="00BE1105">
      <w:pPr>
        <w:ind w:firstLine="708"/>
        <w:jc w:val="both"/>
      </w:pPr>
    </w:p>
    <w:p w:rsidRDefault="00BE1105" w:rsidP="00790CE5" w:rsidR="00790CE5">
      <w:pPr>
        <w:ind w:firstLine="708"/>
        <w:jc w:val="both"/>
      </w:pPr>
      <w:r w:rsidRPr="00BE1105">
        <w:t>Pravomoćnim rješenjem od 18. rujna 2017., sud je na temelju odredbe čl. 247. Stečajnog zakona („Narodne novine“ broj 71/15, 104/17, dalje: SZ) odredio prodaju nekretnine stečajnog dužnika u stečajnom postupku uz odgovarajuću primjenu Ovršnog  zakona. Zaključkom o prodaji određeni su predmet prodaje te uvjeti i način prodaje (čl. 95. Ovršnog zakona).</w:t>
      </w:r>
    </w:p>
    <w:p w:rsidRDefault="00BE1105" w:rsidP="00790CE5" w:rsidR="00BE1105" w:rsidRPr="00BE1105">
      <w:pPr>
        <w:ind w:firstLine="708"/>
        <w:jc w:val="both"/>
      </w:pPr>
      <w:r w:rsidRPr="00BE1105">
        <w:t xml:space="preserve"> </w:t>
      </w:r>
    </w:p>
    <w:p w:rsidRDefault="0002042E" w:rsidP="00790CE5" w:rsidR="00EC4296" w:rsidRPr="00790CE5">
      <w:pPr>
        <w:ind w:firstLine="708"/>
        <w:jc w:val="both"/>
      </w:pPr>
      <w:r>
        <w:t>Financijska agencija dostavila je izvješće o provedenoj elektroničkoj javnoj dražbi.</w:t>
      </w:r>
      <w:r w:rsidR="002A6F22">
        <w:t xml:space="preserve"> </w:t>
      </w:r>
      <w:r w:rsidR="00AF443C">
        <w:t xml:space="preserve">Sud je rješenjem od 20. srpnja 2018. </w:t>
      </w:r>
      <w:r w:rsidR="0052718E">
        <w:t>navedenu nekretninu dosudio razlučnom vjerovniku Augustinu Fabijaniću.</w:t>
      </w:r>
      <w:r w:rsidR="002A6F22">
        <w:t xml:space="preserve"> </w:t>
      </w:r>
      <w:r w:rsidR="0052718E">
        <w:t xml:space="preserve">Iz spisa proizlazi kako je </w:t>
      </w:r>
      <w:r w:rsidR="00BD3637">
        <w:t>razlučni vjerovniku</w:t>
      </w:r>
      <w:r w:rsidR="0078314A">
        <w:t>, koji je sudjelovao kao ponuditelj na dražbi,</w:t>
      </w:r>
      <w:r w:rsidR="00BD3637">
        <w:t xml:space="preserve"> podneskom od 9. srpnja 2018. </w:t>
      </w:r>
      <w:r w:rsidR="00E07FA2">
        <w:t>za trajanja elektroničke javne dražbe podnio prijedlog sudu za oslobođenje od plaćanja kupovnine u smislu čl. 107. Ovršnog zakona</w:t>
      </w:r>
      <w:r w:rsidR="002A6F22">
        <w:t>.</w:t>
      </w:r>
      <w:r w:rsidR="00790CE5">
        <w:t xml:space="preserve"> </w:t>
      </w:r>
      <w:r w:rsidR="002A6F22">
        <w:t xml:space="preserve">Slijedom navedenog, sud je rješenjem od 15. listopada oslobodio </w:t>
      </w:r>
      <w:r w:rsidR="002A6F22" w:rsidRPr="002A6F22">
        <w:t>Augustina Fabijanića obveze polaganja kupovnine</w:t>
      </w:r>
      <w:r w:rsidR="00A6068B">
        <w:t xml:space="preserve"> te je tim rješenjem utvrdio troškove postupka</w:t>
      </w:r>
      <w:r w:rsidR="00B53386">
        <w:t xml:space="preserve"> u iznosu od </w:t>
      </w:r>
      <w:r w:rsidR="00E930B2" w:rsidRPr="00E930B2">
        <w:rPr>
          <w:bCs/>
        </w:rPr>
        <w:t>141.735,27 kn</w:t>
      </w:r>
      <w:r w:rsidR="00A6068B" w:rsidRPr="00E930B2">
        <w:t xml:space="preserve"> </w:t>
      </w:r>
      <w:r w:rsidR="00A6068B" w:rsidRPr="00A6068B">
        <w:rPr>
          <w:bCs/>
        </w:rPr>
        <w:t>u skladu s čl. 254. u vezi s čl. 248. SZ-a</w:t>
      </w:r>
      <w:r w:rsidR="00A6068B">
        <w:t>, koje je Augustin Fabijanić kao kupac</w:t>
      </w:r>
      <w:r w:rsidR="00E930B2">
        <w:t xml:space="preserve"> i razlučni vjerovnik</w:t>
      </w:r>
      <w:r w:rsidR="00A6068B">
        <w:t xml:space="preserve"> </w:t>
      </w:r>
      <w:r w:rsidR="00317498">
        <w:t xml:space="preserve"> u konkretnom slučaju dužan  </w:t>
      </w:r>
      <w:r w:rsidR="00790CE5">
        <w:t>snositi i koji</w:t>
      </w:r>
      <w:r w:rsidR="00E930B2">
        <w:rPr>
          <w:bCs/>
        </w:rPr>
        <w:t xml:space="preserve"> troškovi su plaćeni.</w:t>
      </w:r>
    </w:p>
    <w:p w:rsidRDefault="00E930B2" w:rsidP="00A6068B" w:rsidR="00E930B2">
      <w:pPr>
        <w:ind w:firstLine="708"/>
        <w:jc w:val="both"/>
        <w:rPr>
          <w:bCs/>
        </w:rPr>
      </w:pPr>
    </w:p>
    <w:p w:rsidRDefault="00E930B2" w:rsidP="00A6068B" w:rsidR="00E930B2" w:rsidRPr="00A6068B">
      <w:pPr>
        <w:ind w:firstLine="708"/>
        <w:jc w:val="both"/>
      </w:pPr>
      <w:r>
        <w:rPr>
          <w:bCs/>
        </w:rPr>
        <w:t xml:space="preserve">Potom je sud odredio ročište za diobu </w:t>
      </w:r>
      <w:r w:rsidR="007D0A1B">
        <w:rPr>
          <w:bCs/>
        </w:rPr>
        <w:t xml:space="preserve">na kojem je stečajna upraviteljica ustrajala kod prijedloga obračuna troškova </w:t>
      </w:r>
    </w:p>
    <w:p w:rsidRDefault="00852BAC" w:rsidP="007D0A1B" w:rsidR="00852BAC">
      <w:pPr>
        <w:jc w:val="both"/>
      </w:pPr>
    </w:p>
    <w:p w:rsidRDefault="003E46DC" w:rsidP="00984164" w:rsidR="001F7D03">
      <w:pPr>
        <w:ind w:firstLine="708"/>
        <w:jc w:val="both"/>
      </w:pPr>
      <w:r>
        <w:t>Stečajna</w:t>
      </w:r>
      <w:r w:rsidR="00E151AA">
        <w:t xml:space="preserve"> upravitelj</w:t>
      </w:r>
      <w:r>
        <w:t>ica</w:t>
      </w:r>
      <w:r w:rsidR="00E151AA">
        <w:t xml:space="preserve"> je</w:t>
      </w:r>
      <w:r w:rsidR="00DD1422">
        <w:t xml:space="preserve"> </w:t>
      </w:r>
      <w:r w:rsidR="00E151AA">
        <w:t>podne</w:t>
      </w:r>
      <w:r>
        <w:t xml:space="preserve">skom </w:t>
      </w:r>
      <w:r w:rsidR="00D015C2">
        <w:t>od</w:t>
      </w:r>
      <w:r w:rsidR="00B95F02">
        <w:t xml:space="preserve"> </w:t>
      </w:r>
      <w:r w:rsidR="00DD1422">
        <w:t xml:space="preserve">3. listopada 2018. </w:t>
      </w:r>
      <w:r w:rsidR="00070CEB">
        <w:t>i</w:t>
      </w:r>
      <w:r w:rsidR="00CB5040">
        <w:t>zložila</w:t>
      </w:r>
      <w:r w:rsidR="00070CEB">
        <w:t xml:space="preserve"> obračun troškova u skladu s čl. 254. SZ-a. </w:t>
      </w:r>
      <w:r w:rsidR="00CB5040">
        <w:t>Stečajna</w:t>
      </w:r>
      <w:r w:rsidR="00A44CC3">
        <w:t xml:space="preserve"> upravitelj</w:t>
      </w:r>
      <w:r w:rsidR="00CB5040">
        <w:t>ica  navela je</w:t>
      </w:r>
      <w:r w:rsidR="00A44CC3">
        <w:t xml:space="preserve"> </w:t>
      </w:r>
      <w:r w:rsidR="00E30B9C">
        <w:t xml:space="preserve">kako troškovi </w:t>
      </w:r>
      <w:r w:rsidR="00CD28A3">
        <w:t xml:space="preserve">iz čl. 254. SZ-a iznose </w:t>
      </w:r>
      <w:r w:rsidR="00852BAC" w:rsidRPr="00852BAC">
        <w:rPr>
          <w:bCs/>
        </w:rPr>
        <w:t>30.891,42 kuna po osnovi čl. 254. st. 1. SZ-a</w:t>
      </w:r>
      <w:r w:rsidR="00852BAC">
        <w:t xml:space="preserve">, </w:t>
      </w:r>
      <w:r w:rsidR="00852BAC" w:rsidRPr="00852BAC">
        <w:rPr>
          <w:bCs/>
        </w:rPr>
        <w:t>509,12 kuna po osnovi komunalne naknade</w:t>
      </w:r>
      <w:r w:rsidR="00852BAC">
        <w:t xml:space="preserve">, </w:t>
      </w:r>
      <w:r w:rsidR="00852BAC" w:rsidRPr="00852BAC">
        <w:rPr>
          <w:bCs/>
        </w:rPr>
        <w:t>4.127,72 kuna po osnovi čistoće</w:t>
      </w:r>
      <w:r w:rsidR="00852BAC">
        <w:t xml:space="preserve">, </w:t>
      </w:r>
      <w:r w:rsidR="00C914EE">
        <w:rPr>
          <w:bCs/>
        </w:rPr>
        <w:t>2.033,2</w:t>
      </w:r>
      <w:r w:rsidR="00852BAC" w:rsidRPr="00852BAC">
        <w:rPr>
          <w:bCs/>
        </w:rPr>
        <w:t>3 kuna za vodoopskrbu i odvodnju</w:t>
      </w:r>
      <w:r w:rsidR="00852BAC">
        <w:t xml:space="preserve">, </w:t>
      </w:r>
      <w:r w:rsidR="00852BAC" w:rsidRPr="00852BAC">
        <w:rPr>
          <w:bCs/>
        </w:rPr>
        <w:t>1.367,03 kuna za odvoz komunalnog otpada</w:t>
      </w:r>
      <w:r w:rsidR="00852BAC">
        <w:rPr>
          <w:bCs/>
        </w:rPr>
        <w:t>,</w:t>
      </w:r>
      <w:r w:rsidR="00852BAC">
        <w:t xml:space="preserve"> </w:t>
      </w:r>
      <w:r w:rsidR="00852BAC" w:rsidRPr="00852BAC">
        <w:rPr>
          <w:bCs/>
        </w:rPr>
        <w:t>60,00 kuna za telefonske usluge</w:t>
      </w:r>
      <w:r w:rsidR="00852BAC">
        <w:t xml:space="preserve">, </w:t>
      </w:r>
      <w:r w:rsidR="00852BAC" w:rsidRPr="00852BAC">
        <w:rPr>
          <w:bCs/>
        </w:rPr>
        <w:t>69.426,26 kuna po osnovi nagrade stečajnom upravitelju</w:t>
      </w:r>
      <w:r w:rsidR="00852BAC">
        <w:t xml:space="preserve">, </w:t>
      </w:r>
      <w:r w:rsidR="00852BAC" w:rsidRPr="00852BAC">
        <w:rPr>
          <w:bCs/>
        </w:rPr>
        <w:t>27.000,00 kuna po osnovi troškova knjigovodstva</w:t>
      </w:r>
      <w:r w:rsidR="00852BAC">
        <w:t xml:space="preserve">, </w:t>
      </w:r>
      <w:r w:rsidR="00852BAC" w:rsidRPr="00852BAC">
        <w:rPr>
          <w:bCs/>
        </w:rPr>
        <w:t>5.000,00 kuna po osnovi materijalnog troška</w:t>
      </w:r>
      <w:r w:rsidR="00852BAC">
        <w:t xml:space="preserve">, </w:t>
      </w:r>
      <w:r w:rsidR="00852BAC" w:rsidRPr="00852BAC">
        <w:rPr>
          <w:bCs/>
        </w:rPr>
        <w:t>4.220,49 kuna za troškove platnog prometa</w:t>
      </w:r>
      <w:r w:rsidR="00852BAC">
        <w:t xml:space="preserve">, </w:t>
      </w:r>
      <w:r w:rsidR="00852BAC" w:rsidRPr="00852BAC">
        <w:rPr>
          <w:bCs/>
        </w:rPr>
        <w:t>2.800,00 kuna za naknadu FINA-i za prodaju</w:t>
      </w:r>
      <w:r w:rsidR="00852BAC">
        <w:rPr>
          <w:bCs/>
        </w:rPr>
        <w:t>.</w:t>
      </w:r>
      <w:r w:rsidR="00984164">
        <w:t xml:space="preserve"> Slijedom navedenog, istaknula</w:t>
      </w:r>
      <w:r w:rsidR="004B68FC">
        <w:t xml:space="preserve"> je da ukupni troškovi koji terete predmetnu </w:t>
      </w:r>
      <w:r w:rsidR="007B6B7D">
        <w:t xml:space="preserve">nekretninu iznose </w:t>
      </w:r>
      <w:r w:rsidR="00984164">
        <w:t>147.435,27</w:t>
      </w:r>
      <w:r w:rsidR="006F677B">
        <w:t xml:space="preserve"> kn.</w:t>
      </w:r>
    </w:p>
    <w:p w:rsidRDefault="00C81305" w:rsidP="00984164" w:rsidR="00C81305">
      <w:pPr>
        <w:ind w:firstLine="708"/>
        <w:jc w:val="both"/>
      </w:pPr>
    </w:p>
    <w:p w:rsidRDefault="00C81305" w:rsidP="00994AE1" w:rsidR="00F37F60" w:rsidRPr="00994AE1">
      <w:pPr>
        <w:ind w:firstLine="708"/>
        <w:jc w:val="both"/>
      </w:pPr>
      <w:r>
        <w:t xml:space="preserve">Sud je pravomoćnim rješenjem od 15. listopada 2018. utvrdio troškove posupka u iznosu od </w:t>
      </w:r>
      <w:r w:rsidRPr="00C81305">
        <w:rPr>
          <w:bCs/>
        </w:rPr>
        <w:t>141.735,27 kn</w:t>
      </w:r>
      <w:r w:rsidR="00994AE1">
        <w:rPr>
          <w:bCs/>
        </w:rPr>
        <w:t xml:space="preserve">. </w:t>
      </w:r>
      <w:r w:rsidR="00994AE1">
        <w:t xml:space="preserve">Naime, </w:t>
      </w:r>
      <w:r w:rsidR="00994AE1">
        <w:rPr>
          <w:bCs/>
        </w:rPr>
        <w:t>o</w:t>
      </w:r>
      <w:r w:rsidR="00F37F60">
        <w:rPr>
          <w:bCs/>
        </w:rPr>
        <w:t>cjena je ovog suda</w:t>
      </w:r>
      <w:r w:rsidR="00F37F60" w:rsidRPr="00F37F60">
        <w:rPr>
          <w:bCs/>
        </w:rPr>
        <w:t xml:space="preserve"> kako u troškove unovčenja spadaju ne samo troškovi koji su u izravnoj svezi sa prodajom (procjena nekretnine, oglas o prodaji, itd.), nego i svi drugi troškovi koji izravno i/ili u odgovarajućem omjeru u odnosu na drugu imovinu koja ulazi u stečajnu masu, terete prodanu nekretninu.</w:t>
      </w:r>
      <w:r w:rsidR="00F37F60">
        <w:rPr>
          <w:bCs/>
        </w:rPr>
        <w:t xml:space="preserve"> </w:t>
      </w:r>
      <w:r w:rsidR="00F37F60" w:rsidRPr="00F37F60">
        <w:rPr>
          <w:bCs/>
        </w:rPr>
        <w:t xml:space="preserve">Naime, u stečajnom postupku stečajni je </w:t>
      </w:r>
      <w:r w:rsidR="00553710">
        <w:rPr>
          <w:bCs/>
        </w:rPr>
        <w:t>upravitelj s</w:t>
      </w:r>
      <w:r w:rsidR="00F37F60" w:rsidRPr="00F37F60">
        <w:rPr>
          <w:bCs/>
        </w:rPr>
        <w:t xml:space="preserve"> jednakom dužnošću i bez ikakve diskriminacije obvezan skrbiti o cjelokupnoj imovini stečajnog dužnika koja ulazi u stečajnu </w:t>
      </w:r>
      <w:r w:rsidR="00553710">
        <w:rPr>
          <w:bCs/>
        </w:rPr>
        <w:t>masu. Skrb o imovini je povezana s</w:t>
      </w:r>
      <w:r w:rsidR="00F37F60" w:rsidRPr="00F37F60">
        <w:rPr>
          <w:bCs/>
        </w:rPr>
        <w:t xml:space="preserve"> troškovima od kojih su neki u izravnoj vezi sa određenim stvarima, a drugi samo posredno jer terete cjelokupnu stečajnu masu. Npr. trošak nagrade stečajnom upravitelju, trošak ostalih izdataka stečajnog upravitelja i sl. u izravnoj je vezi sa stečajnom masom tj. u vezi je sa stvarima na kojima postoji razlučno pravo i sa stvarima slobodnim od razlučnih prava. Troškove koji nisu u izravnoj vezi sa unovčenjem stvar na kojima postoji razlučno pravo, ali su nastali povodom i radi tih stvari treba odgovarajuće alimentirati iz cijene postignute njihovom prodajom i to razmjerno vrijednosti stvari na kojoj postoji razlučno pravo u odnosu na ostalu stečajnu masu. Glede vrste troškova koji se alimentiraju kao troškovi unovčenja i načina njihova utvrđivanja  ovaj sud prihvaća pravno </w:t>
      </w:r>
      <w:r w:rsidR="00F37F60" w:rsidRPr="00F37F60">
        <w:rPr>
          <w:bCs/>
          <w:iCs/>
        </w:rPr>
        <w:t xml:space="preserve">shvaćanje usvojeno na 5. sjednici sudaca i sudskih savjetnika svih sudskih odjela Visokog trgovačkog suda Republike Hrvatske od 19. lipnja 2008. prema kojem:  </w:t>
      </w:r>
      <w:r w:rsidR="00F37F60" w:rsidRPr="00F37F60">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832023" w:rsidP="00553710" w:rsidR="00832023">
      <w:pPr>
        <w:jc w:val="both"/>
        <w:rPr>
          <w:bCs/>
        </w:rPr>
      </w:pPr>
    </w:p>
    <w:p w:rsidRDefault="00507FA9" w:rsidP="00994AE1" w:rsidR="00994AE1">
      <w:pPr>
        <w:ind w:firstLine="708"/>
        <w:jc w:val="both"/>
        <w:rPr>
          <w:bCs/>
        </w:rPr>
      </w:pPr>
      <w:r>
        <w:rPr>
          <w:bCs/>
        </w:rPr>
        <w:t>Imajući u vidu navedeno, ovaj sud je mišljenja kako je osnovan prijedlog stečajnog upravitelja u odnosu na troškove utvrđenja predmeta razlučnog prava</w:t>
      </w:r>
      <w:r w:rsidR="00650ED5">
        <w:rPr>
          <w:bCs/>
        </w:rPr>
        <w:t xml:space="preserve"> po osnovi čl. 254. st. 2. SZ-a</w:t>
      </w:r>
      <w:r w:rsidR="00EE2FAC">
        <w:rPr>
          <w:bCs/>
        </w:rPr>
        <w:t>, paušalno 5%</w:t>
      </w:r>
      <w:r>
        <w:rPr>
          <w:bCs/>
        </w:rPr>
        <w:t xml:space="preserve"> </w:t>
      </w:r>
      <w:r w:rsidR="00EE2FAC">
        <w:rPr>
          <w:bCs/>
        </w:rPr>
        <w:t xml:space="preserve">u iznosu od </w:t>
      </w:r>
      <w:r w:rsidR="00E44B19">
        <w:rPr>
          <w:bCs/>
        </w:rPr>
        <w:t>30.891,42</w:t>
      </w:r>
      <w:r w:rsidR="00650ED5">
        <w:rPr>
          <w:bCs/>
        </w:rPr>
        <w:t xml:space="preserve"> kn.</w:t>
      </w:r>
      <w:r w:rsidR="00263312">
        <w:rPr>
          <w:bCs/>
        </w:rPr>
        <w:t xml:space="preserve"> Nadalje, sud je prihvatio prijedlog </w:t>
      </w:r>
      <w:r w:rsidR="00417C19">
        <w:rPr>
          <w:bCs/>
        </w:rPr>
        <w:t>troškova</w:t>
      </w:r>
      <w:r w:rsidR="00417C19" w:rsidRPr="00417C19">
        <w:rPr>
          <w:bCs/>
        </w:rPr>
        <w:t xml:space="preserve"> unovčenja predmeta razlučnog prava u stvarnoj visini</w:t>
      </w:r>
      <w:r w:rsidR="003C7430">
        <w:rPr>
          <w:bCs/>
        </w:rPr>
        <w:t xml:space="preserve"> i to:</w:t>
      </w:r>
      <w:r w:rsidR="00E24D33">
        <w:rPr>
          <w:bCs/>
        </w:rPr>
        <w:t xml:space="preserve"> za komunalnu </w:t>
      </w:r>
      <w:r w:rsidR="00417C19">
        <w:rPr>
          <w:bCs/>
        </w:rPr>
        <w:t>naknadu</w:t>
      </w:r>
      <w:r w:rsidR="00E24D33">
        <w:rPr>
          <w:bCs/>
        </w:rPr>
        <w:t xml:space="preserve"> u iznosu od 509,12 kn, trošak čistoće u iznosu od 4.127,72 kn, za vodoopskrb</w:t>
      </w:r>
      <w:r w:rsidR="00492322">
        <w:rPr>
          <w:bCs/>
        </w:rPr>
        <w:t>u i odvodnju u iznosu od 2.033,2</w:t>
      </w:r>
      <w:r w:rsidR="00E24D33">
        <w:rPr>
          <w:bCs/>
        </w:rPr>
        <w:t xml:space="preserve">3 kn, za odvoz komunalnog otpada u iznosu od </w:t>
      </w:r>
      <w:r w:rsidR="003959BC">
        <w:rPr>
          <w:bCs/>
        </w:rPr>
        <w:t>1.367,03 k</w:t>
      </w:r>
      <w:r w:rsidR="00492322">
        <w:rPr>
          <w:bCs/>
        </w:rPr>
        <w:t>n, trošak telefona u iznosu od 6</w:t>
      </w:r>
      <w:r w:rsidR="003959BC">
        <w:rPr>
          <w:bCs/>
        </w:rPr>
        <w:t>0,00 kn</w:t>
      </w:r>
      <w:r w:rsidR="009051DE">
        <w:rPr>
          <w:bCs/>
        </w:rPr>
        <w:t xml:space="preserve"> i </w:t>
      </w:r>
      <w:r w:rsidR="009051DE" w:rsidRPr="009051DE">
        <w:rPr>
          <w:bCs/>
        </w:rPr>
        <w:t xml:space="preserve">i za troškove prodaje FINE u iznosu od </w:t>
      </w:r>
      <w:r w:rsidR="00C3112F">
        <w:rPr>
          <w:bCs/>
        </w:rPr>
        <w:t xml:space="preserve"> 2.1</w:t>
      </w:r>
      <w:r w:rsidR="009051DE" w:rsidRPr="009051DE">
        <w:rPr>
          <w:bCs/>
        </w:rPr>
        <w:t>00,00 kn</w:t>
      </w:r>
      <w:r w:rsidR="00C3112F">
        <w:rPr>
          <w:bCs/>
        </w:rPr>
        <w:t xml:space="preserve"> jer su održane tri elektroničke javne dražbe.</w:t>
      </w:r>
      <w:r w:rsidR="00994AE1">
        <w:rPr>
          <w:bCs/>
        </w:rPr>
        <w:t xml:space="preserve"> </w:t>
      </w:r>
      <w:r w:rsidR="003540CE">
        <w:rPr>
          <w:bCs/>
        </w:rPr>
        <w:t>Nadalje</w:t>
      </w:r>
      <w:r w:rsidR="00473CBA">
        <w:rPr>
          <w:bCs/>
        </w:rPr>
        <w:t>, o</w:t>
      </w:r>
      <w:r w:rsidR="003F6D5C">
        <w:rPr>
          <w:bCs/>
        </w:rPr>
        <w:t xml:space="preserve">snovan je prijedlog stečajnog upravitelja za izdvajanje iznosa </w:t>
      </w:r>
      <w:r w:rsidR="00E32DF6">
        <w:rPr>
          <w:bCs/>
        </w:rPr>
        <w:t>po osnovi nagrade stečajnom upravitelju</w:t>
      </w:r>
      <w:r w:rsidR="00F05A6B">
        <w:rPr>
          <w:bCs/>
        </w:rPr>
        <w:t xml:space="preserve"> u skladu s čl. 254. st. 3. SZ-a i 7. </w:t>
      </w:r>
      <w:r w:rsidR="00DC3680" w:rsidRPr="00DC3680">
        <w:rPr>
          <w:bCs/>
        </w:rPr>
        <w:t>Uredbe o kriterijima i načinu obračuna i plaćanja nagrade stečajnim upraviteljima ("Narodne novine" broj 105/15, dalje: Uredba)</w:t>
      </w:r>
      <w:r w:rsidR="00684FBE">
        <w:rPr>
          <w:bCs/>
        </w:rPr>
        <w:t xml:space="preserve">, koja iznosi </w:t>
      </w:r>
      <w:r w:rsidR="00473CBA">
        <w:rPr>
          <w:bCs/>
        </w:rPr>
        <w:t>69.426,26</w:t>
      </w:r>
      <w:r w:rsidR="00684FBE">
        <w:rPr>
          <w:bCs/>
        </w:rPr>
        <w:t xml:space="preserve"> kn.</w:t>
      </w:r>
      <w:r w:rsidR="00207FD1">
        <w:rPr>
          <w:bCs/>
        </w:rPr>
        <w:t xml:space="preserve"> Pored navedenog, osnovan je i prijedlog za izdvajanje iznosa od 27.000,00 kn (36 mjeseci x 750,00 kn) po osnovi troškova knjigovodstva i iznosa od  4.220,49 kn po osnovi troškova platnog prometa.</w:t>
      </w:r>
      <w:r w:rsidR="00FF7533">
        <w:rPr>
          <w:bCs/>
        </w:rPr>
        <w:t xml:space="preserve"> </w:t>
      </w:r>
      <w:r w:rsidR="00382A87" w:rsidRPr="00382A87">
        <w:rPr>
          <w:bCs/>
        </w:rPr>
        <w:t xml:space="preserve">Slijedom navedenog, troškovi stečajnog postupka koji opterećuju </w:t>
      </w:r>
      <w:r w:rsidR="00382A87" w:rsidRPr="00382A87">
        <w:rPr>
          <w:bCs/>
        </w:rPr>
        <w:lastRenderedPageBreak/>
        <w:t>predmetnu nekretninu namiruju</w:t>
      </w:r>
      <w:r w:rsidR="00100390">
        <w:rPr>
          <w:bCs/>
        </w:rPr>
        <w:t xml:space="preserve"> se</w:t>
      </w:r>
      <w:r w:rsidR="00382A87" w:rsidRPr="00382A87">
        <w:rPr>
          <w:bCs/>
        </w:rPr>
        <w:t xml:space="preserve"> u iznosu od 141.735,27 kn</w:t>
      </w:r>
      <w:r w:rsidR="00382A87">
        <w:rPr>
          <w:bCs/>
        </w:rPr>
        <w:t>.Zbog navedenog, sud je riješio kao u izreci.</w:t>
      </w:r>
    </w:p>
    <w:p w:rsidRDefault="00994AE1" w:rsidP="00994AE1" w:rsidR="00994AE1">
      <w:pPr>
        <w:ind w:firstLine="708"/>
        <w:jc w:val="both"/>
        <w:rPr>
          <w:bCs/>
        </w:rPr>
      </w:pPr>
    </w:p>
    <w:p w:rsidRDefault="00A54481" w:rsidP="00F4478A" w:rsidR="00A54481" w:rsidRPr="007670A8">
      <w:pPr>
        <w:jc w:val="both"/>
        <w:rPr>
          <w:bCs/>
        </w:rPr>
      </w:pPr>
    </w:p>
    <w:p w:rsidRDefault="001828D4" w:rsidP="00C57FC5" w:rsidR="00A547EB" w:rsidRPr="008F3DCC">
      <w:pPr>
        <w:jc w:val="center"/>
      </w:pPr>
      <w:r w:rsidRPr="008F3DCC">
        <w:t>U</w:t>
      </w:r>
      <w:r w:rsidR="00A547EB" w:rsidRPr="008F3DCC">
        <w:t xml:space="preserve"> </w:t>
      </w:r>
      <w:r w:rsidR="00D57604" w:rsidRPr="00AB271A">
        <w:t>Zagrebu</w:t>
      </w:r>
      <w:r w:rsidR="00AB271A" w:rsidRPr="00AB271A">
        <w:t xml:space="preserve"> </w:t>
      </w:r>
      <w:r w:rsidR="00100390">
        <w:t>4. siječnja</w:t>
      </w:r>
      <w:r w:rsidR="00AB271A" w:rsidRPr="00AB271A">
        <w:t xml:space="preserve"> </w:t>
      </w:r>
      <w:r w:rsidR="00A547EB" w:rsidRPr="008F3DCC">
        <w:t>201</w:t>
      </w:r>
      <w:r w:rsidR="00100390">
        <w:t>9</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9B10A0">
        <w:t>,v.r.</w:t>
      </w:r>
    </w:p>
    <w:p w:rsidRDefault="00A547EB" w:rsidP="00A547EB" w:rsidR="00A547EB" w:rsidRPr="008F3DCC"/>
    <w:p w:rsidRDefault="00A547EB" w:rsidP="00A547EB" w:rsidR="00A547EB" w:rsidRPr="008F3DCC">
      <w:r w:rsidRPr="008F3DCC">
        <w:t>POUKA O PRAVNOM LIJEKU:</w:t>
      </w:r>
    </w:p>
    <w:p w:rsidRDefault="00A547EB" w:rsidP="00A547EB" w:rsidR="000A69F3">
      <w:r w:rsidRPr="008F3DCC">
        <w:t>Protiv ovog rješenja nezadovoljna stranka može uložiti žalbu Visokom trgovačkom sudu RH u roku od 8 dana od primitka rješenja, a ulaže se putem ovog Suda u 2 primjerka za Sud i po 1 za svaku protivnu stranu.</w:t>
      </w:r>
    </w:p>
    <w:p w:rsidRDefault="009B10A0" w:rsidP="00A547EB" w:rsidR="009B10A0"/>
    <w:p w:rsidRDefault="009B10A0" w:rsidP="00400817" w:rsidR="009B10A0" w:rsidRPr="00400817">
      <w:pPr>
        <w:jc w:val="right"/>
      </w:pPr>
      <w:r w:rsidRPr="00400817">
        <w:t>Za točnost otpravka – ovlašteni službenik</w:t>
      </w:r>
      <w:r>
        <w:t>:</w:t>
      </w:r>
    </w:p>
    <w:p w:rsidRDefault="009B10A0" w:rsidP="00400817" w:rsidR="009B10A0" w:rsidRPr="00400817">
      <w:pPr>
        <w:ind w:left="5664"/>
      </w:pPr>
      <w:r w:rsidRPr="00400817">
        <w:t xml:space="preserve">        Dijana Hadžić</w:t>
      </w:r>
    </w:p>
    <w:p w:rsidRDefault="009B10A0" w:rsidP="00A547EB" w:rsidR="009B10A0"/>
    <w:p w:rsidRDefault="009B10A0" w:rsidP="00A547EB" w:rsidR="009B10A0" w:rsidRPr="008F3DCC"/>
    <w:sectPr w:rsidSect="00124AD3" w:rsidR="009B10A0" w:rsidRPr="008F3DCC">
      <w:headerReference w:type="default" r:id="rId11"/>
      <w:pgSz w:h="16838" w:w="11906"/>
      <w:pgMar w:gutter="0" w:footer="709" w:header="709" w:left="1134" w:bottom="993"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9B10A0">
          <w:rPr>
            <w:noProof/>
          </w:rPr>
          <w:t>3</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48F04D9"/>
    <w:multiLevelType w:val="hybridMultilevel"/>
    <w:tmpl w:val="390E1B12"/>
    <w:lvl w:tplc="DFB60C60"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6">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0">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3E1482B"/>
    <w:multiLevelType w:val="hybridMultilevel"/>
    <w:tmpl w:val="A3DEEE2C"/>
    <w:lvl w:tplc="54EA2A1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6">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4"/>
  </w:num>
  <w:num w:numId="3">
    <w:abstractNumId w:val="8"/>
  </w:num>
  <w:num w:numId="4">
    <w:abstractNumId w:val="3"/>
  </w:num>
  <w:num w:numId="5">
    <w:abstractNumId w:val="15"/>
  </w:num>
  <w:num w:numId="6">
    <w:abstractNumId w:val="12"/>
  </w:num>
  <w:num w:numId="7">
    <w:abstractNumId w:val="7"/>
  </w:num>
  <w:num w:numId="8">
    <w:abstractNumId w:val="23"/>
  </w:num>
  <w:num w:numId="9">
    <w:abstractNumId w:val="10"/>
  </w:num>
  <w:num w:numId="10">
    <w:abstractNumId w:val="21"/>
  </w:num>
  <w:num w:numId="11">
    <w:abstractNumId w:val="18"/>
  </w:num>
  <w:num w:numId="12">
    <w:abstractNumId w:val="17"/>
  </w:num>
  <w:num w:numId="13">
    <w:abstractNumId w:val="0"/>
  </w:num>
  <w:num w:numId="14">
    <w:abstractNumId w:val="22"/>
  </w:num>
  <w:num w:numId="15">
    <w:abstractNumId w:val="13"/>
  </w:num>
  <w:num w:numId="16">
    <w:abstractNumId w:val="19"/>
  </w:num>
  <w:num w:numId="17">
    <w:abstractNumId w:val="14"/>
  </w:num>
  <w:num w:numId="18">
    <w:abstractNumId w:val="25"/>
  </w:num>
  <w:num w:numId="19">
    <w:abstractNumId w:val="26"/>
  </w:num>
  <w:num w:numId="20">
    <w:abstractNumId w:val="5"/>
  </w:num>
  <w:num w:numId="21">
    <w:abstractNumId w:val="20"/>
  </w:num>
  <w:num w:numId="22">
    <w:abstractNumId w:val="2"/>
  </w:num>
  <w:num w:numId="23">
    <w:abstractNumId w:val="9"/>
  </w:num>
  <w:num w:numId="24">
    <w:abstractNumId w:val="6"/>
  </w:num>
  <w:num w:numId="25">
    <w:abstractNumId w:val="1"/>
  </w:num>
  <w:num w:numId="26">
    <w:abstractNumId w:val="11"/>
  </w:num>
  <w:num w:numId="27">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05D"/>
    <w:rsid w:val="00010158"/>
    <w:rsid w:val="00010C77"/>
    <w:rsid w:val="00011531"/>
    <w:rsid w:val="00012EE1"/>
    <w:rsid w:val="000144E2"/>
    <w:rsid w:val="0001587B"/>
    <w:rsid w:val="0002042E"/>
    <w:rsid w:val="000316B8"/>
    <w:rsid w:val="000344F4"/>
    <w:rsid w:val="00037633"/>
    <w:rsid w:val="00041F76"/>
    <w:rsid w:val="00043131"/>
    <w:rsid w:val="0005007C"/>
    <w:rsid w:val="00051E6D"/>
    <w:rsid w:val="00053364"/>
    <w:rsid w:val="0005337F"/>
    <w:rsid w:val="000540A0"/>
    <w:rsid w:val="00057017"/>
    <w:rsid w:val="00070CEB"/>
    <w:rsid w:val="000747E3"/>
    <w:rsid w:val="00074D94"/>
    <w:rsid w:val="00087029"/>
    <w:rsid w:val="000944E7"/>
    <w:rsid w:val="00096C52"/>
    <w:rsid w:val="000A06F8"/>
    <w:rsid w:val="000A69F3"/>
    <w:rsid w:val="000B0F2C"/>
    <w:rsid w:val="000B21AB"/>
    <w:rsid w:val="000B5171"/>
    <w:rsid w:val="000B5887"/>
    <w:rsid w:val="000C69E3"/>
    <w:rsid w:val="000D13A8"/>
    <w:rsid w:val="000D327E"/>
    <w:rsid w:val="000D5793"/>
    <w:rsid w:val="000E11C2"/>
    <w:rsid w:val="000E1DBE"/>
    <w:rsid w:val="000E33A5"/>
    <w:rsid w:val="000E4D2D"/>
    <w:rsid w:val="000E4E5D"/>
    <w:rsid w:val="000E6684"/>
    <w:rsid w:val="000F7662"/>
    <w:rsid w:val="000F7CD6"/>
    <w:rsid w:val="00100390"/>
    <w:rsid w:val="00101F62"/>
    <w:rsid w:val="001033DE"/>
    <w:rsid w:val="0011155E"/>
    <w:rsid w:val="0011396F"/>
    <w:rsid w:val="00116B50"/>
    <w:rsid w:val="001176AA"/>
    <w:rsid w:val="001229B7"/>
    <w:rsid w:val="00123F62"/>
    <w:rsid w:val="00124AD3"/>
    <w:rsid w:val="00130F46"/>
    <w:rsid w:val="001326F1"/>
    <w:rsid w:val="00132EA4"/>
    <w:rsid w:val="001376F6"/>
    <w:rsid w:val="001442C6"/>
    <w:rsid w:val="00154AAC"/>
    <w:rsid w:val="0016314A"/>
    <w:rsid w:val="00163D9F"/>
    <w:rsid w:val="00170188"/>
    <w:rsid w:val="00170D46"/>
    <w:rsid w:val="00173F95"/>
    <w:rsid w:val="001751FC"/>
    <w:rsid w:val="001828D4"/>
    <w:rsid w:val="00183847"/>
    <w:rsid w:val="00191559"/>
    <w:rsid w:val="00193CEC"/>
    <w:rsid w:val="00193E17"/>
    <w:rsid w:val="0019425C"/>
    <w:rsid w:val="001A0093"/>
    <w:rsid w:val="001A0D56"/>
    <w:rsid w:val="001A78E7"/>
    <w:rsid w:val="001B585A"/>
    <w:rsid w:val="001B79C2"/>
    <w:rsid w:val="001C4DB5"/>
    <w:rsid w:val="001C74B7"/>
    <w:rsid w:val="001C78C2"/>
    <w:rsid w:val="001D048E"/>
    <w:rsid w:val="001D0DD6"/>
    <w:rsid w:val="001D1061"/>
    <w:rsid w:val="001D2D26"/>
    <w:rsid w:val="001D3413"/>
    <w:rsid w:val="001E1FAA"/>
    <w:rsid w:val="001E5852"/>
    <w:rsid w:val="001E76A8"/>
    <w:rsid w:val="001F215C"/>
    <w:rsid w:val="001F3E94"/>
    <w:rsid w:val="001F4B8E"/>
    <w:rsid w:val="001F609C"/>
    <w:rsid w:val="001F6D8C"/>
    <w:rsid w:val="001F7D03"/>
    <w:rsid w:val="002031C4"/>
    <w:rsid w:val="0020670E"/>
    <w:rsid w:val="0020694C"/>
    <w:rsid w:val="00206DD2"/>
    <w:rsid w:val="00207FD1"/>
    <w:rsid w:val="00213241"/>
    <w:rsid w:val="00213D54"/>
    <w:rsid w:val="00216595"/>
    <w:rsid w:val="00221371"/>
    <w:rsid w:val="00222E5A"/>
    <w:rsid w:val="00225513"/>
    <w:rsid w:val="002278F0"/>
    <w:rsid w:val="002332ED"/>
    <w:rsid w:val="00233FBC"/>
    <w:rsid w:val="00237C4F"/>
    <w:rsid w:val="00242A0B"/>
    <w:rsid w:val="0024571E"/>
    <w:rsid w:val="002459DC"/>
    <w:rsid w:val="0024661A"/>
    <w:rsid w:val="00251A25"/>
    <w:rsid w:val="00252A8C"/>
    <w:rsid w:val="002547C3"/>
    <w:rsid w:val="00254B4D"/>
    <w:rsid w:val="002579A3"/>
    <w:rsid w:val="00262943"/>
    <w:rsid w:val="00263312"/>
    <w:rsid w:val="00263F88"/>
    <w:rsid w:val="00271FE8"/>
    <w:rsid w:val="0027380D"/>
    <w:rsid w:val="0027438D"/>
    <w:rsid w:val="00275743"/>
    <w:rsid w:val="002761CA"/>
    <w:rsid w:val="0027741B"/>
    <w:rsid w:val="002847AE"/>
    <w:rsid w:val="002872B2"/>
    <w:rsid w:val="00292513"/>
    <w:rsid w:val="00293BBC"/>
    <w:rsid w:val="00293EAC"/>
    <w:rsid w:val="002973AF"/>
    <w:rsid w:val="002A3081"/>
    <w:rsid w:val="002A4158"/>
    <w:rsid w:val="002A5921"/>
    <w:rsid w:val="002A60EB"/>
    <w:rsid w:val="002A6499"/>
    <w:rsid w:val="002A6F22"/>
    <w:rsid w:val="002A7949"/>
    <w:rsid w:val="002B498B"/>
    <w:rsid w:val="002B4E6A"/>
    <w:rsid w:val="002C4A44"/>
    <w:rsid w:val="002C5F8D"/>
    <w:rsid w:val="002C622C"/>
    <w:rsid w:val="002C74DC"/>
    <w:rsid w:val="002C7586"/>
    <w:rsid w:val="002D3678"/>
    <w:rsid w:val="002E65AF"/>
    <w:rsid w:val="00303138"/>
    <w:rsid w:val="00307C74"/>
    <w:rsid w:val="003106C3"/>
    <w:rsid w:val="00312F73"/>
    <w:rsid w:val="00317498"/>
    <w:rsid w:val="003178F6"/>
    <w:rsid w:val="00324A2F"/>
    <w:rsid w:val="00325165"/>
    <w:rsid w:val="00330663"/>
    <w:rsid w:val="00333838"/>
    <w:rsid w:val="00335D82"/>
    <w:rsid w:val="00341571"/>
    <w:rsid w:val="00344454"/>
    <w:rsid w:val="00350B20"/>
    <w:rsid w:val="00351018"/>
    <w:rsid w:val="003522E2"/>
    <w:rsid w:val="00353941"/>
    <w:rsid w:val="003540CE"/>
    <w:rsid w:val="00354BC7"/>
    <w:rsid w:val="003556F7"/>
    <w:rsid w:val="00370A6E"/>
    <w:rsid w:val="00370C57"/>
    <w:rsid w:val="00373361"/>
    <w:rsid w:val="00382432"/>
    <w:rsid w:val="00382A87"/>
    <w:rsid w:val="00383B65"/>
    <w:rsid w:val="00393636"/>
    <w:rsid w:val="00393E42"/>
    <w:rsid w:val="003959BC"/>
    <w:rsid w:val="003A2A54"/>
    <w:rsid w:val="003A46EB"/>
    <w:rsid w:val="003A4BDC"/>
    <w:rsid w:val="003C188F"/>
    <w:rsid w:val="003C190A"/>
    <w:rsid w:val="003C297F"/>
    <w:rsid w:val="003C56D4"/>
    <w:rsid w:val="003C5FC7"/>
    <w:rsid w:val="003C61DF"/>
    <w:rsid w:val="003C7430"/>
    <w:rsid w:val="003D4A6E"/>
    <w:rsid w:val="003E46DC"/>
    <w:rsid w:val="003F6D5C"/>
    <w:rsid w:val="00405858"/>
    <w:rsid w:val="0040680B"/>
    <w:rsid w:val="00411FAD"/>
    <w:rsid w:val="00412952"/>
    <w:rsid w:val="00413375"/>
    <w:rsid w:val="00413E31"/>
    <w:rsid w:val="00416DA6"/>
    <w:rsid w:val="00417C19"/>
    <w:rsid w:val="00421970"/>
    <w:rsid w:val="00421E6E"/>
    <w:rsid w:val="0043040B"/>
    <w:rsid w:val="00432365"/>
    <w:rsid w:val="0043596A"/>
    <w:rsid w:val="004375F0"/>
    <w:rsid w:val="004432DF"/>
    <w:rsid w:val="0044622E"/>
    <w:rsid w:val="004463EA"/>
    <w:rsid w:val="004479C7"/>
    <w:rsid w:val="00450CB2"/>
    <w:rsid w:val="00450E97"/>
    <w:rsid w:val="00455BBB"/>
    <w:rsid w:val="00463342"/>
    <w:rsid w:val="004721F4"/>
    <w:rsid w:val="00473CBA"/>
    <w:rsid w:val="00476496"/>
    <w:rsid w:val="00476719"/>
    <w:rsid w:val="00476E44"/>
    <w:rsid w:val="00482E3D"/>
    <w:rsid w:val="004833A5"/>
    <w:rsid w:val="00486E74"/>
    <w:rsid w:val="00487C8C"/>
    <w:rsid w:val="0049208B"/>
    <w:rsid w:val="00492322"/>
    <w:rsid w:val="00493770"/>
    <w:rsid w:val="004973E6"/>
    <w:rsid w:val="00497596"/>
    <w:rsid w:val="004976BC"/>
    <w:rsid w:val="004A1997"/>
    <w:rsid w:val="004A226E"/>
    <w:rsid w:val="004A55A7"/>
    <w:rsid w:val="004A5954"/>
    <w:rsid w:val="004B109A"/>
    <w:rsid w:val="004B25CC"/>
    <w:rsid w:val="004B6740"/>
    <w:rsid w:val="004B68FC"/>
    <w:rsid w:val="004D3C93"/>
    <w:rsid w:val="004D3E64"/>
    <w:rsid w:val="004D4079"/>
    <w:rsid w:val="004D40B6"/>
    <w:rsid w:val="004E09D1"/>
    <w:rsid w:val="004E2EE1"/>
    <w:rsid w:val="004E3567"/>
    <w:rsid w:val="004E4F4A"/>
    <w:rsid w:val="004E5AAF"/>
    <w:rsid w:val="004F1D7A"/>
    <w:rsid w:val="004F4027"/>
    <w:rsid w:val="00500758"/>
    <w:rsid w:val="00500B22"/>
    <w:rsid w:val="00503D0D"/>
    <w:rsid w:val="00505C7F"/>
    <w:rsid w:val="0050762D"/>
    <w:rsid w:val="00507FA9"/>
    <w:rsid w:val="00510599"/>
    <w:rsid w:val="00516825"/>
    <w:rsid w:val="005253F8"/>
    <w:rsid w:val="0052718E"/>
    <w:rsid w:val="005305DC"/>
    <w:rsid w:val="005307E2"/>
    <w:rsid w:val="00531158"/>
    <w:rsid w:val="005316CF"/>
    <w:rsid w:val="0053649B"/>
    <w:rsid w:val="00537B49"/>
    <w:rsid w:val="00542FEB"/>
    <w:rsid w:val="0054385F"/>
    <w:rsid w:val="00543FE2"/>
    <w:rsid w:val="00547B2F"/>
    <w:rsid w:val="00553019"/>
    <w:rsid w:val="00553710"/>
    <w:rsid w:val="005574F1"/>
    <w:rsid w:val="005702AB"/>
    <w:rsid w:val="005716B0"/>
    <w:rsid w:val="0057336C"/>
    <w:rsid w:val="00573F69"/>
    <w:rsid w:val="00583312"/>
    <w:rsid w:val="00584C9E"/>
    <w:rsid w:val="00584D8B"/>
    <w:rsid w:val="005923E4"/>
    <w:rsid w:val="00592C0A"/>
    <w:rsid w:val="0059662D"/>
    <w:rsid w:val="005A1558"/>
    <w:rsid w:val="005A2A01"/>
    <w:rsid w:val="005A549A"/>
    <w:rsid w:val="005A603C"/>
    <w:rsid w:val="005B309E"/>
    <w:rsid w:val="005B3DBB"/>
    <w:rsid w:val="005B76A1"/>
    <w:rsid w:val="005C339E"/>
    <w:rsid w:val="005C39AA"/>
    <w:rsid w:val="005D563C"/>
    <w:rsid w:val="005D5DEE"/>
    <w:rsid w:val="005E27BD"/>
    <w:rsid w:val="005E28AB"/>
    <w:rsid w:val="005E4020"/>
    <w:rsid w:val="005E43D8"/>
    <w:rsid w:val="005E5BA5"/>
    <w:rsid w:val="0060241E"/>
    <w:rsid w:val="00610AA3"/>
    <w:rsid w:val="00615347"/>
    <w:rsid w:val="006207C0"/>
    <w:rsid w:val="0062277A"/>
    <w:rsid w:val="006235F8"/>
    <w:rsid w:val="00623D5A"/>
    <w:rsid w:val="00634ED4"/>
    <w:rsid w:val="00637B29"/>
    <w:rsid w:val="00644EDB"/>
    <w:rsid w:val="00650A27"/>
    <w:rsid w:val="00650ED5"/>
    <w:rsid w:val="00651030"/>
    <w:rsid w:val="0065231C"/>
    <w:rsid w:val="00652602"/>
    <w:rsid w:val="00653A2A"/>
    <w:rsid w:val="00654A07"/>
    <w:rsid w:val="00661A19"/>
    <w:rsid w:val="00663E03"/>
    <w:rsid w:val="0066480C"/>
    <w:rsid w:val="00664F8C"/>
    <w:rsid w:val="00667824"/>
    <w:rsid w:val="00673BED"/>
    <w:rsid w:val="0067511D"/>
    <w:rsid w:val="006765FF"/>
    <w:rsid w:val="00680E72"/>
    <w:rsid w:val="00684FBE"/>
    <w:rsid w:val="006909D1"/>
    <w:rsid w:val="00692D41"/>
    <w:rsid w:val="0069527D"/>
    <w:rsid w:val="006B0188"/>
    <w:rsid w:val="006B13D5"/>
    <w:rsid w:val="006B7082"/>
    <w:rsid w:val="006C1433"/>
    <w:rsid w:val="006C4A01"/>
    <w:rsid w:val="006C4CCC"/>
    <w:rsid w:val="006D1235"/>
    <w:rsid w:val="006D507E"/>
    <w:rsid w:val="006D567D"/>
    <w:rsid w:val="006E1FD3"/>
    <w:rsid w:val="006E4BE7"/>
    <w:rsid w:val="006E57A5"/>
    <w:rsid w:val="006E6232"/>
    <w:rsid w:val="006E6318"/>
    <w:rsid w:val="006E77F7"/>
    <w:rsid w:val="006E7D23"/>
    <w:rsid w:val="006F0148"/>
    <w:rsid w:val="006F034E"/>
    <w:rsid w:val="006F0A5F"/>
    <w:rsid w:val="006F19ED"/>
    <w:rsid w:val="006F2D98"/>
    <w:rsid w:val="006F4B95"/>
    <w:rsid w:val="006F677B"/>
    <w:rsid w:val="007024FA"/>
    <w:rsid w:val="00706BFA"/>
    <w:rsid w:val="00707352"/>
    <w:rsid w:val="0071001F"/>
    <w:rsid w:val="007162B2"/>
    <w:rsid w:val="00726379"/>
    <w:rsid w:val="00726DB8"/>
    <w:rsid w:val="00730B5A"/>
    <w:rsid w:val="007336DA"/>
    <w:rsid w:val="00734150"/>
    <w:rsid w:val="007341F7"/>
    <w:rsid w:val="00735FF1"/>
    <w:rsid w:val="0074101B"/>
    <w:rsid w:val="00741A89"/>
    <w:rsid w:val="00743892"/>
    <w:rsid w:val="00743986"/>
    <w:rsid w:val="00753478"/>
    <w:rsid w:val="0075650E"/>
    <w:rsid w:val="00757184"/>
    <w:rsid w:val="00757BE3"/>
    <w:rsid w:val="00761EA8"/>
    <w:rsid w:val="0076273D"/>
    <w:rsid w:val="00763841"/>
    <w:rsid w:val="007670A8"/>
    <w:rsid w:val="00770898"/>
    <w:rsid w:val="00782BA4"/>
    <w:rsid w:val="0078314A"/>
    <w:rsid w:val="00783DFD"/>
    <w:rsid w:val="007848D4"/>
    <w:rsid w:val="007879F4"/>
    <w:rsid w:val="00790CE5"/>
    <w:rsid w:val="0079105A"/>
    <w:rsid w:val="00792497"/>
    <w:rsid w:val="007940DD"/>
    <w:rsid w:val="007B4662"/>
    <w:rsid w:val="007B6B7D"/>
    <w:rsid w:val="007C211A"/>
    <w:rsid w:val="007C4570"/>
    <w:rsid w:val="007D0A1B"/>
    <w:rsid w:val="007D0AD9"/>
    <w:rsid w:val="007D3AAF"/>
    <w:rsid w:val="007E21A2"/>
    <w:rsid w:val="007E3C2F"/>
    <w:rsid w:val="007E5C5C"/>
    <w:rsid w:val="007F1BB0"/>
    <w:rsid w:val="007F7260"/>
    <w:rsid w:val="00802206"/>
    <w:rsid w:val="00804F9E"/>
    <w:rsid w:val="00806664"/>
    <w:rsid w:val="00807AF2"/>
    <w:rsid w:val="00810254"/>
    <w:rsid w:val="00814A4C"/>
    <w:rsid w:val="00832023"/>
    <w:rsid w:val="00832247"/>
    <w:rsid w:val="0084046A"/>
    <w:rsid w:val="0084257C"/>
    <w:rsid w:val="0084300D"/>
    <w:rsid w:val="00844446"/>
    <w:rsid w:val="0084601D"/>
    <w:rsid w:val="00850B86"/>
    <w:rsid w:val="00852613"/>
    <w:rsid w:val="00852BAC"/>
    <w:rsid w:val="00855558"/>
    <w:rsid w:val="00856916"/>
    <w:rsid w:val="0085746F"/>
    <w:rsid w:val="00866333"/>
    <w:rsid w:val="00871ABF"/>
    <w:rsid w:val="00871B20"/>
    <w:rsid w:val="00875AEA"/>
    <w:rsid w:val="00883FF3"/>
    <w:rsid w:val="008842E0"/>
    <w:rsid w:val="00887CF5"/>
    <w:rsid w:val="0089035E"/>
    <w:rsid w:val="00890475"/>
    <w:rsid w:val="0089239D"/>
    <w:rsid w:val="00892D93"/>
    <w:rsid w:val="00894299"/>
    <w:rsid w:val="008A47FD"/>
    <w:rsid w:val="008B20B7"/>
    <w:rsid w:val="008B3635"/>
    <w:rsid w:val="008B376D"/>
    <w:rsid w:val="008C5FBD"/>
    <w:rsid w:val="008C6D59"/>
    <w:rsid w:val="008D308C"/>
    <w:rsid w:val="008D50D4"/>
    <w:rsid w:val="008D5DB4"/>
    <w:rsid w:val="008E3FFA"/>
    <w:rsid w:val="008E79D0"/>
    <w:rsid w:val="008F1D11"/>
    <w:rsid w:val="008F3DCC"/>
    <w:rsid w:val="009001F9"/>
    <w:rsid w:val="0090146E"/>
    <w:rsid w:val="00901B59"/>
    <w:rsid w:val="009026EB"/>
    <w:rsid w:val="00902C01"/>
    <w:rsid w:val="009051DE"/>
    <w:rsid w:val="0090576A"/>
    <w:rsid w:val="009062DD"/>
    <w:rsid w:val="00906F76"/>
    <w:rsid w:val="00907099"/>
    <w:rsid w:val="00910706"/>
    <w:rsid w:val="009173D2"/>
    <w:rsid w:val="00925941"/>
    <w:rsid w:val="00927443"/>
    <w:rsid w:val="0093159E"/>
    <w:rsid w:val="009320CB"/>
    <w:rsid w:val="0093584A"/>
    <w:rsid w:val="00940AA7"/>
    <w:rsid w:val="0094288B"/>
    <w:rsid w:val="00951BC4"/>
    <w:rsid w:val="009521C5"/>
    <w:rsid w:val="009524D9"/>
    <w:rsid w:val="00953344"/>
    <w:rsid w:val="00954998"/>
    <w:rsid w:val="00955DB5"/>
    <w:rsid w:val="00962546"/>
    <w:rsid w:val="00967E4B"/>
    <w:rsid w:val="00970477"/>
    <w:rsid w:val="00971AAE"/>
    <w:rsid w:val="0097602D"/>
    <w:rsid w:val="00977729"/>
    <w:rsid w:val="00984164"/>
    <w:rsid w:val="00984D9D"/>
    <w:rsid w:val="00985558"/>
    <w:rsid w:val="009907FC"/>
    <w:rsid w:val="00990F12"/>
    <w:rsid w:val="009920AC"/>
    <w:rsid w:val="00994133"/>
    <w:rsid w:val="00994AE1"/>
    <w:rsid w:val="00995E32"/>
    <w:rsid w:val="009A6136"/>
    <w:rsid w:val="009B10A0"/>
    <w:rsid w:val="009B406B"/>
    <w:rsid w:val="009B46A1"/>
    <w:rsid w:val="009B6391"/>
    <w:rsid w:val="009B7E51"/>
    <w:rsid w:val="009C0131"/>
    <w:rsid w:val="009C1E39"/>
    <w:rsid w:val="009D0304"/>
    <w:rsid w:val="009D2784"/>
    <w:rsid w:val="009D41C1"/>
    <w:rsid w:val="009D64D0"/>
    <w:rsid w:val="009D6743"/>
    <w:rsid w:val="009E46A7"/>
    <w:rsid w:val="009F1A69"/>
    <w:rsid w:val="009F3A27"/>
    <w:rsid w:val="009F3A61"/>
    <w:rsid w:val="009F6BA9"/>
    <w:rsid w:val="00A0076A"/>
    <w:rsid w:val="00A0579E"/>
    <w:rsid w:val="00A06559"/>
    <w:rsid w:val="00A13BEB"/>
    <w:rsid w:val="00A223FD"/>
    <w:rsid w:val="00A2353D"/>
    <w:rsid w:val="00A24308"/>
    <w:rsid w:val="00A267A6"/>
    <w:rsid w:val="00A31401"/>
    <w:rsid w:val="00A31773"/>
    <w:rsid w:val="00A32675"/>
    <w:rsid w:val="00A34CFC"/>
    <w:rsid w:val="00A36945"/>
    <w:rsid w:val="00A36C86"/>
    <w:rsid w:val="00A41127"/>
    <w:rsid w:val="00A44CC3"/>
    <w:rsid w:val="00A45B7F"/>
    <w:rsid w:val="00A476CF"/>
    <w:rsid w:val="00A47C98"/>
    <w:rsid w:val="00A54481"/>
    <w:rsid w:val="00A547EB"/>
    <w:rsid w:val="00A6068B"/>
    <w:rsid w:val="00A63461"/>
    <w:rsid w:val="00A63B8E"/>
    <w:rsid w:val="00A71881"/>
    <w:rsid w:val="00A751B3"/>
    <w:rsid w:val="00A81688"/>
    <w:rsid w:val="00A84F15"/>
    <w:rsid w:val="00A87B2D"/>
    <w:rsid w:val="00A91BF2"/>
    <w:rsid w:val="00A96FF9"/>
    <w:rsid w:val="00AA004E"/>
    <w:rsid w:val="00AA1600"/>
    <w:rsid w:val="00AA1C16"/>
    <w:rsid w:val="00AA1DF8"/>
    <w:rsid w:val="00AA73DA"/>
    <w:rsid w:val="00AA75FE"/>
    <w:rsid w:val="00AB1F73"/>
    <w:rsid w:val="00AB271A"/>
    <w:rsid w:val="00AB2CBD"/>
    <w:rsid w:val="00AB5E0B"/>
    <w:rsid w:val="00AB77D2"/>
    <w:rsid w:val="00AC713C"/>
    <w:rsid w:val="00AD1CB4"/>
    <w:rsid w:val="00AD6326"/>
    <w:rsid w:val="00AD6658"/>
    <w:rsid w:val="00AD6B7E"/>
    <w:rsid w:val="00AE08FB"/>
    <w:rsid w:val="00AE105D"/>
    <w:rsid w:val="00AE3033"/>
    <w:rsid w:val="00AF2526"/>
    <w:rsid w:val="00AF3422"/>
    <w:rsid w:val="00AF443C"/>
    <w:rsid w:val="00AF51C2"/>
    <w:rsid w:val="00B0001E"/>
    <w:rsid w:val="00B0539E"/>
    <w:rsid w:val="00B058DB"/>
    <w:rsid w:val="00B065AC"/>
    <w:rsid w:val="00B129FC"/>
    <w:rsid w:val="00B15944"/>
    <w:rsid w:val="00B172A4"/>
    <w:rsid w:val="00B22FB2"/>
    <w:rsid w:val="00B33174"/>
    <w:rsid w:val="00B3766D"/>
    <w:rsid w:val="00B41F0F"/>
    <w:rsid w:val="00B456DD"/>
    <w:rsid w:val="00B460C3"/>
    <w:rsid w:val="00B47205"/>
    <w:rsid w:val="00B52567"/>
    <w:rsid w:val="00B53386"/>
    <w:rsid w:val="00B56A6D"/>
    <w:rsid w:val="00B61D15"/>
    <w:rsid w:val="00B662F9"/>
    <w:rsid w:val="00B66D6D"/>
    <w:rsid w:val="00B67142"/>
    <w:rsid w:val="00B731AC"/>
    <w:rsid w:val="00B80FD0"/>
    <w:rsid w:val="00B814C5"/>
    <w:rsid w:val="00B84B47"/>
    <w:rsid w:val="00B85EFF"/>
    <w:rsid w:val="00B93EDC"/>
    <w:rsid w:val="00B95122"/>
    <w:rsid w:val="00B95F02"/>
    <w:rsid w:val="00B96887"/>
    <w:rsid w:val="00B976DC"/>
    <w:rsid w:val="00B977F7"/>
    <w:rsid w:val="00BA026E"/>
    <w:rsid w:val="00BA13DE"/>
    <w:rsid w:val="00BA6AA9"/>
    <w:rsid w:val="00BC090D"/>
    <w:rsid w:val="00BC3AA4"/>
    <w:rsid w:val="00BC591E"/>
    <w:rsid w:val="00BD3637"/>
    <w:rsid w:val="00BD7B52"/>
    <w:rsid w:val="00BE1105"/>
    <w:rsid w:val="00BE2294"/>
    <w:rsid w:val="00BE64A8"/>
    <w:rsid w:val="00BE7AFD"/>
    <w:rsid w:val="00BF54E7"/>
    <w:rsid w:val="00BF5F30"/>
    <w:rsid w:val="00C00C1A"/>
    <w:rsid w:val="00C04C77"/>
    <w:rsid w:val="00C05831"/>
    <w:rsid w:val="00C0754A"/>
    <w:rsid w:val="00C1351F"/>
    <w:rsid w:val="00C13593"/>
    <w:rsid w:val="00C226E8"/>
    <w:rsid w:val="00C25BCB"/>
    <w:rsid w:val="00C2650F"/>
    <w:rsid w:val="00C30BA7"/>
    <w:rsid w:val="00C3112F"/>
    <w:rsid w:val="00C320DD"/>
    <w:rsid w:val="00C3428F"/>
    <w:rsid w:val="00C342D0"/>
    <w:rsid w:val="00C34CC2"/>
    <w:rsid w:val="00C42AB8"/>
    <w:rsid w:val="00C5030F"/>
    <w:rsid w:val="00C5199C"/>
    <w:rsid w:val="00C5267F"/>
    <w:rsid w:val="00C57FC5"/>
    <w:rsid w:val="00C639D6"/>
    <w:rsid w:val="00C75612"/>
    <w:rsid w:val="00C76414"/>
    <w:rsid w:val="00C81305"/>
    <w:rsid w:val="00C824F9"/>
    <w:rsid w:val="00C907AE"/>
    <w:rsid w:val="00C914EE"/>
    <w:rsid w:val="00C923B1"/>
    <w:rsid w:val="00C92A25"/>
    <w:rsid w:val="00C97C49"/>
    <w:rsid w:val="00CA21F0"/>
    <w:rsid w:val="00CA4689"/>
    <w:rsid w:val="00CB0175"/>
    <w:rsid w:val="00CB470F"/>
    <w:rsid w:val="00CB5040"/>
    <w:rsid w:val="00CB66A9"/>
    <w:rsid w:val="00CD1C05"/>
    <w:rsid w:val="00CD28A3"/>
    <w:rsid w:val="00CD35C8"/>
    <w:rsid w:val="00CD3676"/>
    <w:rsid w:val="00CD5D3D"/>
    <w:rsid w:val="00CD7A28"/>
    <w:rsid w:val="00CE2F32"/>
    <w:rsid w:val="00CF03EC"/>
    <w:rsid w:val="00CF1B67"/>
    <w:rsid w:val="00CF1C6B"/>
    <w:rsid w:val="00D00056"/>
    <w:rsid w:val="00D015C2"/>
    <w:rsid w:val="00D0163C"/>
    <w:rsid w:val="00D02777"/>
    <w:rsid w:val="00D12058"/>
    <w:rsid w:val="00D17889"/>
    <w:rsid w:val="00D17C5E"/>
    <w:rsid w:val="00D17FA6"/>
    <w:rsid w:val="00D211C2"/>
    <w:rsid w:val="00D23999"/>
    <w:rsid w:val="00D311F6"/>
    <w:rsid w:val="00D32311"/>
    <w:rsid w:val="00D33A13"/>
    <w:rsid w:val="00D3456F"/>
    <w:rsid w:val="00D4216D"/>
    <w:rsid w:val="00D42F72"/>
    <w:rsid w:val="00D43311"/>
    <w:rsid w:val="00D436D1"/>
    <w:rsid w:val="00D45649"/>
    <w:rsid w:val="00D475D0"/>
    <w:rsid w:val="00D5041C"/>
    <w:rsid w:val="00D50812"/>
    <w:rsid w:val="00D511DE"/>
    <w:rsid w:val="00D565D0"/>
    <w:rsid w:val="00D57604"/>
    <w:rsid w:val="00D60A4C"/>
    <w:rsid w:val="00D61254"/>
    <w:rsid w:val="00D72F2A"/>
    <w:rsid w:val="00D76716"/>
    <w:rsid w:val="00D84AE4"/>
    <w:rsid w:val="00D857D1"/>
    <w:rsid w:val="00D877E5"/>
    <w:rsid w:val="00D93C54"/>
    <w:rsid w:val="00D94572"/>
    <w:rsid w:val="00D97C7C"/>
    <w:rsid w:val="00DA42DA"/>
    <w:rsid w:val="00DA614F"/>
    <w:rsid w:val="00DB0FE2"/>
    <w:rsid w:val="00DB4353"/>
    <w:rsid w:val="00DB5D86"/>
    <w:rsid w:val="00DB673D"/>
    <w:rsid w:val="00DC1072"/>
    <w:rsid w:val="00DC214A"/>
    <w:rsid w:val="00DC31FA"/>
    <w:rsid w:val="00DC3680"/>
    <w:rsid w:val="00DD1422"/>
    <w:rsid w:val="00DD2FAD"/>
    <w:rsid w:val="00DD4ECC"/>
    <w:rsid w:val="00DE02D5"/>
    <w:rsid w:val="00DE155A"/>
    <w:rsid w:val="00DE1A4C"/>
    <w:rsid w:val="00DE4D86"/>
    <w:rsid w:val="00DF221F"/>
    <w:rsid w:val="00DF7D7E"/>
    <w:rsid w:val="00E0050D"/>
    <w:rsid w:val="00E02A7F"/>
    <w:rsid w:val="00E07004"/>
    <w:rsid w:val="00E07341"/>
    <w:rsid w:val="00E07FA2"/>
    <w:rsid w:val="00E133B0"/>
    <w:rsid w:val="00E139E5"/>
    <w:rsid w:val="00E151AA"/>
    <w:rsid w:val="00E171A8"/>
    <w:rsid w:val="00E24D33"/>
    <w:rsid w:val="00E30B9C"/>
    <w:rsid w:val="00E31F44"/>
    <w:rsid w:val="00E3255C"/>
    <w:rsid w:val="00E32DF6"/>
    <w:rsid w:val="00E32FC8"/>
    <w:rsid w:val="00E36172"/>
    <w:rsid w:val="00E40F92"/>
    <w:rsid w:val="00E4217E"/>
    <w:rsid w:val="00E44B19"/>
    <w:rsid w:val="00E52356"/>
    <w:rsid w:val="00E529AE"/>
    <w:rsid w:val="00E52E7B"/>
    <w:rsid w:val="00E6004E"/>
    <w:rsid w:val="00E675B0"/>
    <w:rsid w:val="00E700E4"/>
    <w:rsid w:val="00E72F18"/>
    <w:rsid w:val="00E739F8"/>
    <w:rsid w:val="00E83073"/>
    <w:rsid w:val="00E84652"/>
    <w:rsid w:val="00E852FB"/>
    <w:rsid w:val="00E85CFD"/>
    <w:rsid w:val="00E862CA"/>
    <w:rsid w:val="00E863A7"/>
    <w:rsid w:val="00E86A47"/>
    <w:rsid w:val="00E87514"/>
    <w:rsid w:val="00E92A17"/>
    <w:rsid w:val="00E930B2"/>
    <w:rsid w:val="00E9679C"/>
    <w:rsid w:val="00EB3FB3"/>
    <w:rsid w:val="00EB54A2"/>
    <w:rsid w:val="00EB5ACA"/>
    <w:rsid w:val="00EC340F"/>
    <w:rsid w:val="00EC4000"/>
    <w:rsid w:val="00EC4296"/>
    <w:rsid w:val="00EC5E03"/>
    <w:rsid w:val="00ED023C"/>
    <w:rsid w:val="00ED0378"/>
    <w:rsid w:val="00ED0F47"/>
    <w:rsid w:val="00ED37EE"/>
    <w:rsid w:val="00ED46EC"/>
    <w:rsid w:val="00ED4A64"/>
    <w:rsid w:val="00ED782C"/>
    <w:rsid w:val="00EE26FA"/>
    <w:rsid w:val="00EE2FAC"/>
    <w:rsid w:val="00EE4BFF"/>
    <w:rsid w:val="00EE5AC1"/>
    <w:rsid w:val="00EF0BDC"/>
    <w:rsid w:val="00EF1BF6"/>
    <w:rsid w:val="00EF65F5"/>
    <w:rsid w:val="00F037D9"/>
    <w:rsid w:val="00F05A6B"/>
    <w:rsid w:val="00F105B1"/>
    <w:rsid w:val="00F13ECE"/>
    <w:rsid w:val="00F158A1"/>
    <w:rsid w:val="00F22977"/>
    <w:rsid w:val="00F30E87"/>
    <w:rsid w:val="00F345B4"/>
    <w:rsid w:val="00F369CA"/>
    <w:rsid w:val="00F3720F"/>
    <w:rsid w:val="00F37F60"/>
    <w:rsid w:val="00F4098E"/>
    <w:rsid w:val="00F42C67"/>
    <w:rsid w:val="00F4478A"/>
    <w:rsid w:val="00F44D46"/>
    <w:rsid w:val="00F452E7"/>
    <w:rsid w:val="00F46F26"/>
    <w:rsid w:val="00F6122B"/>
    <w:rsid w:val="00F6122D"/>
    <w:rsid w:val="00F636B5"/>
    <w:rsid w:val="00F67879"/>
    <w:rsid w:val="00F72BD4"/>
    <w:rsid w:val="00F74FEF"/>
    <w:rsid w:val="00F755FA"/>
    <w:rsid w:val="00F764CC"/>
    <w:rsid w:val="00F804AB"/>
    <w:rsid w:val="00F90E51"/>
    <w:rsid w:val="00F932AE"/>
    <w:rsid w:val="00F967FD"/>
    <w:rsid w:val="00FA23D1"/>
    <w:rsid w:val="00FA2622"/>
    <w:rsid w:val="00FA7EEA"/>
    <w:rsid w:val="00FB33D1"/>
    <w:rsid w:val="00FB48EE"/>
    <w:rsid w:val="00FB4B4F"/>
    <w:rsid w:val="00FB5009"/>
    <w:rsid w:val="00FC1A2C"/>
    <w:rsid w:val="00FC20E6"/>
    <w:rsid w:val="00FC2F7D"/>
    <w:rsid w:val="00FC4086"/>
    <w:rsid w:val="00FD1019"/>
    <w:rsid w:val="00FD4F73"/>
    <w:rsid w:val="00FD55EA"/>
    <w:rsid w:val="00FD78FE"/>
    <w:rsid w:val="00FD7B12"/>
    <w:rsid w:val="00FE100B"/>
    <w:rsid w:val="00FE6428"/>
    <w:rsid w:val="00FF123F"/>
    <w:rsid w:val="00FF3676"/>
    <w:rsid w:val="00FF481A"/>
    <w:rsid w:val="00FF75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9B10A0"/>
    <w:rPr>
      <w:color w:val="808080"/>
      <w:bdr w:space="0" w:sz="0" w:color="auto" w:val="none"/>
      <w:shd w:fill="auto" w:color="auto" w:val="clear"/>
    </w:rPr>
  </w:style>
  <w:style w:customStyle="true" w:styleId="eSPISCCParagraphDefaultFont" w:type="character">
    <w:name w:val="eSPIS_CC_Paragraph Default Font"/>
    <w:basedOn w:val="Zadanifontodlomka"/>
    <w:rsid w:val="009B10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10A0"/>
    <w:rPr>
      <w:bdr w:space="0" w:sz="0" w:color="auto" w:val="none"/>
      <w:shd w:fill="FFFFCC" w:color="auto" w:val="clear"/>
      <w:lang w:val="hr-HR"/>
    </w:rPr>
  </w:style>
  <w:style w:customStyle="true" w:styleId="PozadinaSvijetloCrvena" w:type="character">
    <w:name w:val="Pozadina_SvijetloCrvena"/>
    <w:basedOn w:val="eSPISCCParagraphDefaultFont"/>
    <w:rsid w:val="009B10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10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9B10A0"/>
    <w:rPr>
      <w:color w:val="808080"/>
      <w:bdr w:color="auto" w:space="0" w:sz="0" w:val="none"/>
      <w:shd w:color="auto" w:fill="auto" w:val="clear"/>
    </w:rPr>
  </w:style>
  <w:style w:customStyle="1" w:styleId="eSPISCCParagraphDefaultFont" w:type="character">
    <w:name w:val="eSPIS_CC_Paragraph Default Font"/>
    <w:basedOn w:val="Zadanifontodlomka"/>
    <w:rsid w:val="009B10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10A0"/>
    <w:rPr>
      <w:bdr w:color="auto" w:space="0" w:sz="0" w:val="none"/>
      <w:shd w:color="auto" w:fill="FFFFCC" w:val="clear"/>
      <w:lang w:val="hr-HR"/>
    </w:rPr>
  </w:style>
  <w:style w:customStyle="1" w:styleId="PozadinaSvijetloCrvena" w:type="character">
    <w:name w:val="Pozadina_SvijetloCrvena"/>
    <w:basedOn w:val="eSPISCCParagraphDefaultFont"/>
    <w:rsid w:val="009B10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10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077833">
      <w:bodyDiv w:val="true"/>
      <w:marLeft w:val="0"/>
      <w:marRight w:val="0"/>
      <w:marTop w:val="0"/>
      <w:marBottom w:val="0"/>
      <w:divBdr>
        <w:top w:space="0" w:sz="0" w:color="auto" w:val="none"/>
        <w:left w:space="0" w:sz="0" w:color="auto" w:val="none"/>
        <w:bottom w:space="0" w:sz="0" w:color="auto" w:val="none"/>
        <w:right w:space="0" w:sz="0" w:color="auto" w:val="none"/>
      </w:divBdr>
      <w:divsChild>
        <w:div w:id="1644770571">
          <w:marLeft w:val="0"/>
          <w:marRight w:val="0"/>
          <w:marTop w:val="0"/>
          <w:marBottom w:val="0"/>
          <w:divBdr>
            <w:top w:space="0" w:sz="0" w:color="auto" w:val="none"/>
            <w:left w:space="0" w:sz="0" w:color="auto" w:val="none"/>
            <w:bottom w:space="0" w:sz="0" w:color="auto" w:val="none"/>
            <w:right w:space="0" w:sz="0" w:color="auto" w:val="none"/>
          </w:divBdr>
          <w:divsChild>
            <w:div w:id="981227198">
              <w:marLeft w:val="0"/>
              <w:marRight w:val="0"/>
              <w:marTop w:val="0"/>
              <w:marBottom w:val="0"/>
              <w:divBdr>
                <w:top w:space="0" w:sz="6" w:color="DDDDDD" w:val="single"/>
                <w:left w:space="0" w:sz="6" w:color="DDDDDD" w:val="single"/>
                <w:bottom w:space="0" w:sz="6" w:color="DDDDDD" w:val="single"/>
                <w:right w:space="0" w:sz="6" w:color="DDDDDD" w:val="single"/>
              </w:divBdr>
              <w:divsChild>
                <w:div w:id="319771942">
                  <w:marLeft w:val="150"/>
                  <w:marRight w:val="150"/>
                  <w:marTop w:val="0"/>
                  <w:marBottom w:val="150"/>
                  <w:divBdr>
                    <w:top w:space="0" w:sz="0" w:color="auto" w:val="none"/>
                    <w:left w:space="0" w:sz="0" w:color="auto" w:val="none"/>
                    <w:bottom w:space="0" w:sz="0" w:color="auto" w:val="none"/>
                    <w:right w:space="0" w:sz="0" w:color="auto" w:val="none"/>
                  </w:divBdr>
                  <w:divsChild>
                    <w:div w:id="508641742">
                      <w:marLeft w:val="0"/>
                      <w:marRight w:val="0"/>
                      <w:marTop w:val="0"/>
                      <w:marBottom w:val="0"/>
                      <w:divBdr>
                        <w:top w:space="0" w:sz="0" w:color="auto" w:val="none"/>
                        <w:left w:space="0" w:sz="0" w:color="auto" w:val="none"/>
                        <w:bottom w:space="0" w:sz="0" w:color="auto" w:val="none"/>
                        <w:right w:space="0" w:sz="0" w:color="auto" w:val="none"/>
                      </w:divBdr>
                      <w:divsChild>
                        <w:div w:id="996766549">
                          <w:marLeft w:val="0"/>
                          <w:marRight w:val="0"/>
                          <w:marTop w:val="0"/>
                          <w:marBottom w:val="0"/>
                          <w:divBdr>
                            <w:top w:space="0" w:sz="0" w:color="auto" w:val="none"/>
                            <w:left w:space="0" w:sz="0" w:color="auto" w:val="none"/>
                            <w:bottom w:space="0" w:sz="0" w:color="auto" w:val="none"/>
                            <w:right w:space="0" w:sz="0" w:color="auto" w:val="none"/>
                          </w:divBdr>
                          <w:divsChild>
                            <w:div w:id="1788575688">
                              <w:marLeft w:val="0"/>
                              <w:marRight w:val="0"/>
                              <w:marTop w:val="0"/>
                              <w:marBottom w:val="0"/>
                              <w:divBdr>
                                <w:top w:space="0" w:sz="0" w:color="auto" w:val="none"/>
                                <w:left w:space="0" w:sz="0" w:color="auto" w:val="none"/>
                                <w:bottom w:space="0" w:sz="0" w:color="auto" w:val="none"/>
                                <w:right w:space="0" w:sz="0" w:color="auto" w:val="none"/>
                              </w:divBdr>
                              <w:divsChild>
                                <w:div w:id="1976834433">
                                  <w:marLeft w:val="0"/>
                                  <w:marRight w:val="0"/>
                                  <w:marTop w:val="0"/>
                                  <w:marBottom w:val="0"/>
                                  <w:divBdr>
                                    <w:top w:space="0" w:sz="0" w:color="auto" w:val="none"/>
                                    <w:left w:space="0" w:sz="0" w:color="auto" w:val="none"/>
                                    <w:bottom w:space="0" w:sz="0" w:color="auto" w:val="none"/>
                                    <w:right w:space="0" w:sz="0" w:color="auto" w:val="none"/>
                                  </w:divBdr>
                                  <w:divsChild>
                                    <w:div w:id="647172924">
                                      <w:marLeft w:val="0"/>
                                      <w:marRight w:val="0"/>
                                      <w:marTop w:val="0"/>
                                      <w:marBottom w:val="0"/>
                                      <w:divBdr>
                                        <w:top w:space="0" w:sz="0" w:color="auto" w:val="none"/>
                                        <w:left w:space="0" w:sz="0" w:color="auto" w:val="none"/>
                                        <w:bottom w:space="0" w:sz="0" w:color="auto" w:val="none"/>
                                        <w:right w:space="0" w:sz="0" w:color="auto" w:val="none"/>
                                      </w:divBdr>
                                      <w:divsChild>
                                        <w:div w:id="20150357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8808146">
      <w:bodyDiv w:val="true"/>
      <w:marLeft w:val="0"/>
      <w:marRight w:val="0"/>
      <w:marTop w:val="0"/>
      <w:marBottom w:val="0"/>
      <w:divBdr>
        <w:top w:space="0" w:sz="0" w:color="auto" w:val="none"/>
        <w:left w:space="0" w:sz="0" w:color="auto" w:val="none"/>
        <w:bottom w:space="0" w:sz="0" w:color="auto" w:val="none"/>
        <w:right w:space="0" w:sz="0" w:color="auto" w:val="none"/>
      </w:divBdr>
      <w:divsChild>
        <w:div w:id="1110659714">
          <w:marLeft w:val="0"/>
          <w:marRight w:val="0"/>
          <w:marTop w:val="0"/>
          <w:marBottom w:val="0"/>
          <w:divBdr>
            <w:top w:space="0" w:sz="0" w:color="auto" w:val="none"/>
            <w:left w:space="0" w:sz="0" w:color="auto" w:val="none"/>
            <w:bottom w:space="0" w:sz="0" w:color="auto" w:val="none"/>
            <w:right w:space="0" w:sz="0" w:color="auto" w:val="none"/>
          </w:divBdr>
          <w:divsChild>
            <w:div w:id="2108033750">
              <w:marLeft w:val="0"/>
              <w:marRight w:val="0"/>
              <w:marTop w:val="0"/>
              <w:marBottom w:val="0"/>
              <w:divBdr>
                <w:top w:space="0" w:sz="6" w:color="DDDDDD" w:val="single"/>
                <w:left w:space="0" w:sz="6" w:color="DDDDDD" w:val="single"/>
                <w:bottom w:space="0" w:sz="6" w:color="DDDDDD" w:val="single"/>
                <w:right w:space="0" w:sz="6" w:color="DDDDDD" w:val="single"/>
              </w:divBdr>
              <w:divsChild>
                <w:div w:id="1061563548">
                  <w:marLeft w:val="150"/>
                  <w:marRight w:val="150"/>
                  <w:marTop w:val="0"/>
                  <w:marBottom w:val="150"/>
                  <w:divBdr>
                    <w:top w:space="0" w:sz="0" w:color="auto" w:val="none"/>
                    <w:left w:space="0" w:sz="0" w:color="auto" w:val="none"/>
                    <w:bottom w:space="0" w:sz="0" w:color="auto" w:val="none"/>
                    <w:right w:space="0" w:sz="0" w:color="auto" w:val="none"/>
                  </w:divBdr>
                  <w:divsChild>
                    <w:div w:id="1094980331">
                      <w:marLeft w:val="0"/>
                      <w:marRight w:val="0"/>
                      <w:marTop w:val="0"/>
                      <w:marBottom w:val="0"/>
                      <w:divBdr>
                        <w:top w:space="0" w:sz="0" w:color="auto" w:val="none"/>
                        <w:left w:space="0" w:sz="0" w:color="auto" w:val="none"/>
                        <w:bottom w:space="0" w:sz="0" w:color="auto" w:val="none"/>
                        <w:right w:space="0" w:sz="0" w:color="auto" w:val="none"/>
                      </w:divBdr>
                      <w:divsChild>
                        <w:div w:id="1362390245">
                          <w:marLeft w:val="0"/>
                          <w:marRight w:val="0"/>
                          <w:marTop w:val="0"/>
                          <w:marBottom w:val="0"/>
                          <w:divBdr>
                            <w:top w:space="0" w:sz="0" w:color="auto" w:val="none"/>
                            <w:left w:space="0" w:sz="0" w:color="auto" w:val="none"/>
                            <w:bottom w:space="0" w:sz="0" w:color="auto" w:val="none"/>
                            <w:right w:space="0" w:sz="0" w:color="auto" w:val="none"/>
                          </w:divBdr>
                          <w:divsChild>
                            <w:div w:id="2130397555">
                              <w:marLeft w:val="0"/>
                              <w:marRight w:val="0"/>
                              <w:marTop w:val="0"/>
                              <w:marBottom w:val="0"/>
                              <w:divBdr>
                                <w:top w:space="0" w:sz="0" w:color="auto" w:val="none"/>
                                <w:left w:space="0" w:sz="0" w:color="auto" w:val="none"/>
                                <w:bottom w:space="0" w:sz="0" w:color="auto" w:val="none"/>
                                <w:right w:space="0" w:sz="0" w:color="auto" w:val="none"/>
                              </w:divBdr>
                              <w:divsChild>
                                <w:div w:id="1794325932">
                                  <w:marLeft w:val="0"/>
                                  <w:marRight w:val="0"/>
                                  <w:marTop w:val="0"/>
                                  <w:marBottom w:val="0"/>
                                  <w:divBdr>
                                    <w:top w:space="0" w:sz="0" w:color="auto" w:val="none"/>
                                    <w:left w:space="0" w:sz="0" w:color="auto" w:val="none"/>
                                    <w:bottom w:space="0" w:sz="0" w:color="auto" w:val="none"/>
                                    <w:right w:space="0" w:sz="0" w:color="auto" w:val="none"/>
                                  </w:divBdr>
                                  <w:divsChild>
                                    <w:div w:id="551238513">
                                      <w:marLeft w:val="0"/>
                                      <w:marRight w:val="0"/>
                                      <w:marTop w:val="0"/>
                                      <w:marBottom w:val="0"/>
                                      <w:divBdr>
                                        <w:top w:space="0" w:sz="0" w:color="auto" w:val="none"/>
                                        <w:left w:space="0" w:sz="0" w:color="auto" w:val="none"/>
                                        <w:bottom w:space="0" w:sz="0" w:color="auto" w:val="none"/>
                                        <w:right w:space="0" w:sz="0" w:color="auto" w:val="none"/>
                                      </w:divBdr>
                                      <w:divsChild>
                                        <w:div w:id="37042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2015.</izvorni_sadrzaj>
    <derivirana_varijabla naziv="DomainObject.Predmet.DatumOsnivanja_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dj. spisa na VTS
original u referadu</izvorni_sadrzaj>
    <derivirana_varijabla naziv="DomainObject.Predmet.Opis_1">preslika dj. spisa na VTS
original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St-375/2015</izvorni_sadrzaj>
    <derivirana_varijabla naziv="DomainObject.Predmet.OznakaBroj_1">St-375/2015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KOTLAR d.o.o. za trgovinu i usluge</izvorni_sadrzaj>
    <derivirana_varijabla naziv="DomainObject.Predmet.ProtustrankaFormated_1">  KOTLAR d.o.o. za trgovinu i usluge</derivirana_varijabla>
  </DomainObject.Predmet.ProtustrankaFormated>
  <DomainObject.Predmet.ProtustrankaFormatedOIB>
    <izvorni_sadrzaj>  KOTLAR d.o.o. za trgovinu i usluge, OIB 31553668615</izvorni_sadrzaj>
    <derivirana_varijabla naziv="DomainObject.Predmet.ProtustrankaFormatedOIB_1">  KOTLAR d.o.o. za trgovinu i usluge, OIB 31553668615</derivirana_varijabla>
  </DomainObject.Predmet.ProtustrankaFormatedOIB>
  <DomainObject.Predmet.ProtustrankaFormatedWithAdress>
    <izvorni_sadrzaj> KOTLAR d.o.o. za trgovinu i usluge, Nova Ves 17, Zagreb</izvorni_sadrzaj>
    <derivirana_varijabla naziv="DomainObject.Predmet.ProtustrankaFormatedWithAdress_1"> KOTLAR d.o.o. za trgovinu i usluge, Nova Ves 17, Zagreb</derivirana_varijabla>
  </DomainObject.Predmet.ProtustrankaFormatedWithAdress>
  <DomainObject.Predmet.ProtustrankaFormatedWithAdressOIB>
    <izvorni_sadrzaj> KOTLAR d.o.o. za trgovinu i usluge, OIB 31553668615, Nova Ves 17, Zagreb</izvorni_sadrzaj>
    <derivirana_varijabla naziv="DomainObject.Predmet.ProtustrankaFormatedWithAdressOIB_1"> KOTLAR d.o.o. za trgovinu i usluge, OIB 31553668615, Nova Ves 17, Zagreb</derivirana_varijabla>
  </DomainObject.Predmet.ProtustrankaFormatedWithAdressOIB>
  <DomainObject.Predmet.ProtustrankaWithAdress>
    <izvorni_sadrzaj>KOTLAR d.o.o. za trgovinu i usluge Nova Ves 17, Zagreb</izvorni_sadrzaj>
    <derivirana_varijabla naziv="DomainObject.Predmet.ProtustrankaWithAdress_1">KOTLAR d.o.o. za trgovinu i usluge Nova Ves 17, Zagreb</derivirana_varijabla>
  </DomainObject.Predmet.ProtustrankaWithAdress>
  <DomainObject.Predmet.ProtustrankaWithAdressOIB>
    <izvorni_sadrzaj>KOTLAR d.o.o. za trgovinu i usluge, OIB 31553668615, Nova Ves 17, Zagreb</izvorni_sadrzaj>
    <derivirana_varijabla naziv="DomainObject.Predmet.ProtustrankaWithAdressOIB_1">KOTLAR d.o.o. za trgovinu i usluge, OIB 31553668615, Nova Ves 17, Zagreb</derivirana_varijabla>
  </DomainObject.Predmet.ProtustrankaWithAdressOIB>
  <DomainObject.Predmet.ProtustrankaNazivFormated>
    <izvorni_sadrzaj>KOTLAR d.o.o. za trgovinu i usluge</izvorni_sadrzaj>
    <derivirana_varijabla naziv="DomainObject.Predmet.ProtustrankaNazivFormated_1">KOTLAR d.o.o. za trgovinu i usluge</derivirana_varijabla>
  </DomainObject.Predmet.ProtustrankaNazivFormated>
  <DomainObject.Predmet.ProtustrankaNazivFormatedOIB>
    <izvorni_sadrzaj>KOTLAR d.o.o. za trgovinu i usluge, OIB 31553668615</izvorni_sadrzaj>
    <derivirana_varijabla naziv="DomainObject.Predmet.ProtustrankaNazivFormatedOIB_1">KOTLAR d.o.o. za trgovinu i usluge, OIB 31553668615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KOTLAR d.o.o. za trgovinu i usluge; Augustin Fabijanić</izvorni_sadrzaj>
    <derivirana_varijabla naziv="DomainObject.Predmet.StrankaFormated_1">  KOTLAR d.o.o. za trgovinu i usluge; Augustin Fabijanić</derivirana_varijabla>
  </DomainObject.Predmet.StrankaFormated>
  <DomainObject.Predmet.StrankaFormatedOIB>
    <izvorni_sadrzaj>  KOTLAR d.o.o. za trgovinu i usluge, OIB 31553668615; Augustin Fabijanić, OIB 94023199024</izvorni_sadrzaj>
    <derivirana_varijabla naziv="DomainObject.Predmet.StrankaFormatedOIB_1">  KOTLAR d.o.o. za trgovinu i usluge, OIB 31553668615; Augustin Fabijanić, OIB 94023199024</derivirana_varijabla>
  </DomainObject.Predmet.StrankaFormatedOIB>
  <DomainObject.Predmet.StrankaFormatedWithAdress>
    <izvorni_sadrzaj> KOTLAR d.o.o. za trgovinu i usluge, Nova Ves 17, Zagreb; Augustin Fabijanić, Andrije Hebranga 11, 10000 Zagreb</izvorni_sadrzaj>
    <derivirana_varijabla naziv="DomainObject.Predmet.StrankaFormatedWithAdress_1"> KOTLAR d.o.o. za trgovinu i usluge, Nova Ves 17, Zagreb; Augustin Fabijanić, Andrije Hebranga 11, 10000 Zagreb</derivirana_varijabla>
  </DomainObject.Predmet.StrankaFormatedWithAdress>
  <DomainObject.Predmet.StrankaFormatedWithAdressOIB>
    <izvorni_sadrzaj> KOTLAR d.o.o. za trgovinu i usluge, OIB 31553668615, Nova Ves 17, Zagreb; Augustin Fabijanić, OIB 94023199024, Andrije Hebranga 11, 10000 Zagreb</izvorni_sadrzaj>
    <derivirana_varijabla naziv="DomainObject.Predmet.StrankaFormatedWithAdressOIB_1"> KOTLAR d.o.o. za trgovinu i usluge, OIB 31553668615, Nova Ves 17, Zagreb; Augustin Fabijanić, OIB 94023199024, Andrije Hebranga 11, 10000 Zagreb</derivirana_varijabla>
  </DomainObject.Predmet.StrankaFormatedWithAdressOIB>
  <DomainObject.Predmet.StrankaWithAdress>
    <izvorni_sadrzaj>KOTLAR d.o.o. za trgovinu i usluge Nova Ves 17,Zagreb,Augustin Fabijanić Andrije Hebranga 11,10000 Zagreb</izvorni_sadrzaj>
    <derivirana_varijabla naziv="DomainObject.Predmet.StrankaWithAdress_1">KOTLAR d.o.o. za trgovinu i usluge Nova Ves 17,Zagreb,Augustin Fabijanić Andrije Hebranga 11,10000 Zagreb</derivirana_varijabla>
  </DomainObject.Predmet.StrankaWithAdress>
  <DomainObject.Predmet.StrankaWithAdressOIB>
    <izvorni_sadrzaj>KOTLAR d.o.o. za trgovinu i usluge, OIB 31553668615, Nova Ves 17,Zagreb,Augustin Fabijanić, OIB 94023199024, Andrije Hebranga 11,10000 Zagreb</izvorni_sadrzaj>
    <derivirana_varijabla naziv="DomainObject.Predmet.StrankaWithAdressOIB_1">KOTLAR d.o.o. za trgovinu i usluge, OIB 31553668615, Nova Ves 17,Zagreb,Augustin Fabijanić, OIB 94023199024, Andrije Hebranga 11,10000 Zagreb</derivirana_varijabla>
  </DomainObject.Predmet.StrankaWithAdressOIB>
  <DomainObject.Predmet.StrankaNazivFormated>
    <izvorni_sadrzaj>KOTLAR d.o.o. za trgovinu i usluge,Augustin Fabijanić</izvorni_sadrzaj>
    <derivirana_varijabla naziv="DomainObject.Predmet.StrankaNazivFormated_1">KOTLAR d.o.o. za trgovinu i usluge,Augustin Fabijanić</derivirana_varijabla>
  </DomainObject.Predmet.StrankaNazivFormated>
  <DomainObject.Predmet.StrankaNazivFormatedOIB>
    <izvorni_sadrzaj>KOTLAR d.o.o. za trgovinu i usluge, OIB 31553668615,Augustin Fabijanić, OIB 94023199024</izvorni_sadrzaj>
    <derivirana_varijabla naziv="DomainObject.Predmet.StrankaNazivFormatedOIB_1">KOTLAR d.o.o. za trgovinu i usluge, OIB 31553668615,Augustin Fabijanić, OIB 94023199024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KOTLAR d.o.o. za trgovinu i usluge</item>
      <item>Augustin Fabijanić</item>
    </izvorni_sadrzaj>
    <derivirana_varijabla naziv="DomainObject.Predmet.StrankaListFormated_1">
      <item>KOTLAR d.o.o. za trgovinu i usluge</item>
      <item>Augustin Fabijanić</item>
    </derivirana_varijabla>
  </DomainObject.Predmet.StrankaListFormated>
  <DomainObject.Predmet.StrankaListFormatedOIB>
    <izvorni_sadrzaj>
      <item>KOTLAR d.o.o. za trgovinu i usluge, OIB 31553668615</item>
      <item>Augustin Fabijanić, OIB 94023199024</item>
    </izvorni_sadrzaj>
    <derivirana_varijabla naziv="DomainObject.Predmet.StrankaListFormatedOIB_1">
      <item>KOTLAR d.o.o. za trgovinu i usluge, OIB 31553668615</item>
      <item>Augustin Fabijanić, OIB 94023199024</item>
    </derivirana_varijabla>
  </DomainObject.Predmet.StrankaListFormatedOIB>
  <DomainObject.Predmet.StrankaListFormatedWithAdress>
    <izvorni_sadrzaj>
      <item>KOTLAR d.o.o. za trgovinu i usluge, Nova Ves 17, Zagreb</item>
      <item>Augustin Fabijanić, Andrije Hebranga 11, 10000 Zagreb</item>
    </izvorni_sadrzaj>
    <derivirana_varijabla naziv="DomainObject.Predmet.StrankaListFormatedWithAdress_1">
      <item>KOTLAR d.o.o. za trgovinu i usluge, Nova Ves 17, Zagreb</item>
      <item>Augustin Fabijanić, Andrije Hebranga 11, 10000 Zagreb</item>
    </derivirana_varijabla>
  </DomainObject.Predmet.StrankaListFormatedWithAdress>
  <DomainObject.Predmet.StrankaListFormatedWithAdressOIB>
    <izvorni_sadrzaj>
      <item>KOTLAR d.o.o. za trgovinu i usluge, OIB 31553668615, Nova Ves 17, Zagreb</item>
      <item>Augustin Fabijanić, OIB 94023199024, Andrije Hebranga 11, 10000 Zagreb</item>
    </izvorni_sadrzaj>
    <derivirana_varijabla naziv="DomainObject.Predmet.StrankaListFormatedWithAdressOIB_1">
      <item>KOTLAR d.o.o. za trgovinu i usluge, OIB 31553668615, Nova Ves 17, Zagreb</item>
      <item>Augustin Fabijanić, OIB 94023199024, Andrije Hebranga 11, 10000 Zagreb</item>
    </derivirana_varijabla>
  </DomainObject.Predmet.StrankaListFormatedWithAdressOIB>
  <DomainObject.Predmet.StrankaListNazivFormated>
    <izvorni_sadrzaj>
      <item>KOTLAR d.o.o. za trgovinu i usluge</item>
      <item>Augustin Fabijanić</item>
    </izvorni_sadrzaj>
    <derivirana_varijabla naziv="DomainObject.Predmet.StrankaListNazivFormated_1">
      <item>KOTLAR d.o.o. za trgovinu i usluge</item>
      <item>Augustin Fabijanić</item>
    </derivirana_varijabla>
  </DomainObject.Predmet.StrankaListNazivFormated>
  <DomainObject.Predmet.StrankaListNazivFormatedOIB>
    <izvorni_sadrzaj>
      <item>KOTLAR d.o.o. za trgovinu i usluge, OIB 31553668615</item>
      <item>Augustin Fabijanić, OIB 94023199024</item>
    </izvorni_sadrzaj>
    <derivirana_varijabla naziv="DomainObject.Predmet.StrankaListNazivFormatedOIB_1">
      <item>KOTLAR d.o.o. za trgovinu i usluge, OIB 31553668615</item>
      <item>Augustin Fabijanić, OIB 94023199024</item>
    </derivirana_varijabla>
  </DomainObject.Predmet.StrankaListNazivFormatedOIB>
  <DomainObject.Predmet.ProtuStrankaListFormated>
    <izvorni_sadrzaj>
      <item>KOTLAR d.o.o. za trgovinu i usluge</item>
    </izvorni_sadrzaj>
    <derivirana_varijabla naziv="DomainObject.Predmet.ProtuStrankaListFormated_1">
      <item>KOTLAR d.o.o. za trgovinu i usluge</item>
    </derivirana_varijabla>
  </DomainObject.Predmet.ProtuStrankaListFormated>
  <DomainObject.Predmet.ProtuStrankaListFormatedOIB>
    <izvorni_sadrzaj>
      <item>KOTLAR d.o.o. za trgovinu i usluge, OIB 31553668615</item>
    </izvorni_sadrzaj>
    <derivirana_varijabla naziv="DomainObject.Predmet.ProtuStrankaListFormatedOIB_1">
      <item>KOTLAR d.o.o. za trgovinu i usluge, OIB 31553668615</item>
    </derivirana_varijabla>
  </DomainObject.Predmet.ProtuStrankaListFormatedOIB>
  <DomainObject.Predmet.ProtuStrankaListFormatedWithAdress>
    <izvorni_sadrzaj>
      <item>KOTLAR d.o.o. za trgovinu i usluge, Nova Ves 17, Zagreb</item>
    </izvorni_sadrzaj>
    <derivirana_varijabla naziv="DomainObject.Predmet.ProtuStrankaListFormatedWithAdress_1">
      <item>KOTLAR d.o.o. za trgovinu i usluge, Nova Ves 17, Zagreb</item>
    </derivirana_varijabla>
  </DomainObject.Predmet.ProtuStrankaListFormatedWithAdress>
  <DomainObject.Predmet.ProtuStrankaListFormatedWithAdressOIB>
    <izvorni_sadrzaj>
      <item>KOTLAR d.o.o. za trgovinu i usluge, OIB 31553668615, Nova Ves 17, Zagreb</item>
    </izvorni_sadrzaj>
    <derivirana_varijabla naziv="DomainObject.Predmet.ProtuStrankaListFormatedWithAdressOIB_1">
      <item>KOTLAR d.o.o. za trgovinu i usluge, OIB 31553668615, Nova Ves 17, Zagreb</item>
    </derivirana_varijabla>
  </DomainObject.Predmet.ProtuStrankaListFormatedWithAdressOIB>
  <DomainObject.Predmet.ProtuStrankaListNazivFormated>
    <izvorni_sadrzaj>
      <item>KOTLAR d.o.o. za trgovinu i usluge</item>
    </izvorni_sadrzaj>
    <derivirana_varijabla naziv="DomainObject.Predmet.ProtuStrankaListNazivFormated_1">
      <item>KOTLAR d.o.o. za trgovinu i usluge</item>
    </derivirana_varijabla>
  </DomainObject.Predmet.ProtuStrankaListNazivFormated>
  <DomainObject.Predmet.ProtuStrankaListNazivFormatedOIB>
    <izvorni_sadrzaj>
      <item>KOTLAR d.o.o. za trgovinu i usluge, OIB 31553668615</item>
    </izvorni_sadrzaj>
    <derivirana_varijabla naziv="DomainObject.Predmet.ProtuStrankaListNazivFormatedOIB_1">
      <item>KOTLAR d.o.o. za trgovinu i usluge, OIB 31553668615</item>
    </derivirana_varijabla>
  </DomainObject.Predmet.ProtuStrankaListNazivFormatedOIB>
  <DomainObject.Predmet.OstaliListFormated>
    <izvorni_sadrzaj>
      <item>VESNA ORLOVAC</item>
      <item>Marija Vujčić Turkulin</item>
      <item>B2 Kapital d.o.o.</item>
      <item>Augustin Fabijanić</item>
      <item>Odvjetničko društvo Župić &amp; partneri d.o.o</item>
    </izvorni_sadrzaj>
    <derivirana_varijabla naziv="DomainObject.Predmet.OstaliListFormated_1">
      <item>VESNA ORLOVAC</item>
      <item>Marija Vujčić Turkulin</item>
      <item>B2 Kapital d.o.o.</item>
      <item>Augustin Fabijanić</item>
      <item>Odvjetničko društvo Župić &amp; partneri d.o.o</item>
    </derivirana_varijabla>
  </DomainObject.Predmet.OstaliListFormated>
  <DomainObject.Predmet.OstaliListFormatedOIB>
    <izvorni_sadrzaj>
      <item>VESNA ORLOVAC, OIB 09415733038</item>
      <item>Marija Vujčić Turkulin, OIB 22593287559</item>
      <item>B2 Kapital d.o.o.</item>
      <item>Augustin Fabijanić, OIB 94023199024</item>
      <item>Odvjetničko društvo Župić &amp; partneri d.o.o, OIB 42524586447</item>
    </izvorni_sadrzaj>
    <derivirana_varijabla naziv="DomainObject.Predmet.OstaliListFormatedOIB_1">
      <item>VESNA ORLOVAC, OIB 09415733038</item>
      <item>Marija Vujčić Turkulin, OIB 22593287559</item>
      <item>B2 Kapital d.o.o.</item>
      <item>Augustin Fabijanić, OIB 94023199024</item>
      <item>Odvjetničko društvo Župić &amp; partneri d.o.o, OIB 42524586447</item>
    </derivirana_varijabla>
  </DomainObject.Predmet.OstaliListFormatedOIB>
  <DomainObject.Predmet.OstaliListFormatedWithAdress>
    <izvorni_sadrzaj>
      <item>VESNA ORLOVAC, Srebrnjak 124/B, 10000 Zagreb</item>
      <item>Marija Vujčić Turkulin, Vrtlarska 3, 10000 Zagreb</item>
      <item>B2 Kapital d.o.o., Radnička cesta 41, 10000 Zagreb</item>
      <item>Augustin Fabijanić, Andrije Hebranga 11, 10000 Zagreb</item>
      <item>Odvjetničko društvo Župić &amp; partneri d.o.o, Radnička cesta 37B, 10000 Zagreb</item>
    </izvorni_sadrzaj>
    <derivirana_varijabla naziv="DomainObject.Predmet.OstaliListFormatedWithAdress_1">
      <item>VESNA ORLOVAC, Srebrnjak 124/B, 10000 Zagreb</item>
      <item>Marija Vujčić Turkulin, Vrtlarska 3, 10000 Zagreb</item>
      <item>B2 Kapital d.o.o., Radnička cesta 41, 10000 Zagreb</item>
      <item>Augustin Fabijanić, Andrije Hebranga 11, 10000 Zagreb</item>
      <item>Odvjetničko društvo Župić &amp; partneri d.o.o, Radnička cesta 37B, 10000 Zagreb</item>
    </derivirana_varijabla>
  </DomainObject.Predmet.OstaliListFormatedWithAdress>
  <DomainObject.Predmet.OstaliListFormatedWithAdressOIB>
    <izvorni_sadrzaj>
      <item>VESNA ORLOVAC, OIB 09415733038, Srebrnjak 124/B, 10000 Zagreb</item>
      <item>Marija Vujčić Turkulin, OIB 22593287559, Vrtlarska 3, 10000 Zagreb</item>
      <item>B2 Kapital d.o.o., Radnička cesta 41, 10000 Zagreb</item>
      <item>Augustin Fabijanić, OIB 94023199024, Andrije Hebranga 11, 10000 Zagreb</item>
      <item>Odvjetničko društvo Župić &amp; partneri d.o.o, OIB 42524586447, Radnička cesta 37B, 10000 Zagreb</item>
    </izvorni_sadrzaj>
    <derivirana_varijabla naziv="DomainObject.Predmet.OstaliListFormatedWithAdressOIB_1">
      <item>VESNA ORLOVAC, OIB 09415733038, Srebrnjak 124/B, 10000 Zagreb</item>
      <item>Marija Vujčić Turkulin, OIB 22593287559, Vrtlarska 3, 10000 Zagreb</item>
      <item>B2 Kapital d.o.o., Radnička cesta 41, 10000 Zagreb</item>
      <item>Augustin Fabijanić, OIB 94023199024, Andrije Hebranga 11, 10000 Zagreb</item>
      <item>Odvjetničko društvo Župić &amp; partneri d.o.o, OIB 42524586447, Radnička cesta 37B, 10000 Zagreb</item>
    </derivirana_varijabla>
  </DomainObject.Predmet.OstaliListFormatedWithAdressOIB>
  <DomainObject.Predmet.OstaliListNazivFormated>
    <izvorni_sadrzaj>
      <item>VESNA ORLOVAC</item>
      <item>Marija Vujčić Turkulin</item>
      <item>B2 Kapital d.o.o.</item>
      <item>Augustin Fabijanić</item>
      <item>Odvjetničko društvo Župić &amp; partneri d.o.o</item>
    </izvorni_sadrzaj>
    <derivirana_varijabla naziv="DomainObject.Predmet.OstaliListNazivFormated_1">
      <item>VESNA ORLOVAC</item>
      <item>Marija Vujčić Turkulin</item>
      <item>B2 Kapital d.o.o.</item>
      <item>Augustin Fabijanić</item>
      <item>Odvjetničko društvo Župić &amp; partneri d.o.o</item>
    </derivirana_varijabla>
  </DomainObject.Predmet.OstaliListNazivFormated>
  <DomainObject.Predmet.OstaliListNazivFormatedOIB>
    <izvorni_sadrzaj>
      <item>VESNA ORLOVAC, OIB 09415733038</item>
      <item>Marija Vujčić Turkulin, OIB 22593287559</item>
      <item>B2 Kapital d.o.o.</item>
      <item>Augustin Fabijanić, OIB 94023199024</item>
      <item>Odvjetničko društvo Župić &amp; partneri d.o.o, OIB 42524586447</item>
    </izvorni_sadrzaj>
    <derivirana_varijabla naziv="DomainObject.Predmet.OstaliListNazivFormatedOIB_1">
      <item>VESNA ORLOVAC, OIB 09415733038</item>
      <item>Marija Vujčić Turkulin, OIB 22593287559</item>
      <item>B2 Kapital d.o.o.</item>
      <item>Augustin Fabijanić, OIB 94023199024</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KOTLAR d.o.o. za trgovinu i usluge i dr.</izvorni_sadrzaj>
    <derivirana_varijabla naziv="DomainObject.Predmet.StrankaIDrugi_1">KOTLAR d.o.o. za trgovinu i usluge i dr.</derivirana_varijabla>
  </DomainObject.Predmet.StrankaIDrugi>
  <DomainObject.Predmet.ProtustrankaIDrugi>
    <izvorni_sadrzaj>KOTLAR d.o.o. za trgovinu i usluge</izvorni_sadrzaj>
    <derivirana_varijabla naziv="DomainObject.Predmet.ProtustrankaIDrugi_1">KOTLAR d.o.o. za trgovinu i usluge</derivirana_varijabla>
  </DomainObject.Predmet.ProtustrankaIDrugi>
  <DomainObject.Predmet.StrankaIDrugiAdressOIB>
    <izvorni_sadrzaj>KOTLAR d.o.o. za trgovinu i usluge, OIB 31553668615, Nova Ves 17, Zagreb i dr.</izvorni_sadrzaj>
    <derivirana_varijabla naziv="DomainObject.Predmet.StrankaIDrugiAdressOIB_1">KOTLAR d.o.o. za trgovinu i usluge, OIB 31553668615, Nova Ves 17, Zagreb i dr.</derivirana_varijabla>
  </DomainObject.Predmet.StrankaIDrugiAdressOIB>
  <DomainObject.Predmet.ProtustrankaIDrugiAdressOIB>
    <izvorni_sadrzaj>KOTLAR d.o.o. za trgovinu i usluge, OIB 31553668615, Nova Ves 17, Zagreb</izvorni_sadrzaj>
    <derivirana_varijabla naziv="DomainObject.Predmet.ProtustrankaIDrugiAdressOIB_1">KOTLAR d.o.o. za trgovinu i usluge, OIB 31553668615, Nova Ves 17,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KOTLAR d.o.o. za trgovinu i usluge</item>
      <item>KOTLAR d.o.o. za trgovinu i usluge</item>
      <item>VESNA ORLOVAC</item>
      <item>Marija Vujčić Turkulin</item>
      <item>B2 Kapital d.o.o.</item>
      <item>Augustin Fabijanić</item>
      <item>Odvjetničko društvo Župić &amp; partneri d.o.o</item>
      <item>Augustin Fabijanić</item>
    </izvorni_sadrzaj>
    <derivirana_varijabla naziv="DomainObject.Predmet.SudioniciListNaziv_1">
      <item>KOTLAR d.o.o. za trgovinu i usluge</item>
      <item>KOTLAR d.o.o. za trgovinu i usluge</item>
      <item>VESNA ORLOVAC</item>
      <item>Marija Vujčić Turkulin</item>
      <item>B2 Kapital d.o.o.</item>
      <item>Augustin Fabijanić</item>
      <item>Odvjetničko društvo Župić &amp; partneri d.o.o</item>
      <item>Augustin Fabijanić</item>
    </derivirana_varijabla>
  </DomainObject.Predmet.SudioniciListNaziv>
  <DomainObject.Predmet.SudioniciListAdressOIB>
    <izvorni_sadrzaj>
      <item>KOTLAR d.o.o. za trgovinu i usluge, OIB 31553668615, Nova Ves 17,Zagreb</item>
      <item>KOTLAR d.o.o. za trgovinu i usluge, OIB 31553668615, Nova Ves 17,Zagreb</item>
      <item>VESNA ORLOVAC, OIB 09415733038, Srebrnjak 124/B,10000 Zagreb</item>
      <item>Marija Vujčić Turkulin, OIB 22593287559, Vrtlarska 3,10000 Zagreb</item>
      <item>B2 Kapital d.o.o., Radnička cesta 41,10000 Zagreb</item>
      <item>Augustin Fabijanić, OIB 94023199024, Andrije Hebranga 11,10000 Zagreb</item>
      <item>Odvjetničko društvo Župić &amp; partneri d.o.o, OIB 42524586447, Radnička cesta 37B,10000 Zagreb</item>
      <item>Augustin Fabijanić, OIB 94023199024, Andrije Hebranga 11,10000 Zagreb</item>
    </izvorni_sadrzaj>
    <derivirana_varijabla naziv="DomainObject.Predmet.SudioniciListAdressOIB_1">
      <item>KOTLAR d.o.o. za trgovinu i usluge, OIB 31553668615, Nova Ves 17,Zagreb</item>
      <item>KOTLAR d.o.o. za trgovinu i usluge, OIB 31553668615, Nova Ves 17,Zagreb</item>
      <item>VESNA ORLOVAC, OIB 09415733038, Srebrnjak 124/B,10000 Zagreb</item>
      <item>Marija Vujčić Turkulin, OIB 22593287559, Vrtlarska 3,10000 Zagreb</item>
      <item>B2 Kapital d.o.o., Radnička cesta 41,10000 Zagreb</item>
      <item>Augustin Fabijanić, OIB 94023199024, Andrije Hebranga 11,10000 Zagreb</item>
      <item>Odvjetničko društvo Župić &amp; partneri d.o.o, OIB 42524586447, Radnička cesta 37B,10000 Zagreb</item>
      <item>Augustin Fabijanić, OIB 94023199024, Andrije Hebranga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31553668615</item>
      <item>, OIB 31553668615</item>
      <item>, OIB 09415733038</item>
      <item>, OIB 22593287559</item>
      <item>, OIB null</item>
      <item>, OIB 94023199024</item>
      <item>, OIB 42524586447</item>
      <item>, OIB 94023199024</item>
    </izvorni_sadrzaj>
    <derivirana_varijabla naziv="DomainObject.Predmet.SudioniciListNazivOIB_1">
      <item>, OIB 31553668615</item>
      <item>, OIB 31553668615</item>
      <item>, OIB 09415733038</item>
      <item>, OIB 22593287559</item>
      <item>, OIB null</item>
      <item>, OIB 94023199024</item>
      <item>, OIB 42524586447</item>
      <item>, OIB 94023199024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p.p. 881, 10000 Zagreb</item>
    </izvorni_sadrzaj>
    <derivirana_varijabla naziv="DomainObject.Predmet.StecajniUpraviteljiListAddressOIB_1">
      <item>Marija Vujčić Turkulin, OIB 22593287559, Vrtlarska 3 p.p. 881,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7. prosinca 2018.</izvorni_sadrzaj>
    <derivirana_varijabla naziv="DomainObject.PredzadnjaOdlukaIzPredmeta.DatumDonosenjaOdluke_1">7. prosinca 2018.</derivirana_varijabla>
  </DomainObject.PredzadnjaOdlukaIzPredmeta.DatumDonosenjaOdluke>
  <DomainObject.PredzadnjaOdlukaIzPredmeta.Oznaka>
    <izvorni_sadrzaj>St-375/2015-90</izvorni_sadrzaj>
    <derivirana_varijabla naziv="DomainObject.PredzadnjaOdlukaIzPredmeta.Oznaka_1">St-375/2015-90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EB173D-E4B4-4F6D-A364-E2CCBCD721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3</properties:Pages>
  <properties:Words>1118</properties:Words>
  <properties:Characters>6028</properties:Characters>
  <properties:Lines>115</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7233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2019-01-04T13:07:00Z</dcterms:created>
  <dc:creator>Dražen Graovac</dc:creator>
  <dc:description/>
  <cp:keywords/>
  <cp:lastModifiedBy>Dijana Hadžić</cp:lastModifiedBy>
  <cp:lastPrinted>2019-01-04T13:33:00Z</cp:lastPrinted>
  <dcterms:modified xmlns:xsi="http://www.w3.org/2001/XMLSchema-instance" xsi:type="dcterms:W3CDTF">2019-01-04T13:33:00Z</dcterms:modified>
  <cp:revision>4</cp:revision>
  <dc:subject/>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(45. rješenje - namirenje.docx)</vt:lpwstr>
  </prop:property>
  <prop:property name="CC_coloring" pid="4" fmtid="{D5CDD505-2E9C-101B-9397-08002B2CF9AE}">
    <vt:bool>false</vt:bool>
  </prop:property>
  <prop:property name="BrojStranica" pid="5" fmtid="{D5CDD505-2E9C-101B-9397-08002B2CF9AE}">
    <vt:i4>3</vt:i4>
  </prop:property>
</prop:Properties>
</file>