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19dc" w14:paraId="99019dc" w:rsidRDefault="002B1578" w:rsidP="002B1578" w:rsidR="002B1578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175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  <w:r>
        <w:tab/>
      </w:r>
    </w:p>
    <w:p w:rsidRDefault="002B1578" w:rsidP="002B1578" w:rsidR="002B1578">
      <w:r>
        <w:t>REPUBLIKA HRVATSKA</w:t>
      </w:r>
    </w:p>
    <w:p w:rsidRDefault="002B1578" w:rsidP="002B1578" w:rsidR="002B1578">
      <w:r>
        <w:t>TRGOVAČKI SUD U ZAGREBU</w:t>
      </w:r>
    </w:p>
    <w:p w:rsidRDefault="002B1578" w:rsidP="002B1578" w:rsidR="002B1578">
      <w:pPr>
        <w:tabs>
          <w:tab w:pos="7100" w:val="left"/>
        </w:tabs>
      </w:pPr>
      <w:r>
        <w:t>STALNA SLUŽBA</w:t>
      </w:r>
      <w:r>
        <w:tab/>
        <w:t>4 St-</w:t>
      </w:r>
      <w:r w:rsidR="004E4961">
        <w:t>4</w:t>
      </w:r>
      <w:r w:rsidR="00E472D7">
        <w:t>928</w:t>
      </w:r>
      <w:r>
        <w:t>/16</w:t>
      </w:r>
    </w:p>
    <w:p w:rsidRDefault="002B1578" w:rsidP="002B1578" w:rsidR="002B1578">
      <w:r>
        <w:t>Karlovac, Trg hrvatskih branitelja 1</w:t>
      </w:r>
    </w:p>
    <w:p w:rsidRDefault="002B1578" w:rsidP="002B1578" w:rsidR="002B1578"/>
    <w:p w:rsidRDefault="002B1578" w:rsidP="002B1578" w:rsidR="002B1578">
      <w:pPr>
        <w:jc w:val="center"/>
      </w:pPr>
      <w:r>
        <w:t>U IME REPUBLIKE HRVATSKE</w:t>
      </w:r>
    </w:p>
    <w:p w:rsidRDefault="002B1578" w:rsidP="002B1578" w:rsidR="002B1578">
      <w:pPr>
        <w:jc w:val="center"/>
      </w:pPr>
      <w:r>
        <w:t>R J E Š E N J E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Trgovački sud u Zagrebu, Stalna Služba, po sucu Goranki Boljkovac, kao stečajnom sucu, postupajući po prijedlogu predlagatelja Financijske agencije, Zagreb, Ulica grada Vukovara 70, za otvaranje stečajnoga postupka nad dužnikom </w:t>
      </w:r>
      <w:r w:rsidR="00E472D7">
        <w:t>PARKOUR MEDIA d.o.o., Zagreb, Zelinska 7, OIB: 52657964104</w:t>
      </w:r>
      <w:r>
        <w:t>, dana 2</w:t>
      </w:r>
      <w:r w:rsidR="004E4961">
        <w:t>6</w:t>
      </w:r>
      <w:r>
        <w:t>. ožujka 2018.,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r i j e š i o  j e</w:t>
      </w:r>
    </w:p>
    <w:p w:rsidRDefault="002B1578" w:rsidP="002B1578" w:rsidR="002B1578"/>
    <w:p w:rsidRDefault="002B1578" w:rsidP="002B1578" w:rsidR="002B1578">
      <w:pPr>
        <w:numPr>
          <w:ilvl w:val="0"/>
          <w:numId w:val="11"/>
        </w:numPr>
        <w:jc w:val="both"/>
      </w:pPr>
      <w:r>
        <w:t xml:space="preserve">Otvara se stečajni postupak nad dužnikom </w:t>
      </w:r>
      <w:r w:rsidR="0053428C">
        <w:t>PARKOUR MEDIA d.o.o., Zagreb, Zelinska 7, OIB: 52657964104</w:t>
      </w:r>
      <w:r>
        <w:t>. Stečajni postupak je otvoren dana 2</w:t>
      </w:r>
      <w:r w:rsidR="00752510">
        <w:t>6</w:t>
      </w:r>
      <w:r>
        <w:t xml:space="preserve">. ožujka 2018. u </w:t>
      </w:r>
      <w:r w:rsidR="00752510">
        <w:t>1</w:t>
      </w:r>
      <w:r w:rsidR="00514D4D">
        <w:t>2</w:t>
      </w:r>
      <w:r w:rsidR="00752510">
        <w:t>,00</w:t>
      </w:r>
      <w:r>
        <w:t xml:space="preserve"> sati, kad je ovo rješenje o otvaranju stečajnog postupka objavljeno na mrežnoj stranici e-Oglasna ploča ovog suda.</w:t>
      </w:r>
    </w:p>
    <w:p w:rsidRDefault="002B1578" w:rsidP="002B1578" w:rsidR="002B1578">
      <w:pPr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Stečajnim upraviteljem imenuje se </w:t>
      </w:r>
      <w:r w:rsidR="0053428C" w:rsidRPr="00870F9B">
        <w:t>Miljenko Požgaj, iz Jastrebarskog, Repišće 42, OIB 88007436023</w:t>
      </w:r>
      <w:r>
        <w:t>.</w:t>
      </w:r>
    </w:p>
    <w:p w:rsidRDefault="002B1578" w:rsidP="002B1578" w:rsidR="002B1578">
      <w:pPr>
        <w:pStyle w:val="Odlomakpopisa"/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Zaključuje se stečajni postupak nad dužnikom </w:t>
      </w:r>
      <w:r w:rsidR="0053428C">
        <w:t>PARKOUR MEDIA d.o.o., Zagreb, Zelinska 7, OIB: 52657964104</w:t>
      </w:r>
      <w:r>
        <w:t>, s danom 2</w:t>
      </w:r>
      <w:r w:rsidR="00752510">
        <w:t>6</w:t>
      </w:r>
      <w:r>
        <w:t>. ožujka 2018.</w:t>
      </w:r>
    </w:p>
    <w:p w:rsidRDefault="002B1578" w:rsidP="002B1578" w:rsidR="002B1578">
      <w:pPr>
        <w:ind w:left="360"/>
        <w:jc w:val="both"/>
      </w:pPr>
      <w:r>
        <w:t xml:space="preserve"> </w:t>
      </w:r>
    </w:p>
    <w:p w:rsidRDefault="002B1578" w:rsidP="002B1578" w:rsidR="002B1578">
      <w:pPr>
        <w:numPr>
          <w:ilvl w:val="0"/>
          <w:numId w:val="11"/>
        </w:numPr>
        <w:jc w:val="both"/>
      </w:pPr>
      <w:r>
        <w:t>Nakon pravomoćnosti ovog rješenja dužnik</w:t>
      </w:r>
      <w:r w:rsidR="004F48FA">
        <w:t xml:space="preserve"> </w:t>
      </w:r>
      <w:r w:rsidR="0053428C">
        <w:t>PARKOUR MEDIA d.o.o., Zagreb, Zelinska 7, OIB: 52657964104</w:t>
      </w:r>
      <w:r>
        <w:t>, će biti brisan iz sudskog registra ovog suda.</w:t>
      </w:r>
    </w:p>
    <w:p w:rsidRDefault="002B1578" w:rsidP="002B1578" w:rsidR="002B1578"/>
    <w:p w:rsidRDefault="002B1578" w:rsidP="002B1578" w:rsidR="002B1578">
      <w:pPr>
        <w:jc w:val="center"/>
      </w:pPr>
      <w:r>
        <w:t xml:space="preserve">Obrazloženje 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FINA-a Regionalni centar Zagreb, podnijela je ovom sudu dana </w:t>
      </w:r>
      <w:r w:rsidR="00DA7E79">
        <w:t>13</w:t>
      </w:r>
      <w:r w:rsidR="00514D4D">
        <w:t>. lipnja</w:t>
      </w:r>
      <w:r w:rsidR="004F48FA">
        <w:t xml:space="preserve"> 2016.</w:t>
      </w:r>
      <w:r>
        <w:t xml:space="preserve"> prijedlog za otvaranje stečajnog postupka nad dužnikom </w:t>
      </w:r>
      <w:r w:rsidR="0053428C">
        <w:t>PARKOUR MEDIA d.o.o., Zagreb, Zelinska 7, OIB: 52657964104</w:t>
      </w:r>
      <w:r>
        <w:t xml:space="preserve">. 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Prijedlog je podnesen temeljem odredbe članka </w:t>
      </w:r>
      <w:r w:rsidR="00DA7E79">
        <w:t>110</w:t>
      </w:r>
      <w:r>
        <w:t xml:space="preserve">. stavka </w:t>
      </w:r>
      <w:r w:rsidR="00DA7E79">
        <w:t>1</w:t>
      </w:r>
      <w:r>
        <w:t xml:space="preserve">. Stečajnog zakona (Narodne novine broj 71/15, 104/17, dalje u tekstu: SZ-a). U prijedlogu predlagatelj navodi da na dan </w:t>
      </w:r>
      <w:r w:rsidR="00DA7E79">
        <w:t>7. lipnja 2016</w:t>
      </w:r>
      <w:r>
        <w:t xml:space="preserve">. dužnik u Očevidniku redoslijeda osnova za plaćanje ima evidentirane neizvršene osnove za plaćanje u neprekinutom razdoblju od </w:t>
      </w:r>
      <w:r w:rsidR="00DA7E79">
        <w:t>120</w:t>
      </w:r>
      <w:r>
        <w:t xml:space="preserve"> dana, u ukupnom iznosu od </w:t>
      </w:r>
      <w:r w:rsidR="00DA7E79">
        <w:t xml:space="preserve">217.421,21 </w:t>
      </w:r>
      <w:r>
        <w:t xml:space="preserve">kn. 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Rješenjem ovog suda posl.br. </w:t>
      </w:r>
      <w:r w:rsidR="004F48FA">
        <w:t xml:space="preserve">7 </w:t>
      </w:r>
      <w:r>
        <w:t>St-</w:t>
      </w:r>
      <w:r w:rsidR="004F48FA">
        <w:t>4</w:t>
      </w:r>
      <w:r w:rsidR="00DA7E79">
        <w:t>928</w:t>
      </w:r>
      <w:r>
        <w:t xml:space="preserve">/16 od </w:t>
      </w:r>
      <w:r w:rsidR="00514D4D">
        <w:t>2</w:t>
      </w:r>
      <w:r w:rsidR="00DA7E79">
        <w:t>3</w:t>
      </w:r>
      <w:r w:rsidR="00514D4D">
        <w:t>. ožujka</w:t>
      </w:r>
      <w:r w:rsidR="004F48FA">
        <w:t xml:space="preserve"> 2017</w:t>
      </w:r>
      <w:r>
        <w:t xml:space="preserve">. pokrenut je prethodni postupak radi utvrđivanja pretpostavki za otvaranje stečajnoga postupka nad dužnikom,  te je </w:t>
      </w:r>
      <w:r>
        <w:lastRenderedPageBreak/>
        <w:t xml:space="preserve">ujedno određeno ročište radi očitovanja o prijedlogu za otvaranje stečajnoga postupka za dan </w:t>
      </w:r>
      <w:r w:rsidR="00514D4D">
        <w:t>2</w:t>
      </w:r>
      <w:r w:rsidR="00DA7E79">
        <w:t>5</w:t>
      </w:r>
      <w:r w:rsidR="004F48FA">
        <w:t>. listopada</w:t>
      </w:r>
      <w:r>
        <w:t xml:space="preserve"> 2017.. </w:t>
      </w:r>
    </w:p>
    <w:p w:rsidRDefault="002B1578" w:rsidP="002B1578" w:rsidR="002B1578">
      <w:pPr>
        <w:ind w:firstLine="708"/>
        <w:jc w:val="both"/>
      </w:pPr>
    </w:p>
    <w:p w:rsidRDefault="002B1578" w:rsidP="002B1578" w:rsidR="004F48FA">
      <w:pPr>
        <w:ind w:firstLine="708"/>
        <w:jc w:val="both"/>
      </w:pPr>
      <w:r>
        <w:t xml:space="preserve">Podneskom od </w:t>
      </w:r>
      <w:r w:rsidR="00DA7E79">
        <w:t>23</w:t>
      </w:r>
      <w:r>
        <w:t>. ožujka 2017. FINA je izvijestila sud da ostaje kod prijedloga za otvaranje stečajnog postupka.</w:t>
      </w:r>
    </w:p>
    <w:p w:rsidRDefault="004F48FA" w:rsidP="002B1578" w:rsidR="004F48FA">
      <w:pPr>
        <w:ind w:firstLine="708"/>
        <w:jc w:val="both"/>
      </w:pPr>
    </w:p>
    <w:p w:rsidRDefault="00472D70" w:rsidP="002B1578" w:rsidR="002B1578">
      <w:pPr>
        <w:ind w:firstLine="708"/>
        <w:jc w:val="both"/>
      </w:pPr>
      <w:r>
        <w:t>Nadalje, p</w:t>
      </w:r>
      <w:r w:rsidR="004F48FA">
        <w:t xml:space="preserve">odneskom od </w:t>
      </w:r>
      <w:r w:rsidR="00DA7E79">
        <w:t>29</w:t>
      </w:r>
      <w:r w:rsidR="004F48FA">
        <w:t xml:space="preserve">. ožujka 2017. FINA je dostavila u spis potvrdu o neizvršenim osnovama za plaćanje od </w:t>
      </w:r>
      <w:r w:rsidR="00514D4D">
        <w:t>2</w:t>
      </w:r>
      <w:r w:rsidR="00DA7E79">
        <w:t>9</w:t>
      </w:r>
      <w:r w:rsidR="004F48FA">
        <w:t xml:space="preserve">. ožujka 2017. (list </w:t>
      </w:r>
      <w:r>
        <w:t>1</w:t>
      </w:r>
      <w:r w:rsidR="00DA7E79">
        <w:t>7</w:t>
      </w:r>
      <w:r w:rsidR="004F48FA">
        <w:t xml:space="preserve"> spisa)</w:t>
      </w:r>
      <w:r w:rsidR="003D1572">
        <w:t>,</w:t>
      </w:r>
      <w:r w:rsidR="004F48FA">
        <w:t xml:space="preserve"> uvidom u koju je utvrđeno da na dan izdavanja potvrde dužnik u Očevidniku redoslijeda osnova za plaćanje ima evidentirane neizvršene osnove za plaćanje u neprekinutom razdoblju od </w:t>
      </w:r>
      <w:r w:rsidR="00DA7E79">
        <w:t>414</w:t>
      </w:r>
      <w:r w:rsidR="004F48FA">
        <w:t xml:space="preserve"> dana</w:t>
      </w:r>
      <w:r w:rsidR="003D1572">
        <w:t xml:space="preserve">, time da FINA u podnesku ujedno navodi da na dan </w:t>
      </w:r>
      <w:r w:rsidR="00DA7E79">
        <w:t>29</w:t>
      </w:r>
      <w:r>
        <w:t>.</w:t>
      </w:r>
      <w:r w:rsidR="003D1572">
        <w:t xml:space="preserve"> ožujka 2017. evidentirane neizvršene osnove za plaćanje iznose ukupno </w:t>
      </w:r>
      <w:r w:rsidR="00DA7E79">
        <w:t>374.705,06</w:t>
      </w:r>
      <w:r w:rsidR="003D1572">
        <w:t xml:space="preserve"> kn.</w:t>
      </w:r>
    </w:p>
    <w:p w:rsidRDefault="00F51D43" w:rsidP="002B1578" w:rsidR="00F51D43">
      <w:pPr>
        <w:ind w:firstLine="708"/>
        <w:jc w:val="both"/>
      </w:pPr>
    </w:p>
    <w:p w:rsidRDefault="00472D70" w:rsidP="00472D70" w:rsidR="00472D70">
      <w:pPr>
        <w:ind w:firstLine="708"/>
        <w:jc w:val="both"/>
      </w:pPr>
      <w:r>
        <w:t xml:space="preserve">Postupajući po rješenju suda od </w:t>
      </w:r>
      <w:r w:rsidR="00DA7E79">
        <w:t>23</w:t>
      </w:r>
      <w:r w:rsidR="00606FE7">
        <w:t>. ožujka</w:t>
      </w:r>
      <w:r>
        <w:t xml:space="preserve"> 2017., kojim </w:t>
      </w:r>
      <w:r w:rsidR="00DA7E79">
        <w:t>je</w:t>
      </w:r>
      <w:r>
        <w:t xml:space="preserve"> osob</w:t>
      </w:r>
      <w:r w:rsidR="00DA7E79">
        <w:t>a</w:t>
      </w:r>
      <w:r>
        <w:t xml:space="preserve"> ovlašten</w:t>
      </w:r>
      <w:r w:rsidR="00DA7E79">
        <w:t>a</w:t>
      </w:r>
      <w:r>
        <w:t xml:space="preserve"> za zastupanje dužnika po zakonu </w:t>
      </w:r>
      <w:r w:rsidR="00DA7E79">
        <w:t>Dean Dabić</w:t>
      </w:r>
      <w:r>
        <w:t xml:space="preserve"> pozvan da dostav</w:t>
      </w:r>
      <w:r w:rsidR="00DA7E79">
        <w:t>i</w:t>
      </w:r>
      <w:r>
        <w:t xml:space="preserve"> sudu popis imovine i obveza dužnika sukladno odredbi čl. 17. SZ-a, zakonski zastupni</w:t>
      </w:r>
      <w:r w:rsidR="00606FE7">
        <w:t>k</w:t>
      </w:r>
      <w:r>
        <w:t xml:space="preserve"> dužnika </w:t>
      </w:r>
      <w:r w:rsidR="00606FE7">
        <w:t>dostavio je</w:t>
      </w:r>
      <w:r>
        <w:t xml:space="preserve"> sudu dana </w:t>
      </w:r>
      <w:r w:rsidR="00DA7E79">
        <w:t>4. rujna</w:t>
      </w:r>
      <w:r>
        <w:t xml:space="preserve"> 2017. prokazni popis imovine</w:t>
      </w:r>
      <w:r w:rsidR="00DA7E79">
        <w:t xml:space="preserve"> (list 21 do 31 spisa)</w:t>
      </w:r>
      <w:r>
        <w:t>, uvidom u koji je sud utvrdio da dužnik nema u vlasništvu nekretnine,</w:t>
      </w:r>
      <w:r w:rsidR="00606FE7">
        <w:t xml:space="preserve"> nema pokretnina,</w:t>
      </w:r>
      <w:r>
        <w:t xml:space="preserve"> nema novčanih tražbina, nema imovinskih prava na tuđim stvarima, nema nenovčanih tražbina, te nema novčanih sredstava na računima, te nema druge imovine. </w:t>
      </w:r>
    </w:p>
    <w:p w:rsidRDefault="00472D70" w:rsidP="002B1578" w:rsidR="00472D70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Na ročišt</w:t>
      </w:r>
      <w:r w:rsidR="00673882">
        <w:t>e</w:t>
      </w:r>
      <w:r>
        <w:t xml:space="preserve"> radi očitovanja o prijedlogu za otvaranje stečajnoga postupka od </w:t>
      </w:r>
      <w:r w:rsidR="00DA7E79">
        <w:t>25</w:t>
      </w:r>
      <w:r w:rsidR="00F51D43">
        <w:t>. listopada</w:t>
      </w:r>
      <w:r>
        <w:t xml:space="preserve"> 2017., </w:t>
      </w:r>
      <w:r w:rsidR="00606FE7">
        <w:t>nisu pristupili niti predlagatelj, niti dužnik, niti zakonski zastupnik dužnika</w:t>
      </w:r>
      <w:r w:rsidR="00673882">
        <w:t>.</w:t>
      </w:r>
    </w:p>
    <w:p w:rsidRDefault="00673882" w:rsidP="002B1578" w:rsidR="00673882">
      <w:pPr>
        <w:ind w:firstLine="708"/>
        <w:jc w:val="both"/>
      </w:pPr>
    </w:p>
    <w:p w:rsidRDefault="00673882" w:rsidP="00F51D43" w:rsidR="002B1578">
      <w:pPr>
        <w:ind w:firstLine="708"/>
        <w:jc w:val="both"/>
      </w:pPr>
      <w:r>
        <w:t>S</w:t>
      </w:r>
      <w:r w:rsidR="00F51D43">
        <w:t xml:space="preserve">ud je službenim putem pribavio </w:t>
      </w:r>
      <w:r w:rsidR="002B1578">
        <w:t xml:space="preserve">podatke iz informacijskog sustava zemljišnih knjiga o vlasništvu dužnika na nekretninama, </w:t>
      </w:r>
      <w:r>
        <w:t xml:space="preserve">uvidom u koje je utvrđeno </w:t>
      </w:r>
      <w:r w:rsidR="002B1578">
        <w:t xml:space="preserve">da dužnik u zemljišnim knjigama nije evidentiran kao vlasnik nekretnine.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Dakle, iz </w:t>
      </w:r>
      <w:r w:rsidR="00F51D43">
        <w:t xml:space="preserve">potvrde </w:t>
      </w:r>
      <w:r>
        <w:t xml:space="preserve">FINA-e o blokadi računa dužnika nedvojbeno proizlazi da je kod dužnika ostvaren stečajni razlog nesposobnosti za plaćanje sukladno odredbi čl. 6. st. 1., 2. i 4. SZ-a.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Rješenjem ovog suda poslovni broj </w:t>
      </w:r>
      <w:r w:rsidR="00F51D43">
        <w:t>7</w:t>
      </w:r>
      <w:r>
        <w:t xml:space="preserve"> St-</w:t>
      </w:r>
      <w:r w:rsidR="00F51D43">
        <w:t>4</w:t>
      </w:r>
      <w:r w:rsidR="00DA7E79">
        <w:t>928</w:t>
      </w:r>
      <w:r>
        <w:t xml:space="preserve">/16 od </w:t>
      </w:r>
      <w:r w:rsidR="00673882">
        <w:t>2</w:t>
      </w:r>
      <w:r w:rsidR="00DA7E79">
        <w:t>5</w:t>
      </w:r>
      <w:r w:rsidR="00F51D43">
        <w:t>. listopada 2017</w:t>
      </w:r>
      <w:r>
        <w:t xml:space="preserve">. pozvane su osobe koje imaju pravni interes za provedbom stečajnog postupka nad dužnikom, unatoč utvrđenoj nedostatnosti stečajne mase, da u roku od 15 dana od objave tog rješenja na mrežnoj stranici e-Oglasna ploča suda solidarno predujme iznos od </w:t>
      </w:r>
      <w:r w:rsidR="00F51D43">
        <w:t>10.000</w:t>
      </w:r>
      <w:r>
        <w:t>,00 kn za namirenje troškova prethodnog i otvorenoga stečajnog postupka, uz upozorenje da ukoliko predujam ne bude uplaćen u određenom roku, sud će donijeti rješenje o otvaranju i zaključenju stečajnog postupka.</w:t>
      </w:r>
    </w:p>
    <w:p w:rsidRDefault="002B1578" w:rsidP="002B1578" w:rsidR="002B1578">
      <w:pPr>
        <w:ind w:firstLine="708"/>
        <w:jc w:val="both"/>
      </w:pPr>
    </w:p>
    <w:p w:rsidRDefault="00606FE7" w:rsidP="002B1578" w:rsidR="002B1578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</w:t>
      </w:r>
      <w:r w:rsidR="002B1578">
        <w:t xml:space="preserve"> a predvidivi troškovi </w:t>
      </w:r>
      <w:r w:rsidR="00F51D43">
        <w:t xml:space="preserve">prethodnoga i otvorenog </w:t>
      </w:r>
      <w:r w:rsidR="002B1578">
        <w:t xml:space="preserve">stečajnog postupka iznose ukupno </w:t>
      </w:r>
      <w:r w:rsidR="00F51D43">
        <w:t>10.000</w:t>
      </w:r>
      <w:r w:rsidR="002B1578">
        <w:t xml:space="preserve">,00 kn, </w:t>
      </w:r>
      <w:r w:rsidR="002B1578">
        <w:lastRenderedPageBreak/>
        <w:t xml:space="preserve">a čine ih trošak nagrade </w:t>
      </w:r>
      <w:r w:rsidR="00F51D43">
        <w:t xml:space="preserve">privremenog </w:t>
      </w:r>
      <w:r w:rsidR="002B1578">
        <w:t>stečajno</w:t>
      </w:r>
      <w:r w:rsidR="00F51D43">
        <w:t>g</w:t>
      </w:r>
      <w:r w:rsidR="002B1578">
        <w:t xml:space="preserve"> upravitelj</w:t>
      </w:r>
      <w:r w:rsidR="00F51D43">
        <w:t>a</w:t>
      </w:r>
      <w:r w:rsidR="002B1578">
        <w:t xml:space="preserve"> u bruto iznosu od </w:t>
      </w:r>
      <w:r w:rsidR="00F51D43">
        <w:t>3</w:t>
      </w:r>
      <w:r w:rsidR="002B1578">
        <w:t xml:space="preserve">.000,00 kn, </w:t>
      </w:r>
      <w:r w:rsidR="001E55BD">
        <w:t xml:space="preserve">trošak nagrade stečajnog upravitelja u bruto iznosu od 5.000,00 kn, te </w:t>
      </w:r>
      <w:r w:rsidR="002B1578">
        <w:t>predvidivi materijalni troškovi od 2.</w:t>
      </w:r>
      <w:r w:rsidR="001E55BD">
        <w:t>0</w:t>
      </w:r>
      <w:r w:rsidR="002B1578">
        <w:t>00,00 kn (</w:t>
      </w:r>
      <w:r w:rsidR="001E55BD">
        <w:t xml:space="preserve">trošak izrade štambilja u iznosu od 150,00 kn, trošak otvaranja, vođenja i zatvaranja žiro računa u iznosu od 350,00 kn, </w:t>
      </w:r>
      <w:r w:rsidR="002B1578">
        <w:t>trošak</w:t>
      </w:r>
      <w:r w:rsidR="001E55BD">
        <w:t xml:space="preserve"> sudskih i upravnih </w:t>
      </w:r>
      <w:r w:rsidR="002B1578">
        <w:t>pristojbi</w:t>
      </w:r>
      <w:r w:rsidR="001E55BD">
        <w:t xml:space="preserve"> u iznosu od 200,00 kn, trošak knjigovodstva u iznosu od 1.000,00 kn, te materijalni troškovi stečajnog upravitelja (</w:t>
      </w:r>
      <w:r w:rsidR="002B1578">
        <w:t>trošak telefoniranja, trošak kopiranja, prijevozni troškovi stečajnog upravitelja, itd.)</w:t>
      </w:r>
      <w:r w:rsidR="001E55BD">
        <w:t>)</w:t>
      </w:r>
      <w:r w:rsidR="002B1578">
        <w:t>.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>Prema odredbi čl. 5. st. 1. i 2. SZ-a, stečajni postupak se može otvoriti samo ako se utvrdi postojanje stečajnoga razloga, a stečajni su razlozi nesposobnost za plaćanje i prezaduženost. U ovom postupku nedvojbeno je utvrđeno postojanje stečajnog razloga nesposobnosti za plaćanje sukladno odredbi članka 6. st. 2. i 4. SZ-a.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 xml:space="preserve">Provjerom kod računovodstva ovog suda utvrđeno je da do dana </w:t>
      </w:r>
      <w:r w:rsidR="001E55BD">
        <w:t>26.</w:t>
      </w:r>
      <w:r>
        <w:t xml:space="preserve"> ožujka 2018. nije uplaćen predujam za pokriće troškova stečajnog postupka, na plaćanje kojeg su pozvani vjerovnici rješenjem od </w:t>
      </w:r>
      <w:r w:rsidR="001E55BD">
        <w:t>2</w:t>
      </w:r>
      <w:r w:rsidR="00DA7E79">
        <w:t>5</w:t>
      </w:r>
      <w:r w:rsidR="001E55BD">
        <w:t>. listopada 2017</w:t>
      </w:r>
      <w:r>
        <w:t>., koje rješenje je oglašeno na mrežnoj stranici e-Oglasna ploča ovog suda istog dana.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Kako je u tijeku ovog postupka nedvojbeno utvrđeno postojanje stečajnog razloga, kao i činjenica nedostatnosti dužnikove imovine u smislu odredbe čl. 132. st. 1. SZ-a, te kako predujam za pokriće troškova prethodnog i stečajnog postupka nije uplaćen u roku određenom rješenjem </w:t>
      </w:r>
      <w:r w:rsidR="00606FE7">
        <w:t>od 2</w:t>
      </w:r>
      <w:r w:rsidR="00DA7E79">
        <w:t>5</w:t>
      </w:r>
      <w:r w:rsidR="001E55BD">
        <w:t>. listopada 2017</w:t>
      </w:r>
      <w:r>
        <w:t>., to je valjalo primjenom odredbe čl. 132. st. 1. i 2. SZ-a nad dužnikom otvoriti i istodobno zaključiti stečajni postupak, te imenovati stečajnog upravitelja s ovlastima i obvezama propisanim odredbom čl. 133. SZ-a. Stečajni upravitelj je izabran metodom slučajnog odabira.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U Karlovcu, 2</w:t>
      </w:r>
      <w:r w:rsidR="001E55BD">
        <w:t>6</w:t>
      </w:r>
      <w:r>
        <w:t xml:space="preserve">. ožujka 2018. </w:t>
      </w:r>
    </w:p>
    <w:p w:rsidRDefault="002B1578" w:rsidP="002B1578" w:rsidR="002B1578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2B1578" w:rsidP="002B1578" w:rsidR="002B1578">
      <w:pPr>
        <w:jc w:val="right"/>
      </w:pPr>
      <w:r>
        <w:t>Goranka Boljkovac, v.r.</w:t>
      </w:r>
    </w:p>
    <w:p w:rsidRDefault="00673882" w:rsidP="002B1578" w:rsidR="00673882">
      <w:pPr>
        <w:jc w:val="right"/>
      </w:pPr>
    </w:p>
    <w:p w:rsidRDefault="002B1578" w:rsidP="002B1578" w:rsidR="002B1578">
      <w:pPr>
        <w:jc w:val="right"/>
      </w:pPr>
      <w:r>
        <w:t>Za točnost otpravka-</w:t>
      </w:r>
    </w:p>
    <w:p w:rsidRDefault="002B1578" w:rsidP="002B1578" w:rsidR="002B1578">
      <w:pPr>
        <w:jc w:val="right"/>
      </w:pPr>
      <w:r>
        <w:t>ovlašteni službenik:</w:t>
      </w:r>
    </w:p>
    <w:p w:rsidRDefault="002B1578" w:rsidP="002B1578" w:rsidR="002B1578">
      <w:pPr>
        <w:jc w:val="right"/>
      </w:pPr>
      <w:r>
        <w:t>Renata Klokočki</w:t>
      </w:r>
    </w:p>
    <w:p w:rsidRDefault="00606FE7" w:rsidP="002B1578" w:rsidR="00606FE7">
      <w:pPr>
        <w:jc w:val="right"/>
      </w:pPr>
    </w:p>
    <w:p w:rsidRDefault="00606FE7" w:rsidP="002B1578" w:rsidR="00606FE7">
      <w:pPr>
        <w:jc w:val="right"/>
      </w:pPr>
    </w:p>
    <w:p w:rsidRDefault="002B1578" w:rsidP="002B1578" w:rsidR="002B1578">
      <w:pPr>
        <w:tabs>
          <w:tab w:pos="6870" w:val="left"/>
        </w:tabs>
      </w:pPr>
    </w:p>
    <w:p w:rsidRDefault="002B1578" w:rsidP="002B1578" w:rsidR="002B1578">
      <w:r>
        <w:lastRenderedPageBreak/>
        <w:t>PRAVNA POUKA:</w:t>
      </w:r>
    </w:p>
    <w:p w:rsidRDefault="002B1578" w:rsidP="002B1578" w:rsidR="002B1578">
      <w:pPr>
        <w:tabs>
          <w:tab w:pos="9000" w:val="left"/>
        </w:tabs>
        <w:jc w:val="both"/>
      </w:pPr>
      <w:r>
        <w:t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vjerovnicima, u roku 8 dana od dana dostave rješenja.</w:t>
      </w:r>
    </w:p>
    <w:p w:rsidRDefault="002B1578" w:rsidP="002B1578" w:rsidR="002B1578">
      <w:pPr>
        <w:tabs>
          <w:tab w:pos="9000" w:val="left"/>
        </w:tabs>
        <w:jc w:val="both"/>
      </w:pPr>
      <w:r>
        <w:t>Žalba se podnosi Visokom trgovačkom sudu RH, putem ovog suda, u tri primjerka.</w:t>
      </w: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sectPr w:rsidSect="00AA0BE4" w:rsidR="00673882">
      <w:headerReference w:type="even" r:id="rId10"/>
      <w:headerReference w:type="default" r:id="rId11"/>
      <w:pgSz w:h="16838" w:w="11906"/>
      <w:pgMar w:gutter="0" w:footer="708" w:header="708" w:left="1417" w:bottom="156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04A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A11FE5">
      <w:t>4</w:t>
    </w:r>
    <w:r w:rsidR="00E472D7">
      <w:t>928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613B"/>
    <w:rsid w:val="00050EF7"/>
    <w:rsid w:val="00055672"/>
    <w:rsid w:val="00063CEB"/>
    <w:rsid w:val="0006410D"/>
    <w:rsid w:val="000778FF"/>
    <w:rsid w:val="000D0BE1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55BD"/>
    <w:rsid w:val="001E6CB4"/>
    <w:rsid w:val="001F26D6"/>
    <w:rsid w:val="00212943"/>
    <w:rsid w:val="00215DE4"/>
    <w:rsid w:val="002208E0"/>
    <w:rsid w:val="002304A2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1578"/>
    <w:rsid w:val="002B5B9E"/>
    <w:rsid w:val="002C5A29"/>
    <w:rsid w:val="002D6432"/>
    <w:rsid w:val="002E494C"/>
    <w:rsid w:val="002F13E0"/>
    <w:rsid w:val="00305EEA"/>
    <w:rsid w:val="00336027"/>
    <w:rsid w:val="00336E10"/>
    <w:rsid w:val="00337379"/>
    <w:rsid w:val="003462C2"/>
    <w:rsid w:val="00360E4D"/>
    <w:rsid w:val="003738B3"/>
    <w:rsid w:val="003905DD"/>
    <w:rsid w:val="003A4AA3"/>
    <w:rsid w:val="003C2B21"/>
    <w:rsid w:val="003D1572"/>
    <w:rsid w:val="00425642"/>
    <w:rsid w:val="0043031F"/>
    <w:rsid w:val="00434CF8"/>
    <w:rsid w:val="004446F0"/>
    <w:rsid w:val="0044721B"/>
    <w:rsid w:val="00472207"/>
    <w:rsid w:val="00472D70"/>
    <w:rsid w:val="004746BF"/>
    <w:rsid w:val="004A1BE7"/>
    <w:rsid w:val="004A2CE8"/>
    <w:rsid w:val="004E0F67"/>
    <w:rsid w:val="004E3B1A"/>
    <w:rsid w:val="004E4961"/>
    <w:rsid w:val="004F47B9"/>
    <w:rsid w:val="004F48FA"/>
    <w:rsid w:val="00502549"/>
    <w:rsid w:val="00505D61"/>
    <w:rsid w:val="00514D4D"/>
    <w:rsid w:val="00514EDC"/>
    <w:rsid w:val="00523E58"/>
    <w:rsid w:val="005300F7"/>
    <w:rsid w:val="0053428C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06FE7"/>
    <w:rsid w:val="00662058"/>
    <w:rsid w:val="00662CB6"/>
    <w:rsid w:val="00667114"/>
    <w:rsid w:val="00673882"/>
    <w:rsid w:val="006861EF"/>
    <w:rsid w:val="00687A33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437DF"/>
    <w:rsid w:val="00752510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66353"/>
    <w:rsid w:val="009773DD"/>
    <w:rsid w:val="00984644"/>
    <w:rsid w:val="009945AF"/>
    <w:rsid w:val="009A2417"/>
    <w:rsid w:val="009A425A"/>
    <w:rsid w:val="009A4DB7"/>
    <w:rsid w:val="009A5635"/>
    <w:rsid w:val="009B5EA0"/>
    <w:rsid w:val="009C324E"/>
    <w:rsid w:val="009D3852"/>
    <w:rsid w:val="009E1FC2"/>
    <w:rsid w:val="009E2615"/>
    <w:rsid w:val="009E34D0"/>
    <w:rsid w:val="009E4856"/>
    <w:rsid w:val="009F1B21"/>
    <w:rsid w:val="009F5E66"/>
    <w:rsid w:val="00A0682A"/>
    <w:rsid w:val="00A104E5"/>
    <w:rsid w:val="00A11F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A0BE4"/>
    <w:rsid w:val="00AB70AD"/>
    <w:rsid w:val="00AD379D"/>
    <w:rsid w:val="00AD6DDA"/>
    <w:rsid w:val="00AF6F8E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30F5F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A7E79"/>
    <w:rsid w:val="00DB3EBA"/>
    <w:rsid w:val="00DC3F3D"/>
    <w:rsid w:val="00DC7620"/>
    <w:rsid w:val="00DD10BB"/>
    <w:rsid w:val="00DD3245"/>
    <w:rsid w:val="00DD392D"/>
    <w:rsid w:val="00DE04E4"/>
    <w:rsid w:val="00DE2695"/>
    <w:rsid w:val="00DE6E22"/>
    <w:rsid w:val="00DF1CB1"/>
    <w:rsid w:val="00DF1E26"/>
    <w:rsid w:val="00E074D9"/>
    <w:rsid w:val="00E26DAE"/>
    <w:rsid w:val="00E472D7"/>
    <w:rsid w:val="00E57778"/>
    <w:rsid w:val="00E6366C"/>
    <w:rsid w:val="00E71F9A"/>
    <w:rsid w:val="00E87389"/>
    <w:rsid w:val="00EA75D2"/>
    <w:rsid w:val="00ED1AA8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1D43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30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4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4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4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4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30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4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4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4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4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76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4928</izvorni_sadrzaj>
    <derivirana_varijabla naziv="DomainObject.Predmet.Broj_1">4928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St-4928/2016</izvorni_sadrzaj>
    <derivirana_varijabla naziv="DomainObject.Predmet.OznakaBroj_1">St-4928/2016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PARKOUR MEDIA d.o.o. zastupanog po punomoćniku Dean Dabić</izvorni_sadrzaj>
    <derivirana_varijabla naziv="DomainObject.Predmet.ProtustrankaFormated_1">  PARKOUR MEDIA d.o.o. zastupanog po punomoćniku Dean Dabić</derivirana_varijabla>
  </DomainObject.Predmet.ProtustrankaFormated>
  <DomainObject.Predmet.ProtustrankaFormatedOIB>
    <izvorni_sadrzaj>  PARKOUR MEDIA d.o.o., OIB 52657964104 zastupanog po punomoćniku Dean Dabić</izvorni_sadrzaj>
    <derivirana_varijabla naziv="DomainObject.Predmet.ProtustrankaFormatedOIB_1">  PARKOUR MEDIA d.o.o., OIB 52657964104 zastupanog po punomoćniku Dean Dabić</derivirana_varijabla>
  </DomainObject.Predmet.ProtustrankaFormatedOIB>
  <DomainObject.Predmet.ProtustrankaFormatedWithAdress>
    <izvorni_sadrzaj> PARKOUR MEDIA d.o.o., Zelinska 7, 10000 Zagreb zastupanog po punomoćniku Dean Dabić</izvorni_sadrzaj>
    <derivirana_varijabla naziv="DomainObject.Predmet.ProtustrankaFormatedWithAdress_1"> PARKOUR MEDIA d.o.o., Zelinska 7, 10000 Zagreb zastupanog po punomoćniku Dean Dabić</derivirana_varijabla>
  </DomainObject.Predmet.ProtustrankaFormatedWithAdress>
  <DomainObject.Predmet.ProtustrankaFormatedWithAdressOIB>
    <izvorni_sadrzaj> PARKOUR MEDIA d.o.o., OIB 52657964104, Zelinska 7, 10000 Zagreb zastupanog po punomoćniku Dean Dabić</izvorni_sadrzaj>
    <derivirana_varijabla naziv="DomainObject.Predmet.ProtustrankaFormatedWithAdressOIB_1"> PARKOUR MEDIA d.o.o., OIB 52657964104, Zelinska 7, 10000 Zagreb zastupanog po punomoćniku Dean Dabić</derivirana_varijabla>
  </DomainObject.Predmet.ProtustrankaFormatedWithAdressOIB>
  <DomainObject.Predmet.ProtustrankaWithAdress>
    <izvorni_sadrzaj>PARKOUR MEDIA d.o.o. Zelinska 7, 10000 Zagreb</izvorni_sadrzaj>
    <derivirana_varijabla naziv="DomainObject.Predmet.ProtustrankaWithAdress_1">PARKOUR MEDIA d.o.o. Zelinska 7, 10000 Zagreb</derivirana_varijabla>
  </DomainObject.Predmet.ProtustrankaWithAdress>
  <DomainObject.Predmet.ProtustrankaWithAdressOIB>
    <izvorni_sadrzaj>PARKOUR MEDIA d.o.o., OIB 52657964104, Zelinska 7, 10000 Zagreb</izvorni_sadrzaj>
    <derivirana_varijabla naziv="DomainObject.Predmet.ProtustrankaWithAdressOIB_1">PARKOUR MEDIA d.o.o., OIB 52657964104, Zelinska 7, 10000 Zagreb</derivirana_varijabla>
  </DomainObject.Predmet.ProtustrankaWithAdressOIB>
  <DomainObject.Predmet.ProtustrankaNazivFormated>
    <izvorni_sadrzaj>PARKOUR MEDIA d.o.o.</izvorni_sadrzaj>
    <derivirana_varijabla naziv="DomainObject.Predmet.ProtustrankaNazivFormated_1">PARKOUR MEDIA d.o.o.</derivirana_varijabla>
  </DomainObject.Predmet.ProtustrankaNazivFormated>
  <DomainObject.Predmet.ProtustrankaNazivFormatedOIB>
    <izvorni_sadrzaj>PARKOUR MEDIA d.o.o., OIB 52657964104</izvorni_sadrzaj>
    <derivirana_varijabla naziv="DomainObject.Predmet.ProtustrankaNazivFormatedOIB_1">PARKOUR MEDIA d.o.o., OIB 52657964104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Dean Dabić; vjerovnici</izvorni_sadrzaj>
    <derivirana_varijabla naziv="DomainObject.Predmet.StrankaFormated_1">  FINA Regionalni centar Zagreb; Dean Dabić; vjerovnici</derivirana_varijabla>
  </DomainObject.Predmet.StrankaFormated>
  <DomainObject.Predmet.StrankaFormatedOIB>
    <izvorni_sadrzaj>  FINA Regionalni centar Zagreb, OIB 85821130368; Dean Dabić, OIB 02570724611; vjerovnici</izvorni_sadrzaj>
    <derivirana_varijabla naziv="DomainObject.Predmet.StrankaFormatedOIB_1">  FINA Regionalni centar Zagreb, OIB 85821130368; Dean Dabić, OIB 02570724611; vjerovnici</derivirana_varijabla>
  </DomainObject.Predmet.StrankaFormatedOIB>
  <DomainObject.Predmet.StrankaFormatedWithAdress>
    <izvorni_sadrzaj> FINA Regionalni centar Zagreb, Trg svibanjskih žrtava 1995. br. 1, 10000 Zagreb; Dean Dabić, Omiška Ulica 6, 10000 Zagreb; vjerovnici</izvorni_sadrzaj>
    <derivirana_varijabla naziv="DomainObject.Predmet.StrankaFormatedWithAdress_1"> FINA Regionalni centar Zagreb, Trg svibanjskih žrtava 1995. br. 1, 10000 Zagreb; Dean Dabić, Omiška Ulica 6, 10000 Zagreb; vjerovnici</derivirana_varijabla>
  </DomainObject.Predmet.StrankaFormatedWithAdress>
  <DomainObject.Predmet.StrankaFormatedWithAdressOIB>
    <izvorni_sadrzaj> FINA Regionalni centar Zagreb, OIB 85821130368, Trg svibanjskih žrtava 1995. br. 1, 10000 Zagreb; Dean Dabić, OIB 02570724611, Omiška Ulica 6, 10000 Zagreb; vjerovnici</izvorni_sadrzaj>
    <derivirana_varijabla naziv="DomainObject.Predmet.StrankaFormatedWithAdressOIB_1"> FINA Regionalni centar Zagreb, OIB 85821130368, Trg svibanjskih žrtava 1995. br. 1, 10000 Zagreb; Dean Dabić, OIB 02570724611, Omiška Ulica 6, 10000 Zagreb; vjerovnici</derivirana_varijabla>
  </DomainObject.Predmet.StrankaFormatedWithAdressOIB>
  <DomainObject.Predmet.StrankaWithAdress>
    <izvorni_sadrzaj>FINA Regionalni centar Zagreb Trg svibanjskih žrtava 1995. br. 1,10000 Zagreb,Dean Dabić Omiška Ulica 6,10000 Zagreb,vjerovnici </izvorni_sadrzaj>
    <derivirana_varijabla naziv="DomainObject.Predmet.StrankaWithAdress_1">FINA Regionalni centar Zagreb Trg svibanjskih žrtava 1995. br. 1,10000 Zagreb,Dean Dabić Omiška Ulica 6,10000 Zagreb,vjerovnici </derivirana_varijabla>
  </DomainObject.Predmet.StrankaWithAdress>
  <DomainObject.Predmet.StrankaWithAdressOIB>
    <izvorni_sadrzaj>FINA Regionalni centar Zagreb, OIB 85821130368, Trg svibanjskih žrtava 1995. br. 1,10000 Zagreb,Dean Dabić, OIB 02570724611, Omiška Ulica 6,10000 Zagreb,vjerovnici</izvorni_sadrzaj>
    <derivirana_varijabla naziv="DomainObject.Predmet.StrankaWithAdressOIB_1">FINA Regionalni centar Zagreb, OIB 85821130368, Trg svibanjskih žrtava 1995. br. 1,10000 Zagreb,Dean Dabić, OIB 02570724611, Omiška Ulica 6,10000 Zagreb,vjerovnici</derivirana_varijabla>
  </DomainObject.Predmet.StrankaWithAdressOIB>
  <DomainObject.Predmet.StrankaNazivFormated>
    <izvorni_sadrzaj>FINA Regionalni centar Zagreb,Dean Dabić,vjerovnici</izvorni_sadrzaj>
    <derivirana_varijabla naziv="DomainObject.Predmet.StrankaNazivFormated_1">FINA Regionalni centar Zagreb,Dean Dabić,vjerovnici</derivirana_varijabla>
  </DomainObject.Predmet.StrankaNazivFormated>
  <DomainObject.Predmet.StrankaNazivFormatedOIB>
    <izvorni_sadrzaj>FINA Regionalni centar Zagreb, OIB 85821130368,Dean Dabić, OIB 02570724611,vjerovnici</izvorni_sadrzaj>
    <derivirana_varijabla naziv="DomainObject.Predmet.StrankaNazivFormatedOIB_1">FINA Regionalni centar Zagreb, OIB 85821130368,Dean Dabić, OIB 02570724611,vjerovnici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Dean Dabić</item>
      <item>vjerovnici</item>
    </izvorni_sadrzaj>
    <derivirana_varijabla naziv="DomainObject.Predmet.StrankaListFormated_1">
      <item>FINA Regionalni centar Zagreb</item>
      <item>Dean Dabić</item>
      <item>vjerovnici</item>
    </derivirana_varijabla>
  </DomainObject.Predmet.StrankaListFormated>
  <DomainObject.Predmet.StrankaListFormatedOIB>
    <izvorni_sadrzaj>
      <item>FINA Regionalni centar Zagreb, OIB 85821130368</item>
      <item>Dean Dabić, OIB 02570724611</item>
      <item>vjerovnici</item>
    </izvorni_sadrzaj>
    <derivirana_varijabla naziv="DomainObject.Predmet.StrankaListFormatedOIB_1">
      <item>FINA Regionalni centar Zagreb, OIB 85821130368</item>
      <item>Dean Dabić, OIB 02570724611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Dean Dabić, Omiška Ulica 6, 10000 Zagreb</item>
      <item>vjerovnici</item>
    </izvorni_sadrzaj>
    <derivirana_varijabla naziv="DomainObject.Predmet.StrankaListFormatedWithAdress_1">
      <item>FINA Regionalni centar Zagreb, Trg svibanjskih žrtava 1995. br. 1, 10000 Zagreb</item>
      <item>Dean Dabić, Omiška Ulica 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Dean Dabić, OIB 02570724611, Omiška Ulica 6,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Dean Dabić, OIB 02570724611, Omiška Ulica 6, 10000 Zagreb</item>
      <item>vjerovnici</item>
    </derivirana_varijabla>
  </DomainObject.Predmet.StrankaListFormatedWithAdressOIB>
  <DomainObject.Predmet.StrankaListNazivFormated>
    <izvorni_sadrzaj>
      <item>FINA Regionalni centar Zagreb</item>
      <item>Dean Dabić</item>
      <item>vjerovnici</item>
    </izvorni_sadrzaj>
    <derivirana_varijabla naziv="DomainObject.Predmet.StrankaListNazivFormated_1">
      <item>FINA Regionalni centar Zagreb</item>
      <item>Dean Dabić</item>
      <item>vjerovnici</item>
    </derivirana_varijabla>
  </DomainObject.Predmet.StrankaListNazivFormated>
  <DomainObject.Predmet.StrankaListNazivFormatedOIB>
    <izvorni_sadrzaj>
      <item>FINA Regionalni centar Zagreb, OIB 85821130368</item>
      <item>Dean Dabić, OIB 02570724611</item>
      <item>vjerovnici</item>
    </izvorni_sadrzaj>
    <derivirana_varijabla naziv="DomainObject.Predmet.StrankaListNazivFormatedOIB_1">
      <item>FINA Regionalni centar Zagreb, OIB 85821130368</item>
      <item>Dean Dabić, OIB 02570724611</item>
      <item>vjerovnici</item>
    </derivirana_varijabla>
  </DomainObject.Predmet.StrankaListNazivFormatedOIB>
  <DomainObject.Predmet.ProtuStrankaListFormated>
    <izvorni_sadrzaj>
      <item>PARKOUR MEDIA d.o.o. zastupanog po punomoćniku Dean Dabić</item>
    </izvorni_sadrzaj>
    <derivirana_varijabla naziv="DomainObject.Predmet.ProtuStrankaListFormated_1">
      <item>PARKOUR MEDIA d.o.o. zastupanog po punomoćniku Dean Dabić</item>
    </derivirana_varijabla>
  </DomainObject.Predmet.ProtuStrankaListFormated>
  <DomainObject.Predmet.ProtuStrankaListFormatedOIB>
    <izvorni_sadrzaj>
      <item>PARKOUR MEDIA d.o.o., OIB 52657964104 zastupanog po punomoćniku Dean Dabić</item>
    </izvorni_sadrzaj>
    <derivirana_varijabla naziv="DomainObject.Predmet.ProtuStrankaListFormatedOIB_1">
      <item>PARKOUR MEDIA d.o.o., OIB 52657964104 zastupanog po punomoćniku Dean Dabić</item>
    </derivirana_varijabla>
  </DomainObject.Predmet.ProtuStrankaListFormatedOIB>
  <DomainObject.Predmet.ProtuStrankaListFormatedWithAdress>
    <izvorni_sadrzaj>
      <item>PARKOUR MEDIA d.o.o., Zelinska 7, 10000 Zagreb zastupanog po punomoćniku Dean Dabić</item>
    </izvorni_sadrzaj>
    <derivirana_varijabla naziv="DomainObject.Predmet.ProtuStrankaListFormatedWithAdress_1">
      <item>PARKOUR MEDIA d.o.o., Zelinska 7, 10000 Zagreb zastupanog po punomoćniku Dean Dabić</item>
    </derivirana_varijabla>
  </DomainObject.Predmet.ProtuStrankaListFormatedWithAdress>
  <DomainObject.Predmet.ProtuStrankaListFormatedWithAdressOIB>
    <izvorni_sadrzaj>
      <item>PARKOUR MEDIA d.o.o., OIB 52657964104, Zelinska 7, 10000 Zagreb zastupanog po punomoćniku Dean Dabić</item>
    </izvorni_sadrzaj>
    <derivirana_varijabla naziv="DomainObject.Predmet.ProtuStrankaListFormatedWithAdressOIB_1">
      <item>PARKOUR MEDIA d.o.o., OIB 52657964104, Zelinska 7, 10000 Zagreb zastupanog po punomoćniku Dean Dabić</item>
    </derivirana_varijabla>
  </DomainObject.Predmet.ProtuStrankaListFormatedWithAdressOIB>
  <DomainObject.Predmet.ProtuStrankaListNazivFormated>
    <izvorni_sadrzaj>
      <item>PARKOUR MEDIA d.o.o.</item>
    </izvorni_sadrzaj>
    <derivirana_varijabla naziv="DomainObject.Predmet.ProtuStrankaListNazivFormated_1">
      <item>PARKOUR MEDIA d.o.o.</item>
    </derivirana_varijabla>
  </DomainObject.Predmet.ProtuStrankaListNazivFormated>
  <DomainObject.Predmet.ProtuStrankaListNazivFormatedOIB>
    <izvorni_sadrzaj>
      <item>PARKOUR MEDIA d.o.o., OIB 52657964104</item>
    </izvorni_sadrzaj>
    <derivirana_varijabla naziv="DomainObject.Predmet.ProtuStrankaListNazivFormatedOIB_1">
      <item>PARKOUR MEDIA d.o.o., OIB 52657964104</item>
    </derivirana_varijabla>
  </DomainObject.Predmet.ProtuStrankaListNazivFormatedOIB>
  <DomainObject.Predmet.OstaliListFormated>
    <izvorni_sadrzaj>
      <item>Dean Dabić punomoćnik sudionika u postupku PARKOUR MEDIA d.o.o.</item>
    </izvorni_sadrzaj>
    <derivirana_varijabla naziv="DomainObject.Predmet.OstaliListFormated_1">
      <item>Dean Dabić punomoćnik sudionika u postupku PARKOUR MEDIA d.o.o.</item>
    </derivirana_varijabla>
  </DomainObject.Predmet.OstaliListFormated>
  <DomainObject.Predmet.OstaliListFormatedOIB>
    <izvorni_sadrzaj>
      <item>Dean Dabić, OIB 02570724611 punomoćnik sudionika u postupku PARKOUR MEDIA d.o.o.</item>
    </izvorni_sadrzaj>
    <derivirana_varijabla naziv="DomainObject.Predmet.OstaliListFormatedOIB_1">
      <item>Dean Dabić, OIB 02570724611 punomoćnik sudionika u postupku PARKOUR MEDIA d.o.o.</item>
    </derivirana_varijabla>
  </DomainObject.Predmet.OstaliListFormatedOIB>
  <DomainObject.Predmet.OstaliListFormatedWithAdress>
    <izvorni_sadrzaj>
      <item>Dean Dabić, Omiška Ulica 6, 10000 Zagreb punomoćnik sudionika u postupku PARKOUR MEDIA d.o.o.</item>
    </izvorni_sadrzaj>
    <derivirana_varijabla naziv="DomainObject.Predmet.OstaliListFormatedWithAdress_1">
      <item>Dean Dabić, Omiška Ulica 6, 10000 Zagreb punomoćnik sudionika u postupku PARKOUR MEDIA d.o.o.</item>
    </derivirana_varijabla>
  </DomainObject.Predmet.OstaliListFormatedWithAdress>
  <DomainObject.Predmet.OstaliListFormatedWithAdressOIB>
    <izvorni_sadrzaj>
      <item>Dean Dabić, OIB 02570724611, Omiška Ulica 6, 10000 Zagreb punomoćnik sudionika u postupku PARKOUR MEDIA d.o.o.</item>
    </izvorni_sadrzaj>
    <derivirana_varijabla naziv="DomainObject.Predmet.OstaliListFormatedWithAdressOIB_1">
      <item>Dean Dabić, OIB 02570724611, Omiška Ulica 6, 10000 Zagreb punomoćnik sudionika u postupku PARKOUR MEDIA d.o.o.</item>
    </derivirana_varijabla>
  </DomainObject.Predmet.OstaliListFormatedWithAdressOIB>
  <DomainObject.Predmet.OstaliListNazivFormated>
    <izvorni_sadrzaj>
      <item>Dean Dabić</item>
    </izvorni_sadrzaj>
    <derivirana_varijabla naziv="DomainObject.Predmet.OstaliListNazivFormated_1">
      <item>Dean Dabić</item>
    </derivirana_varijabla>
  </DomainObject.Predmet.OstaliListNazivFormated>
  <DomainObject.Predmet.OstaliListNazivFormatedOIB>
    <izvorni_sadrzaj>
      <item>Dean Dabić, OIB 02570724611</item>
    </izvorni_sadrzaj>
    <derivirana_varijabla naziv="DomainObject.Predmet.OstaliListNazivFormatedOIB_1">
      <item>Dean Dabić, OIB 02570724611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PARKOUR MEDIA d.o.o.</izvorni_sadrzaj>
    <derivirana_varijabla naziv="DomainObject.Predmet.ProtustrankaIDrugi_1">PARKOUR MEDIA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PARKOUR MEDIA d.o.o., OIB 52657964104, Zelinska 7, 10000 Zagreb</izvorni_sadrzaj>
    <derivirana_varijabla naziv="DomainObject.Predmet.ProtustrankaIDrugiAdressOIB_1">PARKOUR MEDIA d.o.o., OIB 52657964104,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PARKOUR MEDIA d.o.o.</item>
      <item>Dean Dabić</item>
      <item>Dean Dabić</item>
      <item>vjerovnici</item>
    </izvorni_sadrzaj>
    <derivirana_varijabla naziv="DomainObject.Predmet.SudioniciListNaziv_1">
      <item>FINA Regionalni centar Zagreb</item>
      <item>PARKOUR MEDIA d.o.o.</item>
      <item>Dean Dabić</item>
      <item>Dean Dabić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PARKOUR MEDIA d.o.o., OIB 52657964104, Zelinska 7,10000 Zagreb</item>
      <item>Dean Dabić, OIB 02570724611, Omiška Ulica 6,10000 Zagreb</item>
      <item>Dean Dabić, OIB 02570724611, Omiška Ulica 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PARKOUR MEDIA d.o.o., OIB 52657964104, Zelinska 7,10000 Zagreb</item>
      <item>Dean Dabić, OIB 02570724611, Omiška Ulica 6,10000 Zagreb</item>
      <item>Dean Dabić, OIB 02570724611, Omiška Ulica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52657964104</item>
      <item>, OIB 02570724611</item>
      <item>, OIB 02570724611</item>
      <item>, OIB null</item>
    </izvorni_sadrzaj>
    <derivirana_varijabla naziv="DomainObject.Predmet.SudioniciListNazivOIB_1">
      <item>, OIB 85821130368</item>
      <item>, OIB 52657964104</item>
      <item>, OIB 02570724611</item>
      <item>, OIB 02570724611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1252</properties:Words>
  <properties:Characters>7016</properties:Characters>
  <properties:Lines>171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2018-03-26T09:00:00Z</dcterms:created>
  <dc:creator>Korisnik</dc:creator>
  <cp:lastModifiedBy>Renata Klokočki</cp:lastModifiedBy>
  <cp:lastPrinted>2018-03-26T08:56:00Z</cp:lastPrinted>
  <dcterms:modified xmlns:xsi="http://www.w3.org/2001/XMLSchema-instance" xsi:type="dcterms:W3CDTF">2018-03-26T09:05:00Z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-PARKOUR MEDIA-10.000-prokazni-2018.docx)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