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a8b8" w14:paraId="22fa8b8" w:rsidRDefault="00016E27" w:rsidP="00B02B38" w:rsidR="00B02B38">
      <w:pPr>
        <w:pStyle w:val="Tijeloteksta"/>
        <w:jc w:val="right"/>
        <w15:collapsed w:val="false"/>
      </w:pPr>
      <w:bookmarkStart w:name="_GoBack" w:id="0"/>
      <w:bookmarkEnd w:id="0"/>
      <w:r>
        <w:t>13 St-77/14-51</w:t>
      </w:r>
    </w:p>
    <w:p w:rsidRDefault="00B02B38" w:rsidP="00B02B38" w:rsidR="00B02B38">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B02B38" w:rsidP="00B02B38" w:rsidR="00B02B38" w:rsidRPr="00D21A2C"/>
    <w:p w:rsidRDefault="00B02B38" w:rsidP="00B02B38" w:rsidR="00B02B38" w:rsidRPr="00B82754">
      <w:pPr>
        <w:ind w:hanging="720" w:left="360"/>
        <w:rPr>
          <w:b/>
        </w:rPr>
      </w:pPr>
      <w:r w:rsidRPr="00B82754">
        <w:rPr>
          <w:b/>
        </w:rPr>
        <w:t xml:space="preserve">     REPUBLIKA HRVATSKA</w:t>
      </w:r>
    </w:p>
    <w:p w:rsidRDefault="00B02B38" w:rsidP="00016E27" w:rsidR="00B02B38" w:rsidRPr="00016E2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510FA" w:rsidP="00B02B38" w:rsidR="004510FA">
      <w:pPr>
        <w:pStyle w:val="Tijeloteksta"/>
        <w:rPr>
          <w:b/>
          <w:bCs/>
        </w:rPr>
      </w:pPr>
    </w:p>
    <w:p w:rsidRDefault="00CB0979" w:rsidP="00B02B38" w:rsidR="00CB0979">
      <w:pPr>
        <w:pStyle w:val="Tijeloteksta"/>
        <w:rPr>
          <w:b/>
          <w:bCs/>
        </w:rPr>
      </w:pPr>
    </w:p>
    <w:p w:rsidRDefault="00016E27" w:rsidP="00B02B38" w:rsidR="00B02B38" w:rsidRPr="00D55212">
      <w:pPr>
        <w:pStyle w:val="Tijeloteksta"/>
        <w:jc w:val="center"/>
        <w:rPr>
          <w:bCs/>
        </w:rPr>
      </w:pPr>
      <w:r>
        <w:rPr>
          <w:bCs/>
        </w:rPr>
        <w:t xml:space="preserve">U    I M E    </w:t>
      </w:r>
      <w:r w:rsidR="00B02B38" w:rsidRPr="00D55212">
        <w:rPr>
          <w:bCs/>
        </w:rPr>
        <w:t>R</w:t>
      </w:r>
      <w:r w:rsidR="00B02B38">
        <w:rPr>
          <w:bCs/>
        </w:rPr>
        <w:t xml:space="preserve"> </w:t>
      </w:r>
      <w:r w:rsidR="00B02B38" w:rsidRPr="00D55212">
        <w:rPr>
          <w:bCs/>
        </w:rPr>
        <w:t>E</w:t>
      </w:r>
      <w:r w:rsidR="00B02B38">
        <w:rPr>
          <w:bCs/>
        </w:rPr>
        <w:t xml:space="preserve"> </w:t>
      </w:r>
      <w:r w:rsidR="00B02B38" w:rsidRPr="00D55212">
        <w:rPr>
          <w:bCs/>
        </w:rPr>
        <w:t>P</w:t>
      </w:r>
      <w:r w:rsidR="00B02B38">
        <w:rPr>
          <w:bCs/>
        </w:rPr>
        <w:t xml:space="preserve"> </w:t>
      </w:r>
      <w:r w:rsidR="00B02B38" w:rsidRPr="00D55212">
        <w:rPr>
          <w:bCs/>
        </w:rPr>
        <w:t>U</w:t>
      </w:r>
      <w:r w:rsidR="00B02B38">
        <w:rPr>
          <w:bCs/>
        </w:rPr>
        <w:t xml:space="preserve"> </w:t>
      </w:r>
      <w:r w:rsidR="00B02B38" w:rsidRPr="00D55212">
        <w:rPr>
          <w:bCs/>
        </w:rPr>
        <w:t>B</w:t>
      </w:r>
      <w:r w:rsidR="00B02B38">
        <w:rPr>
          <w:bCs/>
        </w:rPr>
        <w:t xml:space="preserve"> </w:t>
      </w:r>
      <w:r w:rsidR="00B02B38" w:rsidRPr="00D55212">
        <w:rPr>
          <w:bCs/>
        </w:rPr>
        <w:t>L</w:t>
      </w:r>
      <w:r w:rsidR="00B02B38">
        <w:rPr>
          <w:bCs/>
        </w:rPr>
        <w:t xml:space="preserve"> </w:t>
      </w:r>
      <w:r w:rsidR="00B02B38" w:rsidRPr="00D55212">
        <w:rPr>
          <w:bCs/>
        </w:rPr>
        <w:t>I</w:t>
      </w:r>
      <w:r w:rsidR="00B02B38">
        <w:rPr>
          <w:bCs/>
        </w:rPr>
        <w:t xml:space="preserve"> </w:t>
      </w:r>
      <w:r w:rsidR="00B02B38" w:rsidRPr="00D55212">
        <w:rPr>
          <w:bCs/>
        </w:rPr>
        <w:t>K</w:t>
      </w:r>
      <w:r w:rsidR="00B02B38">
        <w:rPr>
          <w:bCs/>
        </w:rPr>
        <w:t xml:space="preserve"> </w:t>
      </w:r>
      <w:r>
        <w:rPr>
          <w:bCs/>
        </w:rPr>
        <w:t>E</w:t>
      </w:r>
      <w:r w:rsidR="00B02B38">
        <w:rPr>
          <w:bCs/>
        </w:rPr>
        <w:t xml:space="preserve">  </w:t>
      </w:r>
      <w:r w:rsidR="00B02B38" w:rsidRPr="00D55212">
        <w:rPr>
          <w:bCs/>
        </w:rPr>
        <w:t xml:space="preserve"> H</w:t>
      </w:r>
      <w:r w:rsidR="00B02B38">
        <w:rPr>
          <w:bCs/>
        </w:rPr>
        <w:t xml:space="preserve"> </w:t>
      </w:r>
      <w:r w:rsidR="00B02B38" w:rsidRPr="00D55212">
        <w:rPr>
          <w:bCs/>
        </w:rPr>
        <w:t>R</w:t>
      </w:r>
      <w:r w:rsidR="00B02B38">
        <w:rPr>
          <w:bCs/>
        </w:rPr>
        <w:t xml:space="preserve"> </w:t>
      </w:r>
      <w:r w:rsidR="00B02B38" w:rsidRPr="00D55212">
        <w:rPr>
          <w:bCs/>
        </w:rPr>
        <w:t>V</w:t>
      </w:r>
      <w:r w:rsidR="00B02B38">
        <w:rPr>
          <w:bCs/>
        </w:rPr>
        <w:t xml:space="preserve"> </w:t>
      </w:r>
      <w:r w:rsidR="00B02B38" w:rsidRPr="00D55212">
        <w:rPr>
          <w:bCs/>
        </w:rPr>
        <w:t>A</w:t>
      </w:r>
      <w:r w:rsidR="00B02B38">
        <w:rPr>
          <w:bCs/>
        </w:rPr>
        <w:t xml:space="preserve"> </w:t>
      </w:r>
      <w:r w:rsidR="00B02B38" w:rsidRPr="00D55212">
        <w:rPr>
          <w:bCs/>
        </w:rPr>
        <w:t>T</w:t>
      </w:r>
      <w:r w:rsidR="00B02B38">
        <w:rPr>
          <w:bCs/>
        </w:rPr>
        <w:t xml:space="preserve"> </w:t>
      </w:r>
      <w:r w:rsidR="00B02B38" w:rsidRPr="00D55212">
        <w:rPr>
          <w:bCs/>
        </w:rPr>
        <w:t>S</w:t>
      </w:r>
      <w:r w:rsidR="00B02B38">
        <w:rPr>
          <w:bCs/>
        </w:rPr>
        <w:t xml:space="preserve"> </w:t>
      </w:r>
      <w:r w:rsidR="00B02B38" w:rsidRPr="00D55212">
        <w:rPr>
          <w:bCs/>
        </w:rPr>
        <w:t>K</w:t>
      </w:r>
      <w:r w:rsidR="00B02B38">
        <w:rPr>
          <w:bCs/>
        </w:rPr>
        <w:t xml:space="preserve"> </w:t>
      </w:r>
      <w:r>
        <w:rPr>
          <w:bCs/>
        </w:rPr>
        <w:t>E</w:t>
      </w:r>
    </w:p>
    <w:p w:rsidRDefault="00B02B38" w:rsidP="00B02B38" w:rsidR="00B02B38">
      <w:pPr>
        <w:pStyle w:val="Tijeloteksta"/>
        <w:jc w:val="center"/>
        <w:rPr>
          <w:bCs/>
        </w:rPr>
      </w:pPr>
      <w:r w:rsidRPr="00D55212">
        <w:rPr>
          <w:bCs/>
        </w:rPr>
        <w:t>R J E Š E N J E</w:t>
      </w:r>
    </w:p>
    <w:p w:rsidRDefault="004510FA" w:rsidP="00016E27" w:rsidR="004510FA">
      <w:pPr>
        <w:pStyle w:val="Tijeloteksta"/>
        <w:rPr>
          <w:bCs/>
        </w:rPr>
      </w:pPr>
    </w:p>
    <w:p w:rsidRDefault="00016E27" w:rsidP="00016E27" w:rsidR="00016E27">
      <w:pPr>
        <w:jc w:val="center"/>
        <w:rPr>
          <w:b/>
        </w:rPr>
      </w:pPr>
    </w:p>
    <w:p w:rsidRDefault="00016E27" w:rsidP="00016E27" w:rsidR="00016E27">
      <w:pPr>
        <w:ind w:firstLine="708"/>
        <w:jc w:val="both"/>
      </w:pPr>
      <w:r>
        <w:t xml:space="preserve">Trgovački sud u Osijeku, po stečajnom sucu Jadranki Herman, u stečajnom postupku nad </w:t>
      </w:r>
      <w:r w:rsidRPr="00016E27">
        <w:t>stečajnom</w:t>
      </w:r>
      <w:r>
        <w:t xml:space="preserve"> masom iza </w:t>
      </w:r>
      <w:r>
        <w:rPr>
          <w:b/>
          <w:bCs/>
        </w:rPr>
        <w:t xml:space="preserve"> </w:t>
      </w:r>
      <w:r w:rsidRPr="00A416CE">
        <w:rPr>
          <w:bCs/>
        </w:rPr>
        <w:t xml:space="preserve">GEO-KOP d.o.o. za građenje, trgovinu i usluge, </w:t>
      </w:r>
      <w:r>
        <w:rPr>
          <w:bCs/>
        </w:rPr>
        <w:t xml:space="preserve">u stečaju, </w:t>
      </w:r>
      <w:r w:rsidRPr="00A416CE">
        <w:rPr>
          <w:bCs/>
        </w:rPr>
        <w:t>Vukovar, J. J. Strossmayera 17,</w:t>
      </w:r>
      <w:r>
        <w:rPr>
          <w:bCs/>
        </w:rPr>
        <w:t xml:space="preserve">  OIB 79023250636, dana 7. ožujka 2017.     </w:t>
      </w:r>
      <w:r w:rsidRPr="00F600BC">
        <w:rPr>
          <w:bCs/>
        </w:rPr>
        <w:t xml:space="preserve"> </w:t>
      </w:r>
    </w:p>
    <w:p w:rsidRDefault="00B02B38" w:rsidP="00CF6742" w:rsidR="00B02B38">
      <w:pPr>
        <w:pStyle w:val="Tijeloteksta"/>
      </w:pPr>
    </w:p>
    <w:p w:rsidRDefault="004510FA" w:rsidP="00CF6742" w:rsidR="004510FA">
      <w:pPr>
        <w:pStyle w:val="Tijeloteksta"/>
      </w:pPr>
    </w:p>
    <w:p w:rsidRDefault="00B02B38" w:rsidP="00B02B38" w:rsidR="00B02B38">
      <w:pPr>
        <w:pStyle w:val="Tijeloteksta"/>
        <w:ind w:firstLine="708"/>
        <w:jc w:val="center"/>
      </w:pPr>
      <w:r>
        <w:t>r i j e š i o   j e</w:t>
      </w:r>
    </w:p>
    <w:p w:rsidRDefault="002D68BA" w:rsidR="002D68BA">
      <w:pPr>
        <w:pStyle w:val="Tijeloteksta"/>
        <w:jc w:val="center"/>
        <w:rPr>
          <w:b/>
          <w:bCs/>
        </w:rPr>
      </w:pPr>
    </w:p>
    <w:p w:rsidRDefault="00CF6742" w:rsidR="00CF6742">
      <w:pPr>
        <w:pStyle w:val="Tijeloteksta"/>
        <w:jc w:val="center"/>
        <w:rPr>
          <w:b/>
          <w:bCs/>
        </w:rPr>
      </w:pPr>
    </w:p>
    <w:p w:rsidRDefault="002D68BA" w:rsidP="002D68BA" w:rsidR="002D68BA">
      <w:pPr>
        <w:pStyle w:val="Tijeloteksta"/>
        <w:numPr>
          <w:ilvl w:val="0"/>
          <w:numId w:val="4"/>
        </w:numPr>
      </w:pPr>
      <w:r>
        <w:rPr>
          <w:bCs/>
        </w:rPr>
        <w:t xml:space="preserve">Zaključuje se stečajni postupak </w:t>
      </w:r>
      <w:r w:rsidR="00B02B38">
        <w:t xml:space="preserve">nad </w:t>
      </w:r>
      <w:r w:rsidR="00016E27" w:rsidRPr="00016E27">
        <w:t>stečajnom</w:t>
      </w:r>
      <w:r w:rsidR="00016E27">
        <w:t xml:space="preserve"> masom iza </w:t>
      </w:r>
      <w:r w:rsidR="00016E27">
        <w:rPr>
          <w:b/>
          <w:bCs/>
        </w:rPr>
        <w:t xml:space="preserve"> </w:t>
      </w:r>
      <w:r w:rsidR="00016E27" w:rsidRPr="00A416CE">
        <w:rPr>
          <w:bCs/>
        </w:rPr>
        <w:t xml:space="preserve">GEO-KOP d.o.o. za građenje, trgovinu i usluge, </w:t>
      </w:r>
      <w:r w:rsidR="00016E27">
        <w:rPr>
          <w:bCs/>
        </w:rPr>
        <w:t xml:space="preserve">u stečaju, </w:t>
      </w:r>
      <w:r w:rsidR="00016E27" w:rsidRPr="00A416CE">
        <w:rPr>
          <w:bCs/>
        </w:rPr>
        <w:t>Vukovar, J. J. Strossmayera 17,</w:t>
      </w:r>
      <w:r w:rsidR="00016E27">
        <w:rPr>
          <w:bCs/>
        </w:rPr>
        <w:t xml:space="preserve">  OIB 79023250636.</w:t>
      </w:r>
    </w:p>
    <w:p w:rsidRDefault="004510FA" w:rsidP="004510FA" w:rsidR="004510FA">
      <w:pPr>
        <w:pStyle w:val="Tijeloteksta"/>
        <w:ind w:left="1065"/>
      </w:pPr>
    </w:p>
    <w:p w:rsidRDefault="002D68BA" w:rsidP="002D68BA" w:rsidR="004510FA" w:rsidRPr="004510FA">
      <w:pPr>
        <w:pStyle w:val="Tijeloteksta"/>
        <w:numPr>
          <w:ilvl w:val="0"/>
          <w:numId w:val="4"/>
        </w:numPr>
        <w:rPr>
          <w:bCs/>
        </w:rPr>
      </w:pPr>
      <w:r>
        <w:t xml:space="preserve">Ovo rješenje </w:t>
      </w:r>
      <w:r w:rsidR="00B02B38">
        <w:t xml:space="preserve">objavit će se na mrežnim stranicama e-oglasna ploča suda.  </w:t>
      </w:r>
    </w:p>
    <w:p w:rsidRDefault="00B02B38" w:rsidP="004510FA" w:rsidR="002D68BA" w:rsidRPr="002D68BA">
      <w:pPr>
        <w:pStyle w:val="Tijeloteksta"/>
        <w:rPr>
          <w:bCs/>
        </w:rPr>
      </w:pPr>
      <w:r>
        <w:t xml:space="preserve">                                                </w:t>
      </w:r>
    </w:p>
    <w:p w:rsidRDefault="00016E27" w:rsidP="002D68BA" w:rsidR="002D68BA" w:rsidRPr="00016E27">
      <w:pPr>
        <w:pStyle w:val="Tijeloteksta"/>
        <w:numPr>
          <w:ilvl w:val="0"/>
          <w:numId w:val="4"/>
        </w:numPr>
        <w:rPr>
          <w:bCs/>
        </w:rPr>
      </w:pPr>
      <w:r>
        <w:t>Nalaže se stečajnoj upraviteljici Nadi Gagro odvjetnici u Vinkovcima, Glagoljaška 52, OIB 04212100945, unovčiti do sada neunovčene predmete stečajne mase.</w:t>
      </w:r>
    </w:p>
    <w:p w:rsidRDefault="00016E27" w:rsidP="000D0014" w:rsidR="00016E27" w:rsidRPr="002D68BA">
      <w:pPr>
        <w:pStyle w:val="Tijeloteksta"/>
        <w:ind w:left="1065"/>
        <w:rPr>
          <w:bCs/>
        </w:rPr>
      </w:pPr>
      <w:r>
        <w:rPr>
          <w:bCs/>
        </w:rPr>
        <w:t>U ime i za račun te mase</w:t>
      </w:r>
      <w:r w:rsidR="00D609DF">
        <w:rPr>
          <w:bCs/>
        </w:rPr>
        <w:t>,</w:t>
      </w:r>
      <w:r>
        <w:rPr>
          <w:bCs/>
        </w:rPr>
        <w:t xml:space="preserve"> parnične postupke koji se vode pred Trgovačkim sudom u Osijeku Stalna služba u Slavonskom Brodu pod poslovnim brojem P-378/11 protiv tuženika Helios osiguranje d.d. Zagreb,</w:t>
      </w:r>
      <w:r w:rsidR="00D609DF">
        <w:rPr>
          <w:bCs/>
        </w:rPr>
        <w:t xml:space="preserve"> pod poslovnim brojem </w:t>
      </w:r>
      <w:r>
        <w:rPr>
          <w:bCs/>
        </w:rPr>
        <w:t xml:space="preserve"> P-545/11 protiv tuženika Cestar d.o.o. Slavonski Brod i</w:t>
      </w:r>
      <w:r w:rsidR="00D609DF">
        <w:rPr>
          <w:bCs/>
        </w:rPr>
        <w:t xml:space="preserve"> poslovnim brojem</w:t>
      </w:r>
      <w:r>
        <w:rPr>
          <w:bCs/>
        </w:rPr>
        <w:t xml:space="preserve"> P-40/17 protiv tuženika </w:t>
      </w:r>
      <w:r w:rsidR="000D0014">
        <w:rPr>
          <w:bCs/>
        </w:rPr>
        <w:t xml:space="preserve">Slavonko Bilandžija iz Slavonskog Broda, nakon zaključenja stečajnog postupka, stečajna upraviteljica Nada Gagro nastaviti će voditi u ime i za račun stečajne mase. </w:t>
      </w:r>
    </w:p>
    <w:p w:rsidRDefault="004510FA" w:rsidP="004416FE" w:rsidR="004510FA">
      <w:pPr>
        <w:pStyle w:val="Tijeloteksta"/>
        <w:rPr>
          <w:bCs/>
        </w:rPr>
      </w:pPr>
    </w:p>
    <w:p w:rsidRDefault="004510FA" w:rsidP="004416FE" w:rsidR="004510FA" w:rsidRPr="004416FE">
      <w:pPr>
        <w:pStyle w:val="Tijeloteksta"/>
        <w:rPr>
          <w:bCs/>
        </w:rPr>
      </w:pPr>
    </w:p>
    <w:p w:rsidRDefault="00321509" w:rsidR="00321509" w:rsidRPr="00CF6742">
      <w:pPr>
        <w:pStyle w:val="Tijeloteksta"/>
        <w:jc w:val="center"/>
        <w:rPr>
          <w:bCs/>
        </w:rPr>
      </w:pPr>
      <w:r w:rsidRPr="00CF6742">
        <w:rPr>
          <w:bCs/>
        </w:rPr>
        <w:t>Obrazloženje</w:t>
      </w:r>
    </w:p>
    <w:p w:rsidRDefault="003B250A" w:rsidP="004416FE" w:rsidR="003B250A">
      <w:pPr>
        <w:pStyle w:val="Tijeloteksta"/>
        <w:rPr>
          <w:b/>
          <w:bCs/>
        </w:rPr>
      </w:pPr>
    </w:p>
    <w:p w:rsidRDefault="00CB0979" w:rsidP="004416FE" w:rsidR="00CB0979">
      <w:pPr>
        <w:pStyle w:val="Tijeloteksta"/>
        <w:rPr>
          <w:b/>
          <w:bCs/>
        </w:rPr>
      </w:pPr>
    </w:p>
    <w:p w:rsidRDefault="000D0014" w:rsidP="0068127A" w:rsidR="0068127A">
      <w:pPr>
        <w:ind w:firstLine="708"/>
        <w:jc w:val="both"/>
      </w:pPr>
      <w:r>
        <w:t>Rješenjem ovog suda broj St-281/13-8 od 7. lipnja 2013. godine  otvoren je i zaključen stečajni postupak temeljem čl. 335. h st. 2. Stečajnog zakona</w:t>
      </w:r>
      <w:r w:rsidR="00D609DF">
        <w:t xml:space="preserve"> (Narodne novine broj  44/96, 29/99, 129/00, 123/03, 82/06, 116/10, 25/12, 133/12) </w:t>
      </w:r>
      <w:r>
        <w:t xml:space="preserve">, budući je u skraćenom stečajnom postupku, koji je vođen nad dužnikom, utvrđeno da je kod dužnika ispunjen stečajni razlog iz čl. </w:t>
      </w:r>
      <w:smartTag w:element="metricconverter" w:uri="urn:schemas-microsoft-com:office:smarttags">
        <w:smartTagPr>
          <w:attr w:val="4. st" w:name="ProductID"/>
        </w:smartTagPr>
        <w:r>
          <w:t>4. st</w:t>
        </w:r>
      </w:smartTag>
      <w:r>
        <w:t>. 2. Stečajnog zakona, nesposobnost za plaćanje. Za stečajnog upravitelja imenovan je Marko Tominac dipl. ing. iz Vinkovaca.</w:t>
      </w:r>
    </w:p>
    <w:p w:rsidRDefault="0068127A" w:rsidP="0068127A" w:rsidR="0068127A">
      <w:pPr>
        <w:jc w:val="center"/>
      </w:pPr>
      <w:r>
        <w:lastRenderedPageBreak/>
        <w:t>2</w:t>
      </w:r>
    </w:p>
    <w:p w:rsidRDefault="0068127A" w:rsidP="0068127A" w:rsidR="0068127A">
      <w:pPr>
        <w:pStyle w:val="Tijeloteksta"/>
        <w:jc w:val="right"/>
      </w:pPr>
      <w:r>
        <w:t>13 St-77/14-51</w:t>
      </w:r>
    </w:p>
    <w:p w:rsidRDefault="0068127A" w:rsidP="000D0014" w:rsidR="0068127A">
      <w:pPr>
        <w:ind w:firstLine="708"/>
        <w:jc w:val="both"/>
      </w:pPr>
    </w:p>
    <w:p w:rsidRDefault="0068127A" w:rsidP="000D0014" w:rsidR="0068127A">
      <w:pPr>
        <w:ind w:firstLine="708"/>
        <w:jc w:val="both"/>
      </w:pPr>
    </w:p>
    <w:p w:rsidRDefault="000D0014" w:rsidP="000D0014" w:rsidR="000D0014">
      <w:pPr>
        <w:jc w:val="both"/>
      </w:pPr>
    </w:p>
    <w:p w:rsidRDefault="000D0014" w:rsidP="0068127A" w:rsidR="00CB0979">
      <w:pPr>
        <w:jc w:val="both"/>
      </w:pPr>
      <w:r>
        <w:tab/>
        <w:t>Rješenjem ovog suda Tt-13/3087-2 od 25. srpnja 2013. godine dužnik G</w:t>
      </w:r>
      <w:r w:rsidRPr="00F600BC">
        <w:rPr>
          <w:bCs/>
        </w:rPr>
        <w:t>EO-KOP d.o.o. za građenje, trgovinu i usluge, Vukovar, J. J. Strossmayera 17</w:t>
      </w:r>
      <w:r>
        <w:rPr>
          <w:b/>
          <w:bCs/>
        </w:rPr>
        <w:t xml:space="preserve">, </w:t>
      </w:r>
      <w:r>
        <w:t xml:space="preserve"> brisan je iz registra Trgovačkog suda u Osijeku. </w:t>
      </w:r>
    </w:p>
    <w:p w:rsidRDefault="000D0014" w:rsidP="000D0014" w:rsidR="000D0014">
      <w:pPr>
        <w:jc w:val="both"/>
      </w:pPr>
    </w:p>
    <w:p w:rsidRDefault="000D0014" w:rsidP="000D0014" w:rsidR="000D0014">
      <w:pPr>
        <w:jc w:val="both"/>
      </w:pPr>
      <w:r>
        <w:tab/>
        <w:t>Podneskom od 20. veljače 2014. godine stečajni upravitelj izvijestio je ovaj sud da je kod dužnika naknadno pronađena imovina, potraživanje dužnika prema društvu Cestar d.o.o. Slavonski Brod u iznosu od 692.401,19 kn sa zakonskim zateznim kamatama, utvrđeno nepravomoćnom presudom Trgovačkog suda u Osijeku Stalna služba u Slavonskom Brodu broj P-545/11-24 od 30. studenog 2011. godine.</w:t>
      </w:r>
    </w:p>
    <w:p w:rsidRDefault="004510FA" w:rsidP="004416FE" w:rsidR="004510FA">
      <w:pPr>
        <w:pStyle w:val="Tijeloteksta"/>
        <w:rPr>
          <w:b/>
          <w:bCs/>
        </w:rPr>
      </w:pPr>
    </w:p>
    <w:p w:rsidRDefault="002D68BA" w:rsidP="002D68BA" w:rsidR="00300C9C">
      <w:pPr>
        <w:pStyle w:val="Tijeloteksta"/>
        <w:rPr>
          <w:bCs/>
        </w:rPr>
      </w:pPr>
      <w:r>
        <w:rPr>
          <w:b/>
          <w:bCs/>
        </w:rPr>
        <w:tab/>
      </w:r>
      <w:r w:rsidRPr="002D68BA">
        <w:rPr>
          <w:bCs/>
        </w:rPr>
        <w:t xml:space="preserve">Rješenjem </w:t>
      </w:r>
      <w:r>
        <w:rPr>
          <w:bCs/>
        </w:rPr>
        <w:t xml:space="preserve"> </w:t>
      </w:r>
      <w:r w:rsidR="001A7040">
        <w:rPr>
          <w:bCs/>
        </w:rPr>
        <w:t>ovog suda poslovni broj St-</w:t>
      </w:r>
      <w:r w:rsidR="000D0014">
        <w:rPr>
          <w:bCs/>
        </w:rPr>
        <w:t>77/14-17 od 6. ožujka 2014.</w:t>
      </w:r>
      <w:r>
        <w:rPr>
          <w:bCs/>
        </w:rPr>
        <w:t xml:space="preserve"> godine određen</w:t>
      </w:r>
      <w:r w:rsidR="00300C9C">
        <w:rPr>
          <w:bCs/>
        </w:rPr>
        <w:t xml:space="preserve"> je nastavak stečajnog postupka nad stečajnom masom dužnika GEO-KOP d.o.o. u stečaju Vukovar, budući je pronađena imovina</w:t>
      </w:r>
      <w:r w:rsidR="00CB0979">
        <w:rPr>
          <w:bCs/>
        </w:rPr>
        <w:t xml:space="preserve"> koja</w:t>
      </w:r>
      <w:r w:rsidR="00300C9C">
        <w:rPr>
          <w:bCs/>
        </w:rPr>
        <w:t xml:space="preserve"> ulazi u stečajnu masu.  Istim rješenjem</w:t>
      </w:r>
      <w:r w:rsidR="00D609DF">
        <w:rPr>
          <w:bCs/>
        </w:rPr>
        <w:t xml:space="preserve"> za stečajnog upravitelja imenovana je Nada Gagro odvjetnica iz Vink</w:t>
      </w:r>
      <w:r w:rsidR="00E42147">
        <w:rPr>
          <w:bCs/>
        </w:rPr>
        <w:t>o</w:t>
      </w:r>
      <w:r w:rsidR="00D609DF">
        <w:rPr>
          <w:bCs/>
        </w:rPr>
        <w:t>vaca. Ispitno ročište  zakazano je</w:t>
      </w:r>
      <w:r w:rsidR="00300C9C">
        <w:rPr>
          <w:bCs/>
        </w:rPr>
        <w:t xml:space="preserve"> za dan 8. svibanj 2014. godine. </w:t>
      </w:r>
    </w:p>
    <w:p w:rsidRDefault="00CB0979" w:rsidP="002D68BA" w:rsidR="00CB0979">
      <w:pPr>
        <w:pStyle w:val="Tijeloteksta"/>
        <w:rPr>
          <w:bCs/>
        </w:rPr>
      </w:pPr>
    </w:p>
    <w:p w:rsidRDefault="00300C9C" w:rsidP="00CB0979" w:rsidR="00E42147">
      <w:pPr>
        <w:pStyle w:val="Tijeloteksta"/>
        <w:ind w:firstLine="708"/>
        <w:rPr>
          <w:bCs/>
        </w:rPr>
      </w:pPr>
      <w:r>
        <w:rPr>
          <w:bCs/>
        </w:rPr>
        <w:t xml:space="preserve">Na ispitnom ročištu održanom dana 8. svibnja 2014. godine utvrđene su i priznate tražbine vjerovnika I višeg isplatnog reda u iznosu od 685.279,70 kn i tražbine vjerovnika II višeg isplatnog reda u iznosu od  </w:t>
      </w:r>
      <w:r w:rsidR="00CB0979">
        <w:rPr>
          <w:bCs/>
        </w:rPr>
        <w:t>6.104.458,25 kn.</w:t>
      </w:r>
      <w:r>
        <w:rPr>
          <w:bCs/>
        </w:rPr>
        <w:t xml:space="preserve">  </w:t>
      </w:r>
    </w:p>
    <w:p w:rsidRDefault="00E42147" w:rsidP="00CB0979" w:rsidR="00E42147">
      <w:pPr>
        <w:pStyle w:val="Tijeloteksta"/>
        <w:ind w:firstLine="708"/>
        <w:rPr>
          <w:bCs/>
        </w:rPr>
      </w:pPr>
    </w:p>
    <w:p w:rsidRDefault="00CB0979" w:rsidP="00CB0979" w:rsidR="004416FE">
      <w:pPr>
        <w:pStyle w:val="Tijeloteksta"/>
        <w:ind w:firstLine="708"/>
        <w:rPr>
          <w:bCs/>
        </w:rPr>
      </w:pPr>
      <w:r>
        <w:rPr>
          <w:bCs/>
        </w:rPr>
        <w:t xml:space="preserve">Nakon stupanja na snagu </w:t>
      </w:r>
      <w:r w:rsidR="009B5FAE">
        <w:rPr>
          <w:bCs/>
        </w:rPr>
        <w:t xml:space="preserve">Stečajnog zakona Narodne novine 71/15 rješenjem St-77/14-43 od 22. prosinca 2016. godine naloženo je registru Trgovačkog suda u Osijeku upisati </w:t>
      </w:r>
      <w:r w:rsidR="00E42147">
        <w:rPr>
          <w:bCs/>
        </w:rPr>
        <w:t xml:space="preserve"> u Sudski registar </w:t>
      </w:r>
      <w:r w:rsidR="009B5FAE">
        <w:rPr>
          <w:bCs/>
        </w:rPr>
        <w:t>st</w:t>
      </w:r>
      <w:r w:rsidR="00E42147">
        <w:rPr>
          <w:bCs/>
        </w:rPr>
        <w:t>ečajnu masu dužnika, a stečajna masa dolila</w:t>
      </w:r>
      <w:r w:rsidR="009B5FAE">
        <w:rPr>
          <w:bCs/>
        </w:rPr>
        <w:t xml:space="preserve"> je novi Osobni identifikacijski broj. </w:t>
      </w:r>
    </w:p>
    <w:p w:rsidRDefault="001D57E5" w:rsidP="00CB0979" w:rsidR="001D57E5">
      <w:pPr>
        <w:pStyle w:val="Tijeloteksta"/>
        <w:ind w:firstLine="708"/>
        <w:rPr>
          <w:bCs/>
        </w:rPr>
      </w:pPr>
    </w:p>
    <w:p w:rsidRDefault="001D57E5" w:rsidP="00CB0979" w:rsidR="001D57E5">
      <w:pPr>
        <w:pStyle w:val="Tijeloteksta"/>
        <w:ind w:firstLine="708"/>
        <w:rPr>
          <w:bCs/>
        </w:rPr>
      </w:pPr>
      <w:r>
        <w:rPr>
          <w:bCs/>
        </w:rPr>
        <w:t>Podneskom od 27. siječnja 2017. godine stečajna upraviteljica stečajne mase dužnika predložila je obustavu i zaključenje stečajnog postupka budući u stečajnoj masi nema novčanih sredstava, osim uplaćenog predujma od strane vjerovnika H-ABDUCO d.o.o. Zagreb u iznosu od 20.000,00 kn, temeljem zaključka suda St-77/14-28 od 9. srpnja 2014. godine.</w:t>
      </w:r>
    </w:p>
    <w:p w:rsidRDefault="00C75D71" w:rsidP="00CB0979" w:rsidR="00C75D71">
      <w:pPr>
        <w:pStyle w:val="Tijeloteksta"/>
        <w:ind w:firstLine="708"/>
        <w:rPr>
          <w:bCs/>
        </w:rPr>
      </w:pPr>
    </w:p>
    <w:p w:rsidRDefault="00C75D71" w:rsidP="00CB0979" w:rsidR="00C75D71">
      <w:pPr>
        <w:pStyle w:val="Tijeloteksta"/>
        <w:ind w:firstLine="708"/>
        <w:rPr>
          <w:bCs/>
        </w:rPr>
      </w:pPr>
      <w:r>
        <w:rPr>
          <w:bCs/>
        </w:rPr>
        <w:t xml:space="preserve">Rješenjem St-77/14-45 od 30. siječnja 2017. godine zakazana je Skupština vjerovnika za dan 7. ožujak 2017. godine radi izjašnjenja vjerovnika o prijedlogu stečajne upraviteljice za obustavu i zaključenje stečajnog postupka zbog nedostatnosti mase za pokriće troškova stečajnog postupka. </w:t>
      </w:r>
    </w:p>
    <w:p w:rsidRDefault="00C75D71" w:rsidP="00CB0979" w:rsidR="00C75D71">
      <w:pPr>
        <w:pStyle w:val="Tijeloteksta"/>
        <w:ind w:firstLine="708"/>
        <w:rPr>
          <w:bCs/>
        </w:rPr>
      </w:pPr>
    </w:p>
    <w:p w:rsidRDefault="00C75D71" w:rsidP="007D1935" w:rsidR="0068127A">
      <w:pPr>
        <w:ind w:firstLine="708"/>
        <w:jc w:val="both"/>
      </w:pPr>
      <w:r>
        <w:rPr>
          <w:bCs/>
        </w:rPr>
        <w:t xml:space="preserve">Na Skupštini vjerovnika održanoj dana 7. ožujka 2017. godine </w:t>
      </w:r>
      <w:r w:rsidR="00DA3AB4">
        <w:rPr>
          <w:bCs/>
        </w:rPr>
        <w:t>stečajna upraviteljica podnijela je izvješće,</w:t>
      </w:r>
      <w:r w:rsidR="00E42147">
        <w:rPr>
          <w:bCs/>
        </w:rPr>
        <w:t xml:space="preserve"> koje je </w:t>
      </w:r>
      <w:r w:rsidR="00DA3AB4">
        <w:rPr>
          <w:bCs/>
        </w:rPr>
        <w:t>objavljeno na e-oglasna ploča suda dana 24. veljače 2017. godine. U istom izvješću stečajna upraviteljica navodi da je</w:t>
      </w:r>
      <w:r w:rsidR="00E42147">
        <w:rPr>
          <w:bCs/>
        </w:rPr>
        <w:t>,</w:t>
      </w:r>
      <w:r w:rsidR="00DA3AB4">
        <w:rPr>
          <w:bCs/>
        </w:rPr>
        <w:t xml:space="preserve"> nakon određivanja nastavka stečajnog postupka nad stečajnom masom dužnika, utvrđeno da </w:t>
      </w:r>
      <w:r w:rsidR="007D1935">
        <w:rPr>
          <w:bCs/>
        </w:rPr>
        <w:t>stečajnu masu,</w:t>
      </w:r>
      <w:r w:rsidR="00DA3AB4">
        <w:rPr>
          <w:bCs/>
        </w:rPr>
        <w:t xml:space="preserve"> osim potraživanja prema društvu Cestar d.o.o. iz Slavonskog Broda</w:t>
      </w:r>
      <w:r w:rsidR="00E42147">
        <w:rPr>
          <w:bCs/>
        </w:rPr>
        <w:t>,</w:t>
      </w:r>
      <w:r w:rsidR="007D1935">
        <w:rPr>
          <w:bCs/>
        </w:rPr>
        <w:t xml:space="preserve"> čini i motorno vozilo T Traktor marke Fendt Vario 928 </w:t>
      </w:r>
      <w:r w:rsidR="00E42147">
        <w:rPr>
          <w:bCs/>
        </w:rPr>
        <w:t xml:space="preserve">godina proizvodnje 2008. godina.  Na istom </w:t>
      </w:r>
      <w:r w:rsidR="007D1935">
        <w:rPr>
          <w:bCs/>
        </w:rPr>
        <w:t xml:space="preserve">vozilu vjerovnik H-ABDUCO d.o.o. Zagreb ima upisano razlučno pravo. </w:t>
      </w:r>
      <w:r w:rsidR="007D1935">
        <w:t>Knjigovodstvena vrijednost navedenog vozila iznosila je 802.339,40 kn a tijekom postupka izvršena</w:t>
      </w:r>
      <w:r w:rsidR="0068127A">
        <w:t xml:space="preserve"> </w:t>
      </w:r>
      <w:r w:rsidR="007D1935">
        <w:t xml:space="preserve"> j</w:t>
      </w:r>
      <w:r w:rsidR="0068127A">
        <w:t xml:space="preserve"> </w:t>
      </w:r>
      <w:r w:rsidR="007D1935">
        <w:t>e i</w:t>
      </w:r>
      <w:r w:rsidR="0068127A">
        <w:t xml:space="preserve"> </w:t>
      </w:r>
      <w:r w:rsidR="007D1935">
        <w:t xml:space="preserve"> procjena</w:t>
      </w:r>
      <w:r w:rsidR="0068127A">
        <w:t xml:space="preserve"> </w:t>
      </w:r>
      <w:r w:rsidR="007D1935">
        <w:t xml:space="preserve"> istog</w:t>
      </w:r>
      <w:r w:rsidR="0068127A">
        <w:t xml:space="preserve"> </w:t>
      </w:r>
      <w:r w:rsidR="007D1935">
        <w:t xml:space="preserve"> koja</w:t>
      </w:r>
      <w:r w:rsidR="0068127A">
        <w:t xml:space="preserve"> </w:t>
      </w:r>
      <w:r w:rsidR="007D1935">
        <w:t xml:space="preserve"> iznosi </w:t>
      </w:r>
      <w:r w:rsidR="0068127A">
        <w:t xml:space="preserve"> </w:t>
      </w:r>
      <w:r w:rsidR="007D1935">
        <w:t>1.039.760,00</w:t>
      </w:r>
      <w:r w:rsidR="0068127A">
        <w:t xml:space="preserve"> </w:t>
      </w:r>
      <w:r w:rsidR="007D1935">
        <w:t xml:space="preserve"> kn.</w:t>
      </w:r>
      <w:r w:rsidR="0068127A">
        <w:t xml:space="preserve"> </w:t>
      </w:r>
      <w:r w:rsidR="007D1935">
        <w:t xml:space="preserve"> Navedeno vozilo nije bilo u </w:t>
      </w:r>
    </w:p>
    <w:p w:rsidRDefault="0068127A" w:rsidP="0068127A" w:rsidR="0068127A">
      <w:pPr>
        <w:jc w:val="center"/>
      </w:pPr>
      <w:r>
        <w:lastRenderedPageBreak/>
        <w:t>3</w:t>
      </w:r>
    </w:p>
    <w:p w:rsidRDefault="0068127A" w:rsidP="0068127A" w:rsidR="0068127A">
      <w:pPr>
        <w:pStyle w:val="Tijeloteksta"/>
        <w:jc w:val="right"/>
      </w:pPr>
      <w:r>
        <w:t>13 St-77/14-51</w:t>
      </w:r>
    </w:p>
    <w:p w:rsidRDefault="0068127A" w:rsidP="0068127A" w:rsidR="0068127A">
      <w:pPr>
        <w:jc w:val="both"/>
      </w:pPr>
    </w:p>
    <w:p w:rsidRDefault="0068127A" w:rsidP="0068127A" w:rsidR="0068127A">
      <w:pPr>
        <w:jc w:val="both"/>
      </w:pPr>
    </w:p>
    <w:p w:rsidRDefault="0068127A" w:rsidP="0068127A" w:rsidR="0068127A">
      <w:pPr>
        <w:jc w:val="both"/>
      </w:pPr>
    </w:p>
    <w:p w:rsidRDefault="007D1935" w:rsidP="0068127A" w:rsidR="007D1935">
      <w:pPr>
        <w:jc w:val="both"/>
      </w:pPr>
      <w:r>
        <w:t xml:space="preserve">posjedu dužnika  a također ga nije bilo moguće ni preuzeti na mirni način, kako bi ga se moglo unovčiti. Posjednik istog vozila Slavko Bilandžija iz Slavonskog Broda vl. OPG ne želi ga dobrovoljno predati u posjed te je pokrenut parnični postupak radi predaje istog vozila u posjed, koji stečajna upraviteljica u ime i za račun stečajne mase  vodi protiv tuženika Slavka Bilandžije pred Trgovačkim sudom u Osijeku Stalna služba u Slavonskom Brodu pod poslovnim brojem P-40/17. </w:t>
      </w:r>
      <w:r w:rsidR="001600AC">
        <w:t xml:space="preserve">Također, u </w:t>
      </w:r>
      <w:r>
        <w:t>ime i za račun stečajne mase vodi se parnični postupak pred Trgovačkim sudom u Osijeku Stalna služba u Slavonskom Brodu pod poslovnim brojem P-378/11 protiv tuženika Helios osiguranje d.d. Zagreb radi naknade štete u iznosu od 151.547,40 kn. Isto potraživanje stečajne mase utvrđeno je nepravomoćnom presudom na koju je tuženik Helios osiguranje d.d. Zagreb uložio žalbu.</w:t>
      </w:r>
      <w:r w:rsidR="00E42147">
        <w:t xml:space="preserve"> U stečajnom postupku do sada su nastali troškovi u ukupnom iznosu od 5.118,75 kn, a isti troškovi odnose se na izradu pečata 118,75 kn i sudsku pristojbu na tužbu u parničnom postupku P-40/17 u iznosu od 5.000,00 kn.</w:t>
      </w:r>
    </w:p>
    <w:p w:rsidRDefault="00C75D71" w:rsidP="00E42147" w:rsidR="00C75D71" w:rsidRPr="002D68BA">
      <w:pPr>
        <w:pStyle w:val="Tijeloteksta"/>
        <w:rPr>
          <w:bCs/>
        </w:rPr>
      </w:pPr>
    </w:p>
    <w:p w:rsidRDefault="001600AC" w:rsidP="001600AC" w:rsidR="001600AC">
      <w:pPr>
        <w:ind w:firstLine="708"/>
        <w:jc w:val="both"/>
      </w:pPr>
      <w:r>
        <w:t>Obzirom na činjenicu da u stečajnoj masi za sada nema novčanih sredstava, budući nisu naplaćena potraživanja stečajnog dužnika utvrđena nepravomoćnim presudama, a za predaju u posjed motornog vozila pokrenut je parnični postupak, te kako se radi o stečajnom  postupku  nad  stečajnom masom  i  nije  moguće  izvršiti prijavu  nedostatnosti stečajne mase sukladno članku 203. Stečajnog zakona, kako je prvotno predloženo u prijedlogu za zakazivanje ove Skupštine vjerovnika</w:t>
      </w:r>
      <w:r w:rsidR="0068127A">
        <w:t>, stečajna upraviteljica predložila je</w:t>
      </w:r>
      <w:r>
        <w:t xml:space="preserve"> da vjerovnici na današnjoj Skupštini donesu sljedeće odluke:</w:t>
      </w:r>
    </w:p>
    <w:p w:rsidRDefault="001600AC" w:rsidP="001600AC" w:rsidR="001600AC">
      <w:pPr>
        <w:pStyle w:val="Odlomakpopisa"/>
        <w:numPr>
          <w:ilvl w:val="0"/>
          <w:numId w:val="5"/>
        </w:numPr>
        <w:jc w:val="both"/>
      </w:pPr>
      <w:r>
        <w:t>da se zaključi stečajni postupak nad stečajnom masom,</w:t>
      </w:r>
    </w:p>
    <w:p w:rsidRDefault="001600AC" w:rsidP="001600AC" w:rsidR="001600AC">
      <w:pPr>
        <w:pStyle w:val="Odlomakpopisa"/>
        <w:numPr>
          <w:ilvl w:val="0"/>
          <w:numId w:val="5"/>
        </w:numPr>
        <w:jc w:val="both"/>
      </w:pPr>
      <w:r>
        <w:t xml:space="preserve">da stečajna masa ostane upisana u sudski registar </w:t>
      </w:r>
    </w:p>
    <w:p w:rsidRDefault="001600AC" w:rsidP="001600AC" w:rsidR="001600AC">
      <w:pPr>
        <w:pStyle w:val="Odlomakpopisa"/>
        <w:numPr>
          <w:ilvl w:val="0"/>
          <w:numId w:val="5"/>
        </w:numPr>
        <w:jc w:val="both"/>
      </w:pPr>
      <w:r>
        <w:t>da se rješenjem o zaključenjem stečajnog postupka nad stečajnom masom stečajna upraviteljica ovlasti u ime i za račun te mase dovršiti vođenje parničnih postupaka pred Trgovačkim sudom u Osijeku Stalna služba u Slavonskom Brodu pod poslovnim brojem P-378/11, P-545/11 i P-40/17.</w:t>
      </w:r>
    </w:p>
    <w:p w:rsidRDefault="00BF7098" w:rsidP="00BF7098" w:rsidR="00BF7098">
      <w:pPr>
        <w:jc w:val="both"/>
      </w:pPr>
    </w:p>
    <w:p w:rsidRDefault="00BF7098" w:rsidP="00BF7098" w:rsidR="00BF7098">
      <w:pPr>
        <w:ind w:firstLine="708"/>
        <w:jc w:val="both"/>
      </w:pPr>
      <w:r>
        <w:t xml:space="preserve">Nazočni vjerovnici na Skupštini većinom glasova suglasili su se s prijedlogom stečajne upraviteljice za zaključenje stečajnog postupka nad stečajnom masom dužnika kao i prijedlogom </w:t>
      </w:r>
      <w:r w:rsidR="0037692A">
        <w:t>za davanje ovlaštenja za nastavak vođenja, u ime i za račun stečajne mase parničnih postupaka pred Trgovačkim sudom u Osijeku Stalna služba u Slavonskom Brodu.</w:t>
      </w:r>
    </w:p>
    <w:p w:rsidRDefault="0037692A" w:rsidP="00BF7098" w:rsidR="0037692A">
      <w:pPr>
        <w:ind w:firstLine="708"/>
        <w:jc w:val="both"/>
      </w:pPr>
    </w:p>
    <w:p w:rsidRDefault="0037692A" w:rsidP="00BF7098" w:rsidR="0037692A">
      <w:pPr>
        <w:ind w:firstLine="708"/>
        <w:jc w:val="both"/>
      </w:pPr>
      <w:r>
        <w:t xml:space="preserve">Kako iz izvješća stečajne upraviteljice podnesenom na Skupštini održanoj 7. ožujka 2017. godine proizlazi da  u ovom stečajnom postupku </w:t>
      </w:r>
      <w:r w:rsidR="00797E55">
        <w:t xml:space="preserve">nema drugih poslova koje je potrebno dovršiti </w:t>
      </w:r>
      <w:r>
        <w:t>osim započetih parničnih postupaka</w:t>
      </w:r>
      <w:r w:rsidR="00797E55">
        <w:t xml:space="preserve">, a koje će stečajna upraviteljica nastaviti voditi u ime i za račun stečajne mase nakon rasprave i donošenja odluke </w:t>
      </w:r>
      <w:r w:rsidR="00A105DC">
        <w:t>o zaključenju stečajnog postupka i odluke kojom se nalaže stečajnoj upraviteljici nastaviti unovčenje neunovčenih predmeta stečajne mase,</w:t>
      </w:r>
      <w:r w:rsidR="001E1159">
        <w:t xml:space="preserve"> nakon zaključenja stečajnog pos</w:t>
      </w:r>
      <w:r w:rsidR="00A105DC">
        <w:t>tupka, primjenom odredbe članka 196. stav 1. Stečajnog zakona (Narodne novine broj  44/96, 29/99, 129/00, 123/03, 82/06, 116/10, 25/12, 133/12 u vezi s člankom 441. Stečajnog zakona Narodne novine 71/15)  riješeno je kao u izreci.</w:t>
      </w:r>
      <w:r w:rsidR="00797E55">
        <w:t xml:space="preserve"> </w:t>
      </w:r>
    </w:p>
    <w:p w:rsidRDefault="00CF0557" w:rsidR="00CF0557">
      <w:pPr>
        <w:pStyle w:val="Tijeloteksta"/>
        <w:rPr>
          <w:bCs/>
        </w:rPr>
      </w:pPr>
    </w:p>
    <w:p w:rsidRDefault="0068127A" w:rsidR="0068127A">
      <w:pPr>
        <w:pStyle w:val="Tijeloteksta"/>
        <w:rPr>
          <w:bCs/>
        </w:rPr>
      </w:pPr>
    </w:p>
    <w:p w:rsidRDefault="0068127A" w:rsidP="0068127A" w:rsidR="0068127A">
      <w:pPr>
        <w:jc w:val="center"/>
      </w:pPr>
      <w:r>
        <w:lastRenderedPageBreak/>
        <w:t>4</w:t>
      </w:r>
    </w:p>
    <w:p w:rsidRDefault="0068127A" w:rsidP="0068127A" w:rsidR="0068127A">
      <w:pPr>
        <w:pStyle w:val="Tijeloteksta"/>
        <w:jc w:val="right"/>
      </w:pPr>
      <w:r>
        <w:t>13 St-77/14-51</w:t>
      </w:r>
    </w:p>
    <w:p w:rsidRDefault="0068127A" w:rsidR="0068127A">
      <w:pPr>
        <w:pStyle w:val="Tijeloteksta"/>
        <w:rPr>
          <w:bCs/>
        </w:rPr>
      </w:pPr>
    </w:p>
    <w:p w:rsidRDefault="0068127A" w:rsidR="0068127A">
      <w:pPr>
        <w:pStyle w:val="Tijeloteksta"/>
        <w:rPr>
          <w:bCs/>
        </w:rPr>
      </w:pPr>
    </w:p>
    <w:p w:rsidRDefault="0068127A" w:rsidR="0068127A">
      <w:pPr>
        <w:pStyle w:val="Tijeloteksta"/>
        <w:rPr>
          <w:bCs/>
        </w:rPr>
      </w:pPr>
    </w:p>
    <w:p w:rsidRDefault="001E1159" w:rsidR="00A105DC">
      <w:pPr>
        <w:pStyle w:val="Tijeloteksta"/>
        <w:rPr>
          <w:bCs/>
        </w:rPr>
      </w:pPr>
      <w:r>
        <w:rPr>
          <w:bCs/>
        </w:rPr>
        <w:tab/>
        <w:t>Stečajna masa dužnika i nakon zaključenja stečajnog postupka ostaje upisana u sudski registar za potrebe vođenja parničnih postupaka</w:t>
      </w:r>
      <w:r w:rsidR="0068127A">
        <w:rPr>
          <w:bCs/>
        </w:rPr>
        <w:t>,</w:t>
      </w:r>
      <w:r>
        <w:rPr>
          <w:bCs/>
        </w:rPr>
        <w:t xml:space="preserve"> u ime</w:t>
      </w:r>
      <w:r w:rsidR="0068127A">
        <w:rPr>
          <w:bCs/>
        </w:rPr>
        <w:t xml:space="preserve"> i</w:t>
      </w:r>
      <w:r>
        <w:rPr>
          <w:bCs/>
        </w:rPr>
        <w:t xml:space="preserve"> za račun te mase. </w:t>
      </w:r>
    </w:p>
    <w:p w:rsidRDefault="004510FA" w:rsidR="004510FA">
      <w:pPr>
        <w:pStyle w:val="Tijeloteksta"/>
        <w:rPr>
          <w:bCs/>
        </w:rPr>
      </w:pPr>
    </w:p>
    <w:p w:rsidRDefault="0068127A" w:rsidR="0068127A" w:rsidRPr="00934322">
      <w:pPr>
        <w:pStyle w:val="Tijeloteksta"/>
        <w:rPr>
          <w:bCs/>
        </w:rPr>
      </w:pPr>
    </w:p>
    <w:p w:rsidRDefault="00CB0979" w:rsidP="00CF6742" w:rsidR="004416FE">
      <w:pPr>
        <w:pStyle w:val="Tijeloteksta"/>
        <w:jc w:val="center"/>
      </w:pPr>
      <w:r>
        <w:t xml:space="preserve">U Osijeku 7. ožujak </w:t>
      </w:r>
      <w:r w:rsidR="00535FAB">
        <w:t>2017.</w:t>
      </w:r>
      <w:r w:rsidR="00727D70">
        <w:t xml:space="preserve"> </w:t>
      </w:r>
    </w:p>
    <w:p w:rsidRDefault="004510FA" w:rsidP="00CF6742" w:rsidR="004510FA">
      <w:pPr>
        <w:pStyle w:val="Tijeloteksta"/>
        <w:jc w:val="center"/>
      </w:pPr>
    </w:p>
    <w:p w:rsidRDefault="003B250A" w:rsidR="003B250A">
      <w:pPr>
        <w:pStyle w:val="Tijeloteksta"/>
        <w:jc w:val="left"/>
      </w:pPr>
      <w:r>
        <w:t>Zapisničar</w:t>
      </w:r>
    </w:p>
    <w:p w:rsidRDefault="003B250A" w:rsidR="0091059D">
      <w:pPr>
        <w:pStyle w:val="Tijeloteksta"/>
        <w:jc w:val="left"/>
      </w:pPr>
      <w:r>
        <w:t>Maja Kocijan</w:t>
      </w:r>
    </w:p>
    <w:p w:rsidRDefault="004510FA" w:rsidR="004510FA">
      <w:pPr>
        <w:pStyle w:val="Tijeloteksta"/>
        <w:jc w:val="left"/>
      </w:pPr>
    </w:p>
    <w:p w:rsidRDefault="003B250A" w:rsidR="003B250A">
      <w:pPr>
        <w:pStyle w:val="Tijeloteksta"/>
        <w:jc w:val="left"/>
      </w:pPr>
      <w:r>
        <w:tab/>
      </w:r>
      <w:r>
        <w:tab/>
      </w:r>
      <w:r>
        <w:tab/>
      </w:r>
      <w:r>
        <w:tab/>
      </w:r>
      <w:r>
        <w:tab/>
      </w:r>
      <w:r>
        <w:tab/>
      </w:r>
      <w:r>
        <w:tab/>
      </w:r>
      <w:r w:rsidR="002D68BA">
        <w:tab/>
      </w:r>
      <w:r w:rsidR="00934322">
        <w:t xml:space="preserve"> </w:t>
      </w:r>
      <w:r>
        <w:t>STEČAJNI SUDAC</w:t>
      </w:r>
    </w:p>
    <w:p w:rsidRDefault="003B250A" w:rsidR="003B250A">
      <w:pPr>
        <w:pStyle w:val="Tijeloteksta"/>
        <w:jc w:val="left"/>
      </w:pPr>
      <w:r>
        <w:tab/>
      </w:r>
      <w:r>
        <w:tab/>
      </w:r>
      <w:r>
        <w:tab/>
      </w:r>
      <w:r>
        <w:tab/>
      </w:r>
      <w:r>
        <w:tab/>
      </w:r>
      <w:r>
        <w:tab/>
      </w:r>
      <w:r>
        <w:tab/>
        <w:t xml:space="preserve"> </w:t>
      </w:r>
      <w:r w:rsidR="002D68BA">
        <w:tab/>
        <w:t xml:space="preserve">    </w:t>
      </w:r>
      <w:r>
        <w:t>Jadranka Herman</w:t>
      </w:r>
    </w:p>
    <w:p w:rsidRDefault="0091059D" w:rsidR="0091059D">
      <w:pPr>
        <w:pStyle w:val="Tijeloteksta"/>
        <w:jc w:val="left"/>
      </w:pPr>
    </w:p>
    <w:p w:rsidRDefault="004510FA" w:rsidR="004510FA">
      <w:pPr>
        <w:pStyle w:val="Tijeloteksta"/>
        <w:jc w:val="left"/>
      </w:pPr>
    </w:p>
    <w:p w:rsidRDefault="0091059D" w:rsidR="0091059D">
      <w:pPr>
        <w:pStyle w:val="Tijeloteksta"/>
        <w:jc w:val="left"/>
      </w:pPr>
      <w:r>
        <w:t>UPUTA O PRAVNOM LIJEKU:</w:t>
      </w:r>
    </w:p>
    <w:p w:rsidRDefault="0091059D" w:rsidP="00934322" w:rsidR="004416FE">
      <w:pPr>
        <w:pStyle w:val="Tijeloteksta"/>
      </w:pPr>
      <w:r>
        <w:t>Protiv ovog rješenja može nezadovoljna stranka uložiti žalbu Visokom trgovačkom sudu Republike Hrvatske u Zagrebu u roku od 8 dana pismeno u 3 primjerka putem ovoga suda.</w:t>
      </w:r>
    </w:p>
    <w:p w:rsidRDefault="004510FA" w:rsidR="004510FA">
      <w:pPr>
        <w:pStyle w:val="Tijeloteksta"/>
        <w:jc w:val="left"/>
      </w:pPr>
    </w:p>
    <w:p w:rsidRDefault="003B250A" w:rsidR="003B250A">
      <w:pPr>
        <w:pStyle w:val="Tijeloteksta"/>
        <w:jc w:val="left"/>
      </w:pPr>
      <w:r>
        <w:t>DNA</w:t>
      </w:r>
    </w:p>
    <w:p w:rsidRDefault="001E1159" w:rsidP="0055309E" w:rsidR="003B250A">
      <w:pPr>
        <w:pStyle w:val="Tijeloteksta"/>
        <w:numPr>
          <w:ilvl w:val="0"/>
          <w:numId w:val="1"/>
        </w:numPr>
        <w:jc w:val="left"/>
      </w:pPr>
      <w:r>
        <w:t>Stečajna</w:t>
      </w:r>
      <w:r w:rsidR="003B250A">
        <w:t xml:space="preserve"> upravitelj</w:t>
      </w:r>
      <w:r>
        <w:t xml:space="preserve">ica </w:t>
      </w:r>
      <w:r w:rsidR="00CB0979">
        <w:t>Nada Gagro</w:t>
      </w:r>
    </w:p>
    <w:p w:rsidRDefault="00CF6742" w:rsidP="00CF6742" w:rsidR="00CF6742">
      <w:pPr>
        <w:pStyle w:val="Tijeloteksta"/>
        <w:numPr>
          <w:ilvl w:val="0"/>
          <w:numId w:val="1"/>
        </w:numPr>
        <w:jc w:val="left"/>
      </w:pPr>
      <w:r>
        <w:t>e-oglasna ploča</w:t>
      </w:r>
    </w:p>
    <w:p w:rsidRDefault="0068127A" w:rsidP="00CF6742" w:rsidR="0068127A">
      <w:pPr>
        <w:pStyle w:val="Tijeloteksta"/>
        <w:numPr>
          <w:ilvl w:val="0"/>
          <w:numId w:val="1"/>
        </w:numPr>
        <w:jc w:val="left"/>
      </w:pPr>
      <w:r>
        <w:t>RH MF po ŽDO Vukovar</w:t>
      </w:r>
    </w:p>
    <w:p w:rsidRDefault="00CB0979" w:rsidP="00CF6742" w:rsidR="00CF6742">
      <w:pPr>
        <w:pStyle w:val="Tijeloteksta"/>
        <w:numPr>
          <w:ilvl w:val="0"/>
          <w:numId w:val="1"/>
        </w:numPr>
        <w:jc w:val="left"/>
      </w:pPr>
      <w:r>
        <w:t>kal. 7/4</w:t>
      </w:r>
    </w:p>
    <w:sectPr w:rsidSect="0068127A" w:rsidR="00CF6742">
      <w:headerReference w:type="even" r:id="rId10"/>
      <w:headerReference w:type="default" r:id="rId11"/>
      <w:pgSz w:code="9" w:h="16838" w:w="11906"/>
      <w:pgMar w:gutter="0" w:footer="709" w:header="709" w:left="1704" w:bottom="1418" w:right="1418" w:top="156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0DBB" w:rsidR="00C10DBB">
      <w:r>
        <w:separator/>
      </w:r>
    </w:p>
  </w:endnote>
  <w:endnote w:id="0" w:type="continuationSeparator">
    <w:p w:rsidRDefault="00C10DBB" w:rsidR="00C10D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0DBB" w:rsidR="00C10DBB">
      <w:r>
        <w:separator/>
      </w:r>
    </w:p>
  </w:footnote>
  <w:footnote w:id="0" w:type="continuationSeparator">
    <w:p w:rsidRDefault="00C10DBB" w:rsidR="00C10D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16FE" w:rsidP="00AC7C2A" w:rsidR="004416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416FE" w:rsidR="004416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16FE" w:rsidR="004416FE">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A4B04"/>
    <w:multiLevelType w:val="hybridMultilevel"/>
    <w:tmpl w:val="F67A6928"/>
    <w:lvl w:tplc="D4766BF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
    <w:nsid w:val="1F400384"/>
    <w:multiLevelType w:val="hybridMultilevel"/>
    <w:tmpl w:val="903E3212"/>
    <w:lvl w:tplc="E4C4B14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89432D2"/>
    <w:multiLevelType w:val="hybridMultilevel"/>
    <w:tmpl w:val="22FA54C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0D76E63"/>
    <w:multiLevelType w:val="hybridMultilevel"/>
    <w:tmpl w:val="348E87C6"/>
    <w:lvl w:tplc="2D92A3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2B60BB9"/>
    <w:multiLevelType w:val="hybridMultilevel"/>
    <w:tmpl w:val="0F044D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4"/>
  </w:num>
  <w:num w:numId="3">
    <w:abstractNumId w:val="1"/>
  </w:num>
  <w:num w:numId="4">
    <w:abstractNumId w:val="0"/>
  </w:num>
  <w:num w:numId="5">
    <w:abstractNumId w:val="3"/>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309E"/>
    <w:rsid w:val="00016E27"/>
    <w:rsid w:val="000D0014"/>
    <w:rsid w:val="001600AC"/>
    <w:rsid w:val="001A7040"/>
    <w:rsid w:val="001D57E5"/>
    <w:rsid w:val="001E1159"/>
    <w:rsid w:val="002D68BA"/>
    <w:rsid w:val="00300C9C"/>
    <w:rsid w:val="00321509"/>
    <w:rsid w:val="0037692A"/>
    <w:rsid w:val="003B250A"/>
    <w:rsid w:val="003C03A8"/>
    <w:rsid w:val="0042141A"/>
    <w:rsid w:val="004416FE"/>
    <w:rsid w:val="004510FA"/>
    <w:rsid w:val="004F5DC6"/>
    <w:rsid w:val="00526C3A"/>
    <w:rsid w:val="00535FAB"/>
    <w:rsid w:val="0055309E"/>
    <w:rsid w:val="00560431"/>
    <w:rsid w:val="005A763E"/>
    <w:rsid w:val="005E32B9"/>
    <w:rsid w:val="00611934"/>
    <w:rsid w:val="00673C3C"/>
    <w:rsid w:val="0068127A"/>
    <w:rsid w:val="00681576"/>
    <w:rsid w:val="006D556B"/>
    <w:rsid w:val="00727D70"/>
    <w:rsid w:val="00797E55"/>
    <w:rsid w:val="007D1935"/>
    <w:rsid w:val="0091059D"/>
    <w:rsid w:val="00934322"/>
    <w:rsid w:val="009B5FAE"/>
    <w:rsid w:val="00A105DC"/>
    <w:rsid w:val="00A3100B"/>
    <w:rsid w:val="00AC7C2A"/>
    <w:rsid w:val="00B02B38"/>
    <w:rsid w:val="00BF7098"/>
    <w:rsid w:val="00C10DBB"/>
    <w:rsid w:val="00C147E6"/>
    <w:rsid w:val="00C75D71"/>
    <w:rsid w:val="00CB0979"/>
    <w:rsid w:val="00CF0557"/>
    <w:rsid w:val="00CF6742"/>
    <w:rsid w:val="00D609DF"/>
    <w:rsid w:val="00DA3AB4"/>
    <w:rsid w:val="00E42147"/>
    <w:rsid w:val="00E5296D"/>
    <w:rsid w:val="00EB70DD"/>
    <w:rsid w:val="00F405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Zaglavlje" w:type="paragraph">
    <w:name w:val="header"/>
    <w:basedOn w:val="Normal"/>
    <w:rsid w:val="004416FE"/>
    <w:pPr>
      <w:tabs>
        <w:tab w:pos="4536" w:val="center"/>
        <w:tab w:pos="9072" w:val="right"/>
      </w:tabs>
    </w:pPr>
  </w:style>
  <w:style w:styleId="Brojstranice" w:type="character">
    <w:name w:val="page number"/>
    <w:basedOn w:val="Zadanifontodlomka"/>
    <w:rsid w:val="004416FE"/>
  </w:style>
  <w:style w:styleId="Podnoje" w:type="paragraph">
    <w:name w:val="footer"/>
    <w:basedOn w:val="Normal"/>
    <w:rsid w:val="004416FE"/>
    <w:pPr>
      <w:tabs>
        <w:tab w:pos="4536" w:val="center"/>
        <w:tab w:pos="9072" w:val="right"/>
      </w:tabs>
    </w:pPr>
  </w:style>
  <w:style w:styleId="Tekstbalonia" w:type="paragraph">
    <w:name w:val="Balloon Text"/>
    <w:basedOn w:val="Normal"/>
    <w:semiHidden/>
    <w:rsid w:val="004416FE"/>
    <w:rPr>
      <w:rFonts w:cs="Tahoma" w:hAnsi="Tahoma" w:ascii="Tahoma"/>
      <w:sz w:val="16"/>
      <w:szCs w:val="16"/>
    </w:rPr>
  </w:style>
  <w:style w:customStyle="true" w:styleId="TijelotekstaChar" w:type="character">
    <w:name w:val="Tijelo teksta Char"/>
    <w:basedOn w:val="Zadanifontodlomka"/>
    <w:link w:val="Tijeloteksta"/>
    <w:rsid w:val="00B02B38"/>
    <w:rPr>
      <w:sz w:val="24"/>
      <w:szCs w:val="24"/>
    </w:rPr>
  </w:style>
  <w:style w:styleId="Odlomakpopisa" w:type="paragraph">
    <w:name w:val="List Paragraph"/>
    <w:basedOn w:val="Normal"/>
    <w:uiPriority w:val="34"/>
    <w:qFormat/>
    <w:rsid w:val="004510FA"/>
    <w:pPr>
      <w:ind w:left="720"/>
      <w:contextualSpacing/>
    </w:pPr>
  </w:style>
  <w:style w:styleId="Tekstrezerviranogmjesta" w:type="character">
    <w:name w:val="Placeholder Text"/>
    <w:basedOn w:val="Zadanifontodlomka"/>
    <w:uiPriority w:val="99"/>
    <w:semiHidden/>
    <w:rsid w:val="00526C3A"/>
    <w:rPr>
      <w:color w:val="808080"/>
      <w:bdr w:space="0" w:sz="0" w:color="auto" w:val="none"/>
      <w:shd w:fill="auto" w:color="auto" w:val="clear"/>
    </w:rPr>
  </w:style>
  <w:style w:customStyle="true" w:styleId="eSPISCCParagraphDefaultFont" w:type="character">
    <w:name w:val="eSPIS_CC_Paragraph Default Font"/>
    <w:basedOn w:val="Zadanifontodlomka"/>
    <w:rsid w:val="00526C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6C3A"/>
    <w:rPr>
      <w:bdr w:space="0" w:sz="0" w:color="auto" w:val="none"/>
      <w:shd w:fill="FFFFCC" w:color="auto" w:val="clear"/>
      <w:lang w:val="hr-HR"/>
    </w:rPr>
  </w:style>
  <w:style w:customStyle="true" w:styleId="PozadinaSvijetloCrvena" w:type="character">
    <w:name w:val="Pozadina_SvijetloCrvena"/>
    <w:basedOn w:val="eSPISCCParagraphDefaultFont"/>
    <w:rsid w:val="00526C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6C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Zaglavlje" w:type="paragraph">
    <w:name w:val="header"/>
    <w:basedOn w:val="Normal"/>
    <w:rsid w:val="004416FE"/>
    <w:pPr>
      <w:tabs>
        <w:tab w:pos="4536" w:val="center"/>
        <w:tab w:pos="9072" w:val="right"/>
      </w:tabs>
    </w:pPr>
  </w:style>
  <w:style w:styleId="Brojstranice" w:type="character">
    <w:name w:val="page number"/>
    <w:basedOn w:val="Zadanifontodlomka"/>
    <w:rsid w:val="004416FE"/>
  </w:style>
  <w:style w:styleId="Podnoje" w:type="paragraph">
    <w:name w:val="footer"/>
    <w:basedOn w:val="Normal"/>
    <w:rsid w:val="004416FE"/>
    <w:pPr>
      <w:tabs>
        <w:tab w:pos="4536" w:val="center"/>
        <w:tab w:pos="9072" w:val="right"/>
      </w:tabs>
    </w:pPr>
  </w:style>
  <w:style w:styleId="Tekstbalonia" w:type="paragraph">
    <w:name w:val="Balloon Text"/>
    <w:basedOn w:val="Normal"/>
    <w:semiHidden/>
    <w:rsid w:val="004416FE"/>
    <w:rPr>
      <w:rFonts w:ascii="Tahoma" w:cs="Tahoma" w:hAnsi="Tahoma"/>
      <w:sz w:val="16"/>
      <w:szCs w:val="16"/>
    </w:rPr>
  </w:style>
  <w:style w:customStyle="1" w:styleId="TijelotekstaChar" w:type="character">
    <w:name w:val="Tijelo teksta Char"/>
    <w:basedOn w:val="Zadanifontodlomka"/>
    <w:link w:val="Tijeloteksta"/>
    <w:rsid w:val="00B02B38"/>
    <w:rPr>
      <w:sz w:val="24"/>
      <w:szCs w:val="24"/>
    </w:rPr>
  </w:style>
  <w:style w:styleId="Odlomakpopisa" w:type="paragraph">
    <w:name w:val="List Paragraph"/>
    <w:basedOn w:val="Normal"/>
    <w:uiPriority w:val="34"/>
    <w:qFormat/>
    <w:rsid w:val="004510FA"/>
    <w:pPr>
      <w:ind w:left="720"/>
      <w:contextualSpacing/>
    </w:pPr>
  </w:style>
  <w:style w:styleId="Tekstrezerviranogmjesta" w:type="character">
    <w:name w:val="Placeholder Text"/>
    <w:basedOn w:val="Zadanifontodlomka"/>
    <w:uiPriority w:val="99"/>
    <w:semiHidden/>
    <w:rsid w:val="00526C3A"/>
    <w:rPr>
      <w:color w:val="808080"/>
      <w:bdr w:color="auto" w:space="0" w:sz="0" w:val="none"/>
      <w:shd w:color="auto" w:fill="auto" w:val="clear"/>
    </w:rPr>
  </w:style>
  <w:style w:customStyle="1" w:styleId="eSPISCCParagraphDefaultFont" w:type="character">
    <w:name w:val="eSPIS_CC_Paragraph Default Font"/>
    <w:basedOn w:val="Zadanifontodlomka"/>
    <w:rsid w:val="00526C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6C3A"/>
    <w:rPr>
      <w:bdr w:color="auto" w:space="0" w:sz="0" w:val="none"/>
      <w:shd w:color="auto" w:fill="FFFFCC" w:val="clear"/>
      <w:lang w:val="hr-HR"/>
    </w:rPr>
  </w:style>
  <w:style w:customStyle="1" w:styleId="PozadinaSvijetloCrvena" w:type="character">
    <w:name w:val="Pozadina_SvijetloCrvena"/>
    <w:basedOn w:val="eSPISCCParagraphDefaultFont"/>
    <w:rsid w:val="00526C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6C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2014.</izvorni_sadrzaj>
    <derivirana_varijabla naziv="DomainObject.Predmet.DatumOsnivanja_1">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St-77/2014</izvorni_sadrzaj>
    <derivirana_varijabla naziv="DomainObject.Predmet.OznakaBroj_1">St-77/2014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st. post. radi naknadne diobe
sa St-281/13 na St-77/14</izvorni_sadrzaj>
    <derivirana_varijabla naziv="DomainObject.Predmet.PrimjedbaSuca_1">Nastavak st. post. radi naknadne diobe
sa St-281/13 na St-77/14</derivirana_varijabla>
  </DomainObject.Predmet.PrimjedbaSuca>
  <DomainObject.Predmet.ProtustrankaFormated>
    <izvorni_sadrzaj>  GEO-KOP d.o.o. za građenje, trgovinu i usluge "u stečaju"</izvorni_sadrzaj>
    <derivirana_varijabla naziv="DomainObject.Predmet.ProtustrankaFormated_1">  GEO-KOP d.o.o. za građenje, trgovinu i usluge "u stečaju"</derivirana_varijabla>
  </DomainObject.Predmet.ProtustrankaFormated>
  <DomainObject.Predmet.ProtustrankaFormatedOIB>
    <izvorni_sadrzaj>  GEO-KOP d.o.o. za građenje, trgovinu i usluge "u stečaju", OIB 36788923366</izvorni_sadrzaj>
    <derivirana_varijabla naziv="DomainObject.Predmet.ProtustrankaFormatedOIB_1">  GEO-KOP d.o.o. za građenje, trgovinu i usluge "u stečaju", OIB 36788923366</derivirana_varijabla>
  </DomainObject.Predmet.ProtustrankaFormatedOIB>
  <DomainObject.Predmet.ProtustrankaFormatedWithAdress>
    <izvorni_sadrzaj> GEO-KOP d.o.o. za građenje, trgovinu i usluge "u stečaju", J.J.Strossmayera 17, Vukovar</izvorni_sadrzaj>
    <derivirana_varijabla naziv="DomainObject.Predmet.ProtustrankaFormatedWithAdress_1"> GEO-KOP d.o.o. za građenje, trgovinu i usluge "u stečaju", J.J.Strossmayera 17, Vukovar</derivirana_varijabla>
  </DomainObject.Predmet.ProtustrankaFormatedWithAdress>
  <DomainObject.Predmet.ProtustrankaFormatedWithAdressOIB>
    <izvorni_sadrzaj> GEO-KOP d.o.o. za građenje, trgovinu i usluge "u stečaju", OIB 36788923366, J.J.Strossmayera 17, Vukovar</izvorni_sadrzaj>
    <derivirana_varijabla naziv="DomainObject.Predmet.ProtustrankaFormatedWithAdressOIB_1"> GEO-KOP d.o.o. za građenje, trgovinu i usluge "u stečaju", OIB 36788923366, J.J.Strossmayera 17, Vukovar</derivirana_varijabla>
  </DomainObject.Predmet.ProtustrankaFormatedWithAdressOIB>
  <DomainObject.Predmet.ProtustrankaWithAdress>
    <izvorni_sadrzaj>GEO-KOP d.o.o. za građenje, trgovinu i usluge "u stečaju" J.J.Strossmayera 17, Vukovar</izvorni_sadrzaj>
    <derivirana_varijabla naziv="DomainObject.Predmet.ProtustrankaWithAdress_1">GEO-KOP d.o.o. za građenje, trgovinu i usluge "u stečaju" J.J.Strossmayera 17, Vukovar</derivirana_varijabla>
  </DomainObject.Predmet.ProtustrankaWithAdress>
  <DomainObject.Predmet.ProtustrankaWithAdressOIB>
    <izvorni_sadrzaj>GEO-KOP d.o.o. za građenje, trgovinu i usluge "u stečaju", OIB 36788923366, J.J.Strossmayera 17, Vukovar</izvorni_sadrzaj>
    <derivirana_varijabla naziv="DomainObject.Predmet.ProtustrankaWithAdressOIB_1">GEO-KOP d.o.o. za građenje, trgovinu i usluge "u stečaju", OIB 36788923366, J.J.Strossmayera 17, Vukovar</derivirana_varijabla>
  </DomainObject.Predmet.ProtustrankaWithAdressOIB>
  <DomainObject.Predmet.ProtustrankaNazivFormated>
    <izvorni_sadrzaj>GEO-KOP d.o.o. za građenje, trgovinu i usluge "u stečaju"</izvorni_sadrzaj>
    <derivirana_varijabla naziv="DomainObject.Predmet.ProtustrankaNazivFormated_1">GEO-KOP d.o.o. za građenje, trgovinu i usluge "u stečaju"</derivirana_varijabla>
  </DomainObject.Predmet.ProtustrankaNazivFormated>
  <DomainObject.Predmet.ProtustrankaNazivFormatedOIB>
    <izvorni_sadrzaj>GEO-KOP d.o.o. za građenje, trgovinu i usluge "u stečaju", OIB 36788923366</izvorni_sadrzaj>
    <derivirana_varijabla naziv="DomainObject.Predmet.ProtustrankaNazivFormatedOIB_1">GEO-KOP d.o.o. za građenje, trgovinu i usluge "u stečaju", OIB 36788923366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TOMINAC, ST. UPRAVITELJ</izvorni_sadrzaj>
    <derivirana_varijabla naziv="DomainObject.Predmet.StrankaFormated_1">  MARKO TOMINAC, ST. UPRAVITELJ</derivirana_varijabla>
  </DomainObject.Predmet.StrankaFormated>
  <DomainObject.Predmet.StrankaFormatedOIB>
    <izvorni_sadrzaj>  MARKO TOMINAC, ST. UPRAVITELJ</izvorni_sadrzaj>
    <derivirana_varijabla naziv="DomainObject.Predmet.StrankaFormatedOIB_1">  MARKO TOMINAC, ST. UPRAVITELJ</derivirana_varijabla>
  </DomainObject.Predmet.StrankaFormatedOIB>
  <DomainObject.Predmet.StrankaFormatedWithAdress>
    <izvorni_sadrzaj> MARKO TOMINAC, ST. UPRAVITELJ, V. NAZORA 3, 32100 Vinkovci</izvorni_sadrzaj>
    <derivirana_varijabla naziv="DomainObject.Predmet.StrankaFormatedWithAdress_1"> MARKO TOMINAC, ST. UPRAVITELJ, V. NAZORA 3, 32100 Vinkovci</derivirana_varijabla>
  </DomainObject.Predmet.StrankaFormatedWithAdress>
  <DomainObject.Predmet.StrankaFormatedWithAdressOIB>
    <izvorni_sadrzaj> MARKO TOMINAC, ST. UPRAVITELJ, V. NAZORA 3, 32100 Vinkovci</izvorni_sadrzaj>
    <derivirana_varijabla naziv="DomainObject.Predmet.StrankaFormatedWithAdressOIB_1"> MARKO TOMINAC, ST. UPRAVITELJ, V. NAZORA 3, 32100 Vinkovci</derivirana_varijabla>
  </DomainObject.Predmet.StrankaFormatedWithAdressOIB>
  <DomainObject.Predmet.StrankaWithAdress>
    <izvorni_sadrzaj>MARKO TOMINAC, ST. UPRAVITELJ V. NAZORA 3,32100 Vinkovci</izvorni_sadrzaj>
    <derivirana_varijabla naziv="DomainObject.Predmet.StrankaWithAdress_1">MARKO TOMINAC, ST. UPRAVITELJ V. NAZORA 3,32100 Vinkovci</derivirana_varijabla>
  </DomainObject.Predmet.StrankaWithAdress>
  <DomainObject.Predmet.StrankaWithAdressOIB>
    <izvorni_sadrzaj>MARKO TOMINAC, ST. UPRAVITELJ, V. NAZORA 3,32100 Vinkovci</izvorni_sadrzaj>
    <derivirana_varijabla naziv="DomainObject.Predmet.StrankaWithAdressOIB_1">MARKO TOMINAC, ST. UPRAVITELJ, V. NAZORA 3,32100 Vinkovci</derivirana_varijabla>
  </DomainObject.Predmet.StrankaWithAdressOIB>
  <DomainObject.Predmet.StrankaNazivFormated>
    <izvorni_sadrzaj>MARKO TOMINAC, ST. UPRAVITELJ</izvorni_sadrzaj>
    <derivirana_varijabla naziv="DomainObject.Predmet.StrankaNazivFormated_1">MARKO TOMINAC, ST. UPRAVITELJ</derivirana_varijabla>
  </DomainObject.Predmet.StrankaNazivFormated>
  <DomainObject.Predmet.StrankaNazivFormatedOIB>
    <izvorni_sadrzaj>MARKO TOMINAC, ST. UPRAVITELJ</izvorni_sadrzaj>
    <derivirana_varijabla naziv="DomainObject.Predmet.StrankaNazivFormatedOIB_1">MARKO TOMINAC, ST. UPRAVITELJ</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MARKO TOMINAC, ST. UPRAVITELJ</item>
    </izvorni_sadrzaj>
    <derivirana_varijabla naziv="DomainObject.Predmet.StrankaListFormated_1">
      <item>MARKO TOMINAC, ST. UPRAVITELJ</item>
    </derivirana_varijabla>
  </DomainObject.Predmet.StrankaListFormated>
  <DomainObject.Predmet.StrankaListFormatedOIB>
    <izvorni_sadrzaj>
      <item>MARKO TOMINAC, ST. UPRAVITELJ</item>
    </izvorni_sadrzaj>
    <derivirana_varijabla naziv="DomainObject.Predmet.StrankaListFormatedOIB_1">
      <item>MARKO TOMINAC, ST. UPRAVITELJ</item>
    </derivirana_varijabla>
  </DomainObject.Predmet.StrankaListFormatedOIB>
  <DomainObject.Predmet.StrankaListFormatedWithAdress>
    <izvorni_sadrzaj>
      <item>MARKO TOMINAC, ST. UPRAVITELJ, V. NAZORA 3, 32100 Vinkovci</item>
    </izvorni_sadrzaj>
    <derivirana_varijabla naziv="DomainObject.Predmet.StrankaListFormatedWithAdress_1">
      <item>MARKO TOMINAC, ST. UPRAVITELJ, V. NAZORA 3, 32100 Vinkovci</item>
    </derivirana_varijabla>
  </DomainObject.Predmet.StrankaListFormatedWithAdress>
  <DomainObject.Predmet.StrankaListFormatedWithAdressOIB>
    <izvorni_sadrzaj>
      <item>MARKO TOMINAC, ST. UPRAVITELJ, V. NAZORA 3, 32100 Vinkovci</item>
    </izvorni_sadrzaj>
    <derivirana_varijabla naziv="DomainObject.Predmet.StrankaListFormatedWithAdressOIB_1">
      <item>MARKO TOMINAC, ST. UPRAVITELJ, V. NAZORA 3, 32100 Vinkovci</item>
    </derivirana_varijabla>
  </DomainObject.Predmet.StrankaListFormatedWithAdressOIB>
  <DomainObject.Predmet.StrankaListNazivFormated>
    <izvorni_sadrzaj>
      <item>MARKO TOMINAC, ST. UPRAVITELJ</item>
    </izvorni_sadrzaj>
    <derivirana_varijabla naziv="DomainObject.Predmet.StrankaListNazivFormated_1">
      <item>MARKO TOMINAC, ST. UPRAVITELJ</item>
    </derivirana_varijabla>
  </DomainObject.Predmet.StrankaListNazivFormated>
  <DomainObject.Predmet.StrankaListNazivFormatedOIB>
    <izvorni_sadrzaj>
      <item>MARKO TOMINAC, ST. UPRAVITELJ</item>
    </izvorni_sadrzaj>
    <derivirana_varijabla naziv="DomainObject.Predmet.StrankaListNazivFormatedOIB_1">
      <item>MARKO TOMINAC, ST. UPRAVITELJ</item>
    </derivirana_varijabla>
  </DomainObject.Predmet.StrankaListNazivFormatedOIB>
  <DomainObject.Predmet.ProtuStrankaListFormated>
    <izvorni_sadrzaj>
      <item>GEO-KOP d.o.o. za građenje, trgovinu i usluge "u stečaju"</item>
    </izvorni_sadrzaj>
    <derivirana_varijabla naziv="DomainObject.Predmet.ProtuStrankaListFormated_1">
      <item>GEO-KOP d.o.o. za građenje, trgovinu i usluge "u stečaju"</item>
    </derivirana_varijabla>
  </DomainObject.Predmet.ProtuStrankaListFormated>
  <DomainObject.Predmet.ProtuStrankaListFormatedOIB>
    <izvorni_sadrzaj>
      <item>GEO-KOP d.o.o. za građenje, trgovinu i usluge "u stečaju", OIB 36788923366</item>
    </izvorni_sadrzaj>
    <derivirana_varijabla naziv="DomainObject.Predmet.ProtuStrankaListFormatedOIB_1">
      <item>GEO-KOP d.o.o. za građenje, trgovinu i usluge "u stečaju", OIB 36788923366</item>
    </derivirana_varijabla>
  </DomainObject.Predmet.ProtuStrankaListFormatedOIB>
  <DomainObject.Predmet.ProtuStrankaListFormatedWithAdress>
    <izvorni_sadrzaj>
      <item>GEO-KOP d.o.o. za građenje, trgovinu i usluge "u stečaju", J.J.Strossmayera 17, Vukovar</item>
    </izvorni_sadrzaj>
    <derivirana_varijabla naziv="DomainObject.Predmet.ProtuStrankaListFormatedWithAdress_1">
      <item>GEO-KOP d.o.o. za građenje, trgovinu i usluge "u stečaju", J.J.Strossmayera 17, Vukovar</item>
    </derivirana_varijabla>
  </DomainObject.Predmet.ProtuStrankaListFormatedWithAdress>
  <DomainObject.Predmet.ProtuStrankaListFormatedWithAdressOIB>
    <izvorni_sadrzaj>
      <item>GEO-KOP d.o.o. za građenje, trgovinu i usluge "u stečaju", OIB 36788923366, J.J.Strossmayera 17, Vukovar</item>
    </izvorni_sadrzaj>
    <derivirana_varijabla naziv="DomainObject.Predmet.ProtuStrankaListFormatedWithAdressOIB_1">
      <item>GEO-KOP d.o.o. za građenje, trgovinu i usluge "u stečaju", OIB 36788923366, J.J.Strossmayera 17, Vukovar</item>
    </derivirana_varijabla>
  </DomainObject.Predmet.ProtuStrankaListFormatedWithAdressOIB>
  <DomainObject.Predmet.ProtuStrankaListNazivFormated>
    <izvorni_sadrzaj>
      <item>GEO-KOP d.o.o. za građenje, trgovinu i usluge "u stečaju"</item>
    </izvorni_sadrzaj>
    <derivirana_varijabla naziv="DomainObject.Predmet.ProtuStrankaListNazivFormated_1">
      <item>GEO-KOP d.o.o. za građenje, trgovinu i usluge "u stečaju"</item>
    </derivirana_varijabla>
  </DomainObject.Predmet.ProtuStrankaListNazivFormated>
  <DomainObject.Predmet.ProtuStrankaListNazivFormatedOIB>
    <izvorni_sadrzaj>
      <item>GEO-KOP d.o.o. za građenje, trgovinu i usluge "u stečaju", OIB 36788923366</item>
    </izvorni_sadrzaj>
    <derivirana_varijabla naziv="DomainObject.Predmet.ProtuStrankaListNazivFormatedOIB_1">
      <item>GEO-KOP d.o.o. za građenje, trgovinu i usluge "u stečaju", OIB 36788923366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MARKO TOMINAC, ST. UPRAVITELJ</izvorni_sadrzaj>
    <derivirana_varijabla naziv="DomainObject.Predmet.StrankaIDrugi_1">MARKO TOMINAC, ST. UPRAVITELJ</derivirana_varijabla>
  </DomainObject.Predmet.StrankaIDrugi>
  <DomainObject.Predmet.ProtustrankaIDrugi>
    <izvorni_sadrzaj>GEO-KOP d.o.o. za građenje, trgovinu i usluge "u stečaju"</izvorni_sadrzaj>
    <derivirana_varijabla naziv="DomainObject.Predmet.ProtustrankaIDrugi_1">GEO-KOP d.o.o. za građenje, trgovinu i usluge "u stečaju"</derivirana_varijabla>
  </DomainObject.Predmet.ProtustrankaIDrugi>
  <DomainObject.Predmet.StrankaIDrugiAdressOIB>
    <izvorni_sadrzaj>MARKO TOMINAC, ST. UPRAVITELJ, V. NAZORA 3, 32100 Vinkovci</izvorni_sadrzaj>
    <derivirana_varijabla naziv="DomainObject.Predmet.StrankaIDrugiAdressOIB_1">MARKO TOMINAC, ST. UPRAVITELJ, V. NAZORA 3, 32100 Vinkovci</derivirana_varijabla>
  </DomainObject.Predmet.StrankaIDrugiAdressOIB>
  <DomainObject.Predmet.ProtustrankaIDrugiAdressOIB>
    <izvorni_sadrzaj>GEO-KOP d.o.o. za građenje, trgovinu i usluge "u stečaju", OIB 36788923366, J.J.Strossmayera 17, Vukovar</izvorni_sadrzaj>
    <derivirana_varijabla naziv="DomainObject.Predmet.ProtustrankaIDrugiAdressOIB_1">GEO-KOP d.o.o. za građenje, trgovinu i usluge "u stečaju", OIB 36788923366, J.J.Strossmayera 17,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TOMINAC, ST. UPRAVITELJ</item>
      <item>GEO-KOP d.o.o. za građenje, trgovinu i usluge "u stečaju"</item>
    </izvorni_sadrzaj>
    <derivirana_varijabla naziv="DomainObject.Predmet.SudioniciListNaziv_1">
      <item>MARKO TOMINAC, ST. UPRAVITELJ</item>
      <item>GEO-KOP d.o.o. za građenje, trgovinu i usluge "u stečaju"</item>
    </derivirana_varijabla>
  </DomainObject.Predmet.SudioniciListNaziv>
  <DomainObject.Predmet.SudioniciListAdressOIB>
    <izvorni_sadrzaj>
      <item>MARKO TOMINAC, ST. UPRAVITELJ, V. NAZORA 3,32100 Vinkovci</item>
      <item>GEO-KOP d.o.o. za građenje, trgovinu i usluge "u stečaju", OIB 36788923366, J.J.Strossmayera 17,Vukovar</item>
    </izvorni_sadrzaj>
    <derivirana_varijabla naziv="DomainObject.Predmet.SudioniciListAdressOIB_1">
      <item>MARKO TOMINAC, ST. UPRAVITELJ, V. NAZORA 3,32100 Vinkovci</item>
      <item>GEO-KOP d.o.o. za građenje, trgovinu i usluge "u stečaju", OIB 36788923366, J.J.Strossmayera 17,Vukovar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36788923366</item>
    </izvorni_sadrzaj>
    <derivirana_varijabla naziv="DomainObject.Predmet.SudioniciListNazivOIB_1">
      <item>, OIB null</item>
      <item>, OIB 36788923366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1255</properties:Words>
  <properties:Characters>7010</properties:Characters>
  <properties:Lines>173</properties:Lines>
  <properties:Paragraphs>47</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8367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2017-03-07T11:14:00Z</dcterms:created>
  <dc:creator>..</dc:creator>
  <cp:lastModifiedBy>Maja Kocijan</cp:lastModifiedBy>
  <cp:lastPrinted>2017-03-07T12:25:00Z</cp:lastPrinted>
  <dcterms:modified xmlns:xsi="http://www.w3.org/2001/XMLSchema-instance" xsi:type="dcterms:W3CDTF">2017-03-07T12:44:00Z</dcterms:modified>
  <cp:revision>6</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