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994EA0">
              <w:rPr>
                <w:sz w:val="24"/>
              </w:rPr>
              <w:t>316/2016-15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37f0107" w14:paraId="37f0107" w:rsidRDefault="00F37BB1" w:rsidP="00F37BB1" w:rsidR="00F37BB1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F37BB1" w:rsidP="00F37BB1" w:rsidR="00F37BB1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F37BB1" w:rsidP="00F37BB1" w:rsidR="00F37BB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772E5A" w:rsidRPr="00772E5A">
        <w:rPr>
          <w:lang w:val="hr-HR"/>
        </w:rPr>
        <w:t>AUTOKUĆA BOSNIĆ d.o.o., OIB: 62890333516, Žrnovnica, Rakite 27</w:t>
      </w:r>
      <w:r w:rsidR="00F5115D" w:rsidRPr="00F5115D">
        <w:rPr>
          <w:lang w:val="hr-HR"/>
        </w:rPr>
        <w:t xml:space="preserve">, </w:t>
      </w:r>
      <w:r w:rsidR="00772E5A">
        <w:rPr>
          <w:lang w:val="hr-HR"/>
        </w:rPr>
        <w:t>21. siječnja</w:t>
      </w:r>
      <w:r w:rsidR="00F37BB1">
        <w:rPr>
          <w:lang w:val="hr-HR"/>
        </w:rPr>
        <w:t xml:space="preserve"> 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 j e </w:t>
      </w:r>
    </w:p>
    <w:p w:rsidRDefault="00F37BB1" w:rsidP="00F37BB1" w:rsidR="00F37BB1" w:rsidRPr="00DE2B55">
      <w:pPr>
        <w:jc w:val="center"/>
      </w:pPr>
    </w:p>
    <w:p w:rsidRDefault="00AF5E64" w:rsidP="00772E5A" w:rsidR="00AF5E64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772E5A" w:rsidRPr="00772E5A">
        <w:t>AUTOKUĆA BOSNIĆ d.o.o., OIB: 62890333516, Žrnovnica, Rakite 27</w:t>
      </w:r>
      <w:r w:rsidR="00F5115D" w:rsidRPr="00F5115D">
        <w:t xml:space="preserve">,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>
        <w:t xml:space="preserve"> od 14.</w:t>
      </w:r>
      <w:r w:rsidRPr="00163464">
        <w:t>000,00 kuna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poziv na broj: </w:t>
      </w:r>
      <w:r w:rsidR="00772E5A">
        <w:t>316-2016</w:t>
      </w:r>
      <w:r>
        <w:t xml:space="preserve">, </w:t>
      </w:r>
      <w:r w:rsidRPr="00554528">
        <w:t>uz svrhu plaćanja "predujam za pokriće</w:t>
      </w:r>
      <w:r w:rsidR="00772E5A">
        <w:t xml:space="preserve"> troškova stečajnog postupka broj</w:t>
      </w:r>
      <w:r w:rsidRPr="00554528">
        <w:t xml:space="preserve"> </w:t>
      </w:r>
      <w:r w:rsidR="00772E5A">
        <w:t xml:space="preserve">5 </w:t>
      </w:r>
      <w:r w:rsidRPr="00554528">
        <w:t>St-</w:t>
      </w:r>
      <w:r w:rsidR="00772E5A">
        <w:t>316-2016</w:t>
      </w:r>
      <w:r w:rsidRPr="00554528">
        <w:t>"</w:t>
      </w:r>
      <w:r w:rsidR="00772E5A">
        <w:t xml:space="preserve">, </w:t>
      </w:r>
      <w:r>
        <w:t xml:space="preserve">te da </w:t>
      </w:r>
      <w:r w:rsidR="00035B8E">
        <w:t xml:space="preserve">u istom roku </w:t>
      </w:r>
      <w:r>
        <w:t>ovom sudu dostave dokaz o uplati zatraženog predujma.</w:t>
      </w:r>
      <w:r w:rsidR="00772E5A">
        <w:t xml:space="preserve"> </w:t>
      </w:r>
    </w:p>
    <w:p w:rsidRDefault="00F37BB1" w:rsidP="00F37BB1" w:rsidR="00F37BB1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>dujam iz točke I. 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38475B" w:rsidP="0038475B" w:rsidR="0038475B">
      <w:pPr>
        <w:ind w:firstLine="708"/>
        <w:jc w:val="both"/>
        <w:rPr>
          <w:lang w:eastAsia="en-US"/>
        </w:rPr>
      </w:pPr>
      <w:r w:rsidRPr="0038475B">
        <w:rPr>
          <w:lang w:eastAsia="en-US"/>
        </w:rPr>
        <w:t xml:space="preserve">Financijska agencija, Regionalni centar Split, Podružnica Split, podnijela je ovom sudu </w:t>
      </w:r>
      <w:r>
        <w:rPr>
          <w:lang w:eastAsia="en-US"/>
        </w:rPr>
        <w:t>26. siječnja 2016.</w:t>
      </w:r>
      <w:r w:rsidRPr="0038475B">
        <w:rPr>
          <w:lang w:eastAsia="en-US"/>
        </w:rPr>
        <w:t xml:space="preserve">, na temelju članka 110. stavka 2. Stečajnog zakona („Narodne novine“, broj 71/15.; dalje: SZ), prijedlog za otvaranje stečajnog postupka nad dužnikom </w:t>
      </w:r>
      <w:r w:rsidRPr="0038475B">
        <w:rPr>
          <w:szCs w:val="20"/>
        </w:rPr>
        <w:t>AUTOKUĆA BOSNIĆ d.o.o., OIB: 62890333516, Žrnovnica, Rakite 27</w:t>
      </w:r>
      <w:r w:rsidRPr="0038475B">
        <w:rPr>
          <w:lang w:eastAsia="en-US"/>
        </w:rPr>
        <w:t xml:space="preserve">. U prijedlogu se navodi kako dužnik na dan </w:t>
      </w:r>
      <w:r>
        <w:rPr>
          <w:lang w:eastAsia="en-US"/>
        </w:rPr>
        <w:t>22. siječnja 2016.</w:t>
      </w:r>
      <w:r w:rsidRPr="0038475B">
        <w:rPr>
          <w:lang w:eastAsia="en-US"/>
        </w:rPr>
        <w:t xml:space="preserve"> u Očevidniku redoslijeda osnova za plaćanje ima evidentirane neizvršene osnove za plaćanje </w:t>
      </w:r>
      <w:r w:rsidRPr="0038475B">
        <w:rPr>
          <w:rFonts w:cstheme="minorBidi" w:eastAsiaTheme="minorHAnsi"/>
          <w:lang w:eastAsia="en-US"/>
        </w:rPr>
        <w:t>u neprekinutom razdoblju od 120 dana</w:t>
      </w:r>
      <w:r w:rsidRPr="0038475B">
        <w:rPr>
          <w:lang w:eastAsia="en-US"/>
        </w:rPr>
        <w:t xml:space="preserve">, u ukupnom iznosu od </w:t>
      </w:r>
      <w:r>
        <w:rPr>
          <w:lang w:eastAsia="en-US"/>
        </w:rPr>
        <w:t>969.116,72 kune</w:t>
      </w:r>
      <w:r w:rsidRPr="0038475B">
        <w:rPr>
          <w:lang w:eastAsia="en-US"/>
        </w:rPr>
        <w:t xml:space="preserve">, kao i da dužnik ima </w:t>
      </w:r>
      <w:r>
        <w:rPr>
          <w:lang w:eastAsia="en-US"/>
        </w:rPr>
        <w:t>jednog</w:t>
      </w:r>
      <w:r w:rsidRPr="0038475B">
        <w:rPr>
          <w:lang w:eastAsia="en-US"/>
        </w:rPr>
        <w:t xml:space="preserve"> zaposlenika. </w:t>
      </w:r>
    </w:p>
    <w:p w:rsidRDefault="00205C98" w:rsidP="0038475B" w:rsidR="00205C98">
      <w:pPr>
        <w:ind w:firstLine="708"/>
        <w:jc w:val="both"/>
        <w:rPr>
          <w:lang w:eastAsia="en-US"/>
        </w:rPr>
      </w:pPr>
    </w:p>
    <w:p w:rsidRDefault="00205C98" w:rsidP="0038475B" w:rsidR="00205C98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Zaključkom </w:t>
      </w:r>
      <w:r w:rsidR="003D0411">
        <w:rPr>
          <w:lang w:eastAsia="en-US"/>
        </w:rPr>
        <w:t xml:space="preserve">poslovni broj St-316/2016 </w:t>
      </w:r>
      <w:r>
        <w:rPr>
          <w:lang w:eastAsia="en-US"/>
        </w:rPr>
        <w:t xml:space="preserve">od 15. listopada 2018. pozvana je zastupnica po zakonu </w:t>
      </w:r>
      <w:r w:rsidR="006C2ACA">
        <w:rPr>
          <w:lang w:eastAsia="en-US"/>
        </w:rPr>
        <w:t xml:space="preserve">dužnika </w:t>
      </w:r>
      <w:r>
        <w:rPr>
          <w:lang w:eastAsia="en-US"/>
        </w:rPr>
        <w:t xml:space="preserve">Nikolina Barbarić, OIB: 08708720733, Solin, Solinske mladeži 69/A, u roku od 20 dana dostaviti ovom sudu popis imovine i obveza dužnika sukladno članku 17. SZ-a. </w:t>
      </w:r>
      <w:r w:rsidR="006C2ACA">
        <w:rPr>
          <w:lang w:eastAsia="en-US"/>
        </w:rPr>
        <w:t xml:space="preserve"> </w:t>
      </w:r>
    </w:p>
    <w:p w:rsidRDefault="00205C98" w:rsidP="0038475B" w:rsidR="00205C98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 xml:space="preserve">Dana 2. studenog 2018. u </w:t>
      </w:r>
      <w:r w:rsidR="003D0411">
        <w:rPr>
          <w:lang w:eastAsia="en-US"/>
        </w:rPr>
        <w:t xml:space="preserve">spis je zaprimljen popis imovine i obveza dužnika iz kojeg proizlazi kako na dan 31. listopada 2018. obveze dužnika iznose 1.495.087,08 kuna, a novčane i nenovčane tražbine dužnika 1.103.643,50 kuna. Isto tako, proizlazi kako dužnik u vlasništvu nema nekretnina niti pokretnina, niti kakve druge imovine, a niti kakvih imovinskih prava.  </w:t>
      </w:r>
    </w:p>
    <w:p w:rsidRDefault="003D0411" w:rsidP="003F6A75" w:rsidR="003D0411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01280" w:rsidP="003F6A75" w:rsidR="00205C98">
      <w:pPr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 xml:space="preserve">Rješenjem </w:t>
      </w:r>
      <w:r w:rsidR="003D0411">
        <w:rPr>
          <w:rFonts w:cstheme="minorBidi" w:eastAsiaTheme="minorHAnsi"/>
          <w:lang w:eastAsia="en-US"/>
        </w:rPr>
        <w:t xml:space="preserve">poslovni broj St-316/2016 </w:t>
      </w:r>
      <w:r w:rsidRPr="00A01280">
        <w:rPr>
          <w:rFonts w:cstheme="minorBidi" w:eastAsiaTheme="minorHAnsi"/>
          <w:lang w:eastAsia="en-US"/>
        </w:rPr>
        <w:t xml:space="preserve">od </w:t>
      </w:r>
      <w:r w:rsidR="0038475B">
        <w:rPr>
          <w:rFonts w:cstheme="minorBidi" w:eastAsiaTheme="minorHAnsi"/>
          <w:lang w:eastAsia="en-US"/>
        </w:rPr>
        <w:t>17</w:t>
      </w:r>
      <w:r w:rsidRPr="00A01280">
        <w:rPr>
          <w:rFonts w:cstheme="minorBidi" w:eastAsiaTheme="minorHAnsi"/>
          <w:lang w:eastAsia="en-US"/>
        </w:rPr>
        <w:t xml:space="preserve">. </w:t>
      </w:r>
      <w:r w:rsidR="0038475B">
        <w:rPr>
          <w:rFonts w:cstheme="minorBidi" w:eastAsiaTheme="minorHAnsi"/>
          <w:lang w:eastAsia="en-US"/>
        </w:rPr>
        <w:t>prosinca</w:t>
      </w:r>
      <w:r w:rsidRPr="00A01280">
        <w:rPr>
          <w:rFonts w:cstheme="minorBidi" w:eastAsiaTheme="minorHAnsi"/>
          <w:lang w:eastAsia="en-US"/>
        </w:rPr>
        <w:t xml:space="preserve"> 2018. pokrenut je prethodni postupak radi utvrđivanja pretpostavki za otvaranje stečajnog postupka nad dužnikom i određeno je ročište radi očitovanja o prijedlogu za otvaranje stečajnog postupka</w:t>
      </w:r>
      <w:r w:rsidR="00205C98">
        <w:rPr>
          <w:rFonts w:cstheme="minorBidi" w:eastAsiaTheme="minorHAnsi"/>
          <w:lang w:eastAsia="en-US"/>
        </w:rPr>
        <w:t xml:space="preserve"> za 17. siječnja 2019.</w:t>
      </w:r>
      <w:r w:rsidR="0038475B">
        <w:rPr>
          <w:rFonts w:cstheme="minorBidi" w:eastAsiaTheme="minorHAnsi"/>
          <w:lang w:eastAsia="en-US"/>
        </w:rPr>
        <w:t xml:space="preserve"> Istim rješenjem </w:t>
      </w:r>
      <w:r w:rsidR="00FC05FA">
        <w:rPr>
          <w:rFonts w:cstheme="minorBidi" w:eastAsiaTheme="minorHAnsi"/>
          <w:lang w:eastAsia="en-US"/>
        </w:rPr>
        <w:t xml:space="preserve">određena je mjera osiguranja tako što je </w:t>
      </w:r>
      <w:r w:rsidR="0038475B" w:rsidRPr="0038475B">
        <w:rPr>
          <w:rFonts w:cstheme="minorBidi" w:eastAsiaTheme="minorHAnsi"/>
          <w:lang w:eastAsia="en-US"/>
        </w:rPr>
        <w:t>dužniku postavljen privremeni stečajni upravitelj u osobi: Marko Lonac, OIB: 43471049776, Dubrovnik, Brdasta 12</w:t>
      </w:r>
      <w:r w:rsidR="003F6A75">
        <w:rPr>
          <w:rFonts w:cstheme="minorBidi" w:eastAsiaTheme="minorHAnsi"/>
          <w:lang w:eastAsia="en-US"/>
        </w:rPr>
        <w:t xml:space="preserve">, </w:t>
      </w:r>
      <w:r w:rsidR="00FC05FA">
        <w:rPr>
          <w:rFonts w:cstheme="minorBidi" w:eastAsiaTheme="minorHAnsi"/>
          <w:lang w:eastAsia="en-US"/>
        </w:rPr>
        <w:t>kojemu</w:t>
      </w:r>
      <w:r w:rsidR="003F6A75">
        <w:rPr>
          <w:rFonts w:cstheme="minorBidi" w:eastAsiaTheme="minorHAnsi"/>
          <w:lang w:eastAsia="en-US"/>
        </w:rPr>
        <w:t xml:space="preserve"> je</w:t>
      </w:r>
      <w:r w:rsidR="0038475B" w:rsidRPr="0038475B">
        <w:rPr>
          <w:rFonts w:cstheme="minorBidi" w:eastAsiaTheme="minorHAnsi"/>
          <w:lang w:eastAsia="en-US"/>
        </w:rPr>
        <w:t xml:space="preserve"> naloženo </w:t>
      </w:r>
      <w:r w:rsidR="00FC05FA">
        <w:rPr>
          <w:rFonts w:cstheme="minorBidi" w:eastAsiaTheme="minorHAnsi"/>
          <w:lang w:eastAsia="en-US"/>
        </w:rPr>
        <w:t>zaštiti i održavati imovinu dužnika</w:t>
      </w:r>
      <w:r w:rsidR="00205C98">
        <w:rPr>
          <w:rFonts w:cstheme="minorBidi" w:eastAsiaTheme="minorHAnsi"/>
          <w:lang w:eastAsia="en-US"/>
        </w:rPr>
        <w:t>,</w:t>
      </w:r>
      <w:r w:rsidR="00FC05FA">
        <w:rPr>
          <w:rFonts w:cstheme="minorBidi" w:eastAsiaTheme="minorHAnsi"/>
          <w:lang w:eastAsia="en-US"/>
        </w:rPr>
        <w:t xml:space="preserve"> ispitati mogu li se imovinom dužnika </w:t>
      </w:r>
      <w:r w:rsidR="00205C98">
        <w:rPr>
          <w:rFonts w:cstheme="minorBidi" w:eastAsiaTheme="minorHAnsi"/>
          <w:lang w:eastAsia="en-US"/>
        </w:rPr>
        <w:t xml:space="preserve">namiriti troškovi stečajnog postupka, te o utvrđenom podnijeti sudu pisano izvješće najkasnije do zakazanog ročišta. </w:t>
      </w:r>
    </w:p>
    <w:p w:rsidRDefault="00205C98" w:rsidP="003F6A75" w:rsidR="00205C98">
      <w:pPr>
        <w:ind w:firstLine="708"/>
        <w:jc w:val="both"/>
        <w:rPr>
          <w:rFonts w:cstheme="minorBidi" w:eastAsiaTheme="minorHAnsi"/>
          <w:lang w:eastAsia="en-US"/>
        </w:rPr>
      </w:pPr>
    </w:p>
    <w:p w:rsidRDefault="003D0411" w:rsidP="00F37BB1" w:rsidR="00A01280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Dana 15. siječnja 2019. u spis je zaprimljeno izvješće privremenog stečajnog upravitelja </w:t>
      </w:r>
      <w:r w:rsidR="00972756" w:rsidRPr="00972756">
        <w:rPr>
          <w:rFonts w:cstheme="minorBidi" w:eastAsiaTheme="minorHAnsi"/>
          <w:lang w:eastAsia="en-US"/>
        </w:rPr>
        <w:t xml:space="preserve">iz kojeg u bitnom proizlazi </w:t>
      </w:r>
      <w:r w:rsidR="00972756">
        <w:rPr>
          <w:rFonts w:cstheme="minorBidi" w:eastAsiaTheme="minorHAnsi"/>
          <w:lang w:eastAsia="en-US"/>
        </w:rPr>
        <w:t>kako</w:t>
      </w:r>
      <w:r w:rsidR="00972756" w:rsidRPr="00972756">
        <w:rPr>
          <w:rFonts w:cstheme="minorBidi" w:eastAsiaTheme="minorHAnsi"/>
          <w:lang w:eastAsia="en-US"/>
        </w:rPr>
        <w:t xml:space="preserve"> dužnik ne raspolaže likvidnom stečajnom masom iz koje bi se mogli </w:t>
      </w:r>
      <w:r w:rsidR="00972756">
        <w:rPr>
          <w:rFonts w:cstheme="minorBidi" w:eastAsiaTheme="minorHAnsi"/>
          <w:lang w:eastAsia="en-US"/>
        </w:rPr>
        <w:t>na</w:t>
      </w:r>
      <w:r w:rsidR="00972756" w:rsidRPr="00972756">
        <w:rPr>
          <w:rFonts w:cstheme="minorBidi" w:eastAsiaTheme="minorHAnsi"/>
          <w:lang w:eastAsia="en-US"/>
        </w:rPr>
        <w:t xml:space="preserve">miriti </w:t>
      </w:r>
      <w:r w:rsidR="00972756">
        <w:rPr>
          <w:rFonts w:cstheme="minorBidi" w:eastAsiaTheme="minorHAnsi"/>
          <w:lang w:eastAsia="en-US"/>
        </w:rPr>
        <w:t>barem</w:t>
      </w:r>
      <w:r w:rsidR="00972756" w:rsidRPr="00972756">
        <w:rPr>
          <w:rFonts w:cstheme="minorBidi" w:eastAsiaTheme="minorHAnsi"/>
          <w:lang w:eastAsia="en-US"/>
        </w:rPr>
        <w:t xml:space="preserve"> troškovi stečajnog postupka.</w:t>
      </w:r>
      <w:r w:rsidR="00A15F02">
        <w:rPr>
          <w:rFonts w:cstheme="minorBidi" w:eastAsiaTheme="minorHAnsi"/>
          <w:lang w:eastAsia="en-US"/>
        </w:rPr>
        <w:t xml:space="preserve"> Privremeni stečajni upravitelj je pregledom bruto bilance dužnika utvrdio kako dužnik nema dugotrajne imovine (nekretnina i opreme), a u odnosu na potraživanja koja dužnik ima prema trećima je utvrdio </w:t>
      </w:r>
      <w:r w:rsidR="006B7DA6">
        <w:rPr>
          <w:rFonts w:cstheme="minorBidi" w:eastAsiaTheme="minorHAnsi"/>
          <w:lang w:eastAsia="en-US"/>
        </w:rPr>
        <w:t xml:space="preserve">da su ista ili zastarjela ili su nenaplativa zbog pokretanja insolvencijskih postupaka (Konstruktor-inženjering d.d.). Također je utvrdio kako dužnik nema zaposlenika.    </w:t>
      </w:r>
      <w:r w:rsidR="00A15F02">
        <w:rPr>
          <w:rFonts w:cstheme="minorBidi" w:eastAsiaTheme="minorHAnsi"/>
          <w:lang w:eastAsia="en-US"/>
        </w:rPr>
        <w:t xml:space="preserve">  </w:t>
      </w:r>
    </w:p>
    <w:p w:rsidRDefault="00972756" w:rsidP="00F37BB1" w:rsidR="00972756">
      <w:pPr>
        <w:ind w:firstLine="708"/>
        <w:jc w:val="both"/>
        <w:rPr>
          <w:rFonts w:cstheme="minorBidi" w:eastAsiaTheme="minorHAnsi"/>
          <w:lang w:eastAsia="en-US"/>
        </w:rPr>
      </w:pPr>
    </w:p>
    <w:p w:rsidRDefault="00972756" w:rsidP="00A15F02" w:rsidR="00972756" w:rsidRPr="00972756">
      <w:pPr>
        <w:ind w:firstLine="708"/>
        <w:jc w:val="both"/>
        <w:rPr>
          <w:rFonts w:cstheme="minorBidi" w:eastAsiaTheme="minorHAnsi"/>
          <w:lang w:eastAsia="en-US"/>
        </w:rPr>
      </w:pPr>
      <w:r w:rsidRPr="00972756">
        <w:rPr>
          <w:rFonts w:cstheme="minorBidi" w:eastAsiaTheme="minorHAnsi"/>
          <w:lang w:eastAsia="en-US"/>
        </w:rPr>
        <w:t>Na ročište radi očitovanja o prijedlogu za otvara</w:t>
      </w:r>
      <w:r>
        <w:rPr>
          <w:rFonts w:cstheme="minorBidi" w:eastAsiaTheme="minorHAnsi"/>
          <w:lang w:eastAsia="en-US"/>
        </w:rPr>
        <w:t>nje stečajnog postupka pristupila je zastupnica</w:t>
      </w:r>
      <w:r w:rsidRPr="00972756">
        <w:rPr>
          <w:rFonts w:cstheme="minorBidi" w:eastAsiaTheme="minorHAnsi"/>
          <w:lang w:eastAsia="en-US"/>
        </w:rPr>
        <w:t xml:space="preserve"> po zakonu dužnika</w:t>
      </w:r>
      <w:r>
        <w:rPr>
          <w:rFonts w:cstheme="minorBidi" w:eastAsiaTheme="minorHAnsi"/>
          <w:lang w:eastAsia="en-US"/>
        </w:rPr>
        <w:t xml:space="preserve"> Nikolina Barbarić koja je navela da je suglas</w:t>
      </w:r>
      <w:r w:rsidRPr="00972756">
        <w:rPr>
          <w:rFonts w:cstheme="minorBidi" w:eastAsiaTheme="minorHAnsi"/>
          <w:lang w:eastAsia="en-US"/>
        </w:rPr>
        <w:t>n</w:t>
      </w:r>
      <w:r>
        <w:rPr>
          <w:rFonts w:cstheme="minorBidi" w:eastAsiaTheme="minorHAnsi"/>
          <w:lang w:eastAsia="en-US"/>
        </w:rPr>
        <w:t>a s</w:t>
      </w:r>
      <w:r w:rsidRPr="00972756">
        <w:rPr>
          <w:rFonts w:cstheme="minorBidi" w:eastAsiaTheme="minorHAnsi"/>
          <w:lang w:eastAsia="en-US"/>
        </w:rPr>
        <w:t xml:space="preserve"> prijedlogom za otvaranje stečajnog postupka i da priznaje postojanje stečajnog razloga nesposobnosti za plaćanje na strani dužnika. </w:t>
      </w:r>
      <w:r>
        <w:rPr>
          <w:rFonts w:cstheme="minorBidi" w:eastAsiaTheme="minorHAnsi"/>
          <w:lang w:eastAsia="en-US"/>
        </w:rPr>
        <w:t xml:space="preserve">Ističe kako je trgovačko društvo Autokuća Bosnić d.o.o. osnovano 1993. godine, kako je bilo registrirano za </w:t>
      </w:r>
      <w:r w:rsidRPr="00972756">
        <w:rPr>
          <w:rFonts w:cstheme="minorBidi" w:eastAsiaTheme="minorHAnsi"/>
          <w:lang w:eastAsia="en-US"/>
        </w:rPr>
        <w:t xml:space="preserve">čitav niz djelatnosti, ali se najviše bavilo servisiranjem vozila. </w:t>
      </w:r>
      <w:r w:rsidR="00084FDA">
        <w:rPr>
          <w:rFonts w:cstheme="minorBidi" w:eastAsiaTheme="minorHAnsi"/>
          <w:lang w:eastAsia="en-US"/>
        </w:rPr>
        <w:t>P</w:t>
      </w:r>
      <w:r w:rsidRPr="00972756">
        <w:rPr>
          <w:rFonts w:cstheme="minorBidi" w:eastAsiaTheme="minorHAnsi"/>
          <w:lang w:eastAsia="en-US"/>
        </w:rPr>
        <w:t xml:space="preserve">oslovni problemi započeli su 2014. godine kada </w:t>
      </w:r>
      <w:r w:rsidR="006B7DA6">
        <w:rPr>
          <w:rFonts w:cstheme="minorBidi" w:eastAsiaTheme="minorHAnsi"/>
          <w:lang w:eastAsia="en-US"/>
        </w:rPr>
        <w:t>dužnik nije mogao</w:t>
      </w:r>
      <w:r w:rsidRPr="00972756">
        <w:rPr>
          <w:rFonts w:cstheme="minorBidi" w:eastAsiaTheme="minorHAnsi"/>
          <w:lang w:eastAsia="en-US"/>
        </w:rPr>
        <w:t xml:space="preserve"> naplatiti</w:t>
      </w:r>
      <w:r w:rsidR="00084FDA">
        <w:rPr>
          <w:rFonts w:cstheme="minorBidi" w:eastAsiaTheme="minorHAnsi"/>
          <w:lang w:eastAsia="en-US"/>
        </w:rPr>
        <w:t xml:space="preserve"> svoje potraživanje prema trgovačkom</w:t>
      </w:r>
      <w:r w:rsidRPr="00972756">
        <w:rPr>
          <w:rFonts w:cstheme="minorBidi" w:eastAsiaTheme="minorHAnsi"/>
          <w:lang w:eastAsia="en-US"/>
        </w:rPr>
        <w:t xml:space="preserve"> društvu </w:t>
      </w:r>
      <w:r w:rsidR="00084FDA">
        <w:rPr>
          <w:rFonts w:cstheme="minorBidi" w:eastAsiaTheme="minorHAnsi"/>
          <w:lang w:eastAsia="en-US"/>
        </w:rPr>
        <w:t>K</w:t>
      </w:r>
      <w:r w:rsidR="00084FDA" w:rsidRPr="00972756">
        <w:rPr>
          <w:rFonts w:cstheme="minorBidi" w:eastAsiaTheme="minorHAnsi"/>
          <w:lang w:eastAsia="en-US"/>
        </w:rPr>
        <w:t>onstruktor</w:t>
      </w:r>
      <w:r w:rsidR="00084FDA">
        <w:rPr>
          <w:rFonts w:cstheme="minorBidi" w:eastAsiaTheme="minorHAnsi"/>
          <w:lang w:eastAsia="en-US"/>
        </w:rPr>
        <w:t>-</w:t>
      </w:r>
      <w:r w:rsidR="00084FDA" w:rsidRPr="00972756">
        <w:rPr>
          <w:rFonts w:cstheme="minorBidi" w:eastAsiaTheme="minorHAnsi"/>
          <w:lang w:eastAsia="en-US"/>
        </w:rPr>
        <w:t>inženjering</w:t>
      </w:r>
      <w:r w:rsidRPr="00972756">
        <w:rPr>
          <w:rFonts w:cstheme="minorBidi" w:eastAsiaTheme="minorHAnsi"/>
          <w:lang w:eastAsia="en-US"/>
        </w:rPr>
        <w:t xml:space="preserve"> d.d.</w:t>
      </w:r>
      <w:r w:rsidR="00084FDA">
        <w:rPr>
          <w:rFonts w:cstheme="minorBidi" w:eastAsiaTheme="minorHAnsi"/>
          <w:lang w:eastAsia="en-US"/>
        </w:rPr>
        <w:t>, a nakon toga</w:t>
      </w:r>
      <w:r w:rsidRPr="00972756">
        <w:rPr>
          <w:rFonts w:cstheme="minorBidi" w:eastAsiaTheme="minorHAnsi"/>
          <w:lang w:eastAsia="en-US"/>
        </w:rPr>
        <w:t xml:space="preserve"> uslijedila </w:t>
      </w:r>
      <w:r w:rsidR="00084FDA">
        <w:rPr>
          <w:rFonts w:cstheme="minorBidi" w:eastAsiaTheme="minorHAnsi"/>
          <w:lang w:eastAsia="en-US"/>
        </w:rPr>
        <w:t xml:space="preserve">je i blokada računa </w:t>
      </w:r>
      <w:r w:rsidR="006B7DA6">
        <w:rPr>
          <w:rFonts w:cstheme="minorBidi" w:eastAsiaTheme="minorHAnsi"/>
          <w:lang w:eastAsia="en-US"/>
        </w:rPr>
        <w:t xml:space="preserve">dužnika </w:t>
      </w:r>
      <w:r w:rsidR="00084FDA">
        <w:rPr>
          <w:rFonts w:cstheme="minorBidi" w:eastAsiaTheme="minorHAnsi"/>
          <w:lang w:eastAsia="en-US"/>
        </w:rPr>
        <w:t>od strane Republike Hrvatske</w:t>
      </w:r>
      <w:r w:rsidRPr="00972756">
        <w:rPr>
          <w:rFonts w:cstheme="minorBidi" w:eastAsiaTheme="minorHAnsi"/>
          <w:lang w:eastAsia="en-US"/>
        </w:rPr>
        <w:t xml:space="preserve">, uslijed </w:t>
      </w:r>
      <w:r w:rsidR="00084FDA">
        <w:rPr>
          <w:rFonts w:cstheme="minorBidi" w:eastAsiaTheme="minorHAnsi"/>
          <w:lang w:eastAsia="en-US"/>
        </w:rPr>
        <w:t>čega je</w:t>
      </w:r>
      <w:r w:rsidRPr="00972756">
        <w:rPr>
          <w:rFonts w:cstheme="minorBidi" w:eastAsiaTheme="minorHAnsi"/>
          <w:lang w:eastAsia="en-US"/>
        </w:rPr>
        <w:t xml:space="preserve"> došlo do poteško</w:t>
      </w:r>
      <w:r w:rsidR="00084FDA">
        <w:rPr>
          <w:rFonts w:cstheme="minorBidi" w:eastAsiaTheme="minorHAnsi"/>
          <w:lang w:eastAsia="en-US"/>
        </w:rPr>
        <w:t>ća u poslovanju. U veljači 2016.</w:t>
      </w:r>
      <w:r w:rsidRPr="00972756">
        <w:rPr>
          <w:rFonts w:cstheme="minorBidi" w:eastAsiaTheme="minorHAnsi"/>
          <w:lang w:eastAsia="en-US"/>
        </w:rPr>
        <w:t xml:space="preserve"> godine </w:t>
      </w:r>
      <w:r w:rsidR="006B7DA6">
        <w:rPr>
          <w:rFonts w:cstheme="minorBidi" w:eastAsiaTheme="minorHAnsi"/>
          <w:lang w:eastAsia="en-US"/>
        </w:rPr>
        <w:t>dužnik</w:t>
      </w:r>
      <w:r w:rsidR="00084FDA">
        <w:rPr>
          <w:rFonts w:cstheme="minorBidi" w:eastAsiaTheme="minorHAnsi"/>
          <w:lang w:eastAsia="en-US"/>
        </w:rPr>
        <w:t xml:space="preserve"> je izgubilo</w:t>
      </w:r>
      <w:r w:rsidRPr="00972756">
        <w:rPr>
          <w:rFonts w:cstheme="minorBidi" w:eastAsiaTheme="minorHAnsi"/>
          <w:lang w:eastAsia="en-US"/>
        </w:rPr>
        <w:t xml:space="preserve"> licencu za servisiranje vozila marke Vol</w:t>
      </w:r>
      <w:r w:rsidR="00084FDA">
        <w:rPr>
          <w:rFonts w:cstheme="minorBidi" w:eastAsiaTheme="minorHAnsi"/>
          <w:lang w:eastAsia="en-US"/>
        </w:rPr>
        <w:t>k</w:t>
      </w:r>
      <w:r w:rsidRPr="00972756">
        <w:rPr>
          <w:rFonts w:cstheme="minorBidi" w:eastAsiaTheme="minorHAnsi"/>
          <w:lang w:eastAsia="en-US"/>
        </w:rPr>
        <w:t>swagen i Škod</w:t>
      </w:r>
      <w:r w:rsidR="00084FDA">
        <w:rPr>
          <w:rFonts w:cstheme="minorBidi" w:eastAsiaTheme="minorHAnsi"/>
          <w:lang w:eastAsia="en-US"/>
        </w:rPr>
        <w:t>a. Tijekom 2017. godine</w:t>
      </w:r>
      <w:r w:rsidRPr="00972756">
        <w:rPr>
          <w:rFonts w:cstheme="minorBidi" w:eastAsiaTheme="minorHAnsi"/>
          <w:lang w:eastAsia="en-US"/>
        </w:rPr>
        <w:t xml:space="preserve"> u potpunosti </w:t>
      </w:r>
      <w:r w:rsidR="00084FDA">
        <w:rPr>
          <w:rFonts w:cstheme="minorBidi" w:eastAsiaTheme="minorHAnsi"/>
          <w:lang w:eastAsia="en-US"/>
        </w:rPr>
        <w:t xml:space="preserve">je došlo do prestanka poslovanja, a od </w:t>
      </w:r>
      <w:r w:rsidRPr="00972756">
        <w:rPr>
          <w:rFonts w:cstheme="minorBidi" w:eastAsiaTheme="minorHAnsi"/>
          <w:lang w:eastAsia="en-US"/>
        </w:rPr>
        <w:t>travnja 2018.</w:t>
      </w:r>
      <w:r w:rsidR="00084FDA">
        <w:rPr>
          <w:rFonts w:cstheme="minorBidi" w:eastAsiaTheme="minorHAnsi"/>
          <w:lang w:eastAsia="en-US"/>
        </w:rPr>
        <w:t xml:space="preserve"> godine</w:t>
      </w:r>
      <w:r w:rsidRPr="00972756">
        <w:rPr>
          <w:rFonts w:cstheme="minorBidi" w:eastAsiaTheme="minorHAnsi"/>
          <w:lang w:eastAsia="en-US"/>
        </w:rPr>
        <w:t xml:space="preserve"> </w:t>
      </w:r>
      <w:r w:rsidR="006B7DA6">
        <w:rPr>
          <w:rFonts w:cstheme="minorBidi" w:eastAsiaTheme="minorHAnsi"/>
          <w:lang w:eastAsia="en-US"/>
        </w:rPr>
        <w:t>dužnik</w:t>
      </w:r>
      <w:r w:rsidRPr="00972756">
        <w:rPr>
          <w:rFonts w:cstheme="minorBidi" w:eastAsiaTheme="minorHAnsi"/>
          <w:lang w:eastAsia="en-US"/>
        </w:rPr>
        <w:t xml:space="preserve"> više nema </w:t>
      </w:r>
      <w:r w:rsidR="00084FDA">
        <w:rPr>
          <w:rFonts w:cstheme="minorBidi" w:eastAsiaTheme="minorHAnsi"/>
          <w:lang w:eastAsia="en-US"/>
        </w:rPr>
        <w:t xml:space="preserve">niti jednog </w:t>
      </w:r>
      <w:r w:rsidRPr="00972756">
        <w:rPr>
          <w:rFonts w:cstheme="minorBidi" w:eastAsiaTheme="minorHAnsi"/>
          <w:lang w:eastAsia="en-US"/>
        </w:rPr>
        <w:t>zaposlenika</w:t>
      </w:r>
      <w:r w:rsidR="00084FDA">
        <w:rPr>
          <w:rFonts w:cstheme="minorBidi" w:eastAsiaTheme="minorHAnsi"/>
          <w:lang w:eastAsia="en-US"/>
        </w:rPr>
        <w:t>.</w:t>
      </w:r>
      <w:r w:rsidRPr="00972756">
        <w:rPr>
          <w:rFonts w:cstheme="minorBidi" w:eastAsiaTheme="minorHAnsi"/>
          <w:lang w:eastAsia="en-US"/>
        </w:rPr>
        <w:t xml:space="preserve"> </w:t>
      </w:r>
      <w:r w:rsidR="00084FDA">
        <w:rPr>
          <w:rFonts w:cstheme="minorBidi" w:eastAsiaTheme="minorHAnsi"/>
          <w:lang w:eastAsia="en-US"/>
        </w:rPr>
        <w:t xml:space="preserve">Navodi </w:t>
      </w:r>
      <w:r w:rsidRPr="00972756">
        <w:rPr>
          <w:rFonts w:cstheme="minorBidi" w:eastAsiaTheme="minorHAnsi"/>
          <w:lang w:eastAsia="en-US"/>
        </w:rPr>
        <w:t xml:space="preserve">kako </w:t>
      </w:r>
      <w:r w:rsidR="006B7DA6">
        <w:rPr>
          <w:rFonts w:cstheme="minorBidi" w:eastAsiaTheme="minorHAnsi"/>
          <w:lang w:eastAsia="en-US"/>
        </w:rPr>
        <w:t>dužnik</w:t>
      </w:r>
      <w:r w:rsidRPr="00972756">
        <w:rPr>
          <w:rFonts w:cstheme="minorBidi" w:eastAsiaTheme="minorHAnsi"/>
          <w:lang w:eastAsia="en-US"/>
        </w:rPr>
        <w:t xml:space="preserve"> nema nikakve imovine, nema </w:t>
      </w:r>
      <w:r w:rsidR="00084FDA" w:rsidRPr="00972756">
        <w:rPr>
          <w:rFonts w:cstheme="minorBidi" w:eastAsiaTheme="minorHAnsi"/>
          <w:lang w:eastAsia="en-US"/>
        </w:rPr>
        <w:t>nekretnina</w:t>
      </w:r>
      <w:r w:rsidR="00084FDA">
        <w:rPr>
          <w:rFonts w:cstheme="minorBidi" w:eastAsiaTheme="minorHAnsi"/>
          <w:lang w:eastAsia="en-US"/>
        </w:rPr>
        <w:t>, a niti</w:t>
      </w:r>
      <w:r w:rsidR="00084FDA" w:rsidRPr="00972756">
        <w:rPr>
          <w:rFonts w:cstheme="minorBidi" w:eastAsiaTheme="minorHAnsi"/>
          <w:lang w:eastAsia="en-US"/>
        </w:rPr>
        <w:t xml:space="preserve"> </w:t>
      </w:r>
      <w:r w:rsidR="00084FDA">
        <w:rPr>
          <w:rFonts w:cstheme="minorBidi" w:eastAsiaTheme="minorHAnsi"/>
          <w:lang w:eastAsia="en-US"/>
        </w:rPr>
        <w:t>pokretnina</w:t>
      </w:r>
      <w:r w:rsidRPr="00972756">
        <w:rPr>
          <w:rFonts w:cstheme="minorBidi" w:eastAsiaTheme="minorHAnsi"/>
          <w:lang w:eastAsia="en-US"/>
        </w:rPr>
        <w:t xml:space="preserve">. </w:t>
      </w:r>
      <w:r w:rsidR="00084FDA">
        <w:rPr>
          <w:rFonts w:cstheme="minorBidi" w:eastAsiaTheme="minorHAnsi"/>
          <w:lang w:eastAsia="en-US"/>
        </w:rPr>
        <w:t>Ističe kako dužnik</w:t>
      </w:r>
      <w:r w:rsidRPr="00972756">
        <w:rPr>
          <w:rFonts w:cstheme="minorBidi" w:eastAsiaTheme="minorHAnsi"/>
          <w:lang w:eastAsia="en-US"/>
        </w:rPr>
        <w:t xml:space="preserve"> ima potraživanje prema </w:t>
      </w:r>
      <w:r w:rsidR="00084FDA">
        <w:rPr>
          <w:rFonts w:cstheme="minorBidi" w:eastAsiaTheme="minorHAnsi"/>
          <w:lang w:eastAsia="en-US"/>
        </w:rPr>
        <w:t>trgovačkom društvu Konstruktor-</w:t>
      </w:r>
      <w:r w:rsidR="00084FDA" w:rsidRPr="00972756">
        <w:rPr>
          <w:rFonts w:cstheme="minorBidi" w:eastAsiaTheme="minorHAnsi"/>
          <w:lang w:eastAsia="en-US"/>
        </w:rPr>
        <w:t xml:space="preserve">inženjering d.d. </w:t>
      </w:r>
      <w:r w:rsidRPr="00972756">
        <w:rPr>
          <w:rFonts w:cstheme="minorBidi" w:eastAsiaTheme="minorHAnsi"/>
          <w:lang w:eastAsia="en-US"/>
        </w:rPr>
        <w:t>u iznosu od 852.118,77 kuna</w:t>
      </w:r>
      <w:r w:rsidR="00084FDA">
        <w:rPr>
          <w:rFonts w:cstheme="minorBidi" w:eastAsiaTheme="minorHAnsi"/>
          <w:lang w:eastAsia="en-US"/>
        </w:rPr>
        <w:t>,</w:t>
      </w:r>
      <w:r w:rsidRPr="00972756">
        <w:rPr>
          <w:rFonts w:cstheme="minorBidi" w:eastAsiaTheme="minorHAnsi"/>
          <w:lang w:eastAsia="en-US"/>
        </w:rPr>
        <w:t xml:space="preserve"> koja tražbina je u cijelosti priznata u stečajnom postupku koji se vodi nad </w:t>
      </w:r>
      <w:r w:rsidR="00084FDA">
        <w:rPr>
          <w:rFonts w:cstheme="minorBidi" w:eastAsiaTheme="minorHAnsi"/>
          <w:lang w:eastAsia="en-US"/>
        </w:rPr>
        <w:t>trgovačkim društvom Konstruktor-</w:t>
      </w:r>
      <w:r w:rsidR="00084FDA" w:rsidRPr="00972756">
        <w:rPr>
          <w:rFonts w:cstheme="minorBidi" w:eastAsiaTheme="minorHAnsi"/>
          <w:lang w:eastAsia="en-US"/>
        </w:rPr>
        <w:t xml:space="preserve">inženjering d.d. </w:t>
      </w:r>
      <w:r w:rsidRPr="00972756">
        <w:rPr>
          <w:rFonts w:cstheme="minorBidi" w:eastAsiaTheme="minorHAnsi"/>
          <w:lang w:eastAsia="en-US"/>
        </w:rPr>
        <w:t>od strane stečajnog upravitelja</w:t>
      </w:r>
      <w:r w:rsidR="00084FDA">
        <w:rPr>
          <w:rFonts w:cstheme="minorBidi" w:eastAsiaTheme="minorHAnsi"/>
          <w:lang w:eastAsia="en-US"/>
        </w:rPr>
        <w:t>,</w:t>
      </w:r>
      <w:r w:rsidRPr="00972756">
        <w:rPr>
          <w:rFonts w:cstheme="minorBidi" w:eastAsiaTheme="minorHAnsi"/>
          <w:lang w:eastAsia="en-US"/>
        </w:rPr>
        <w:t xml:space="preserve"> ali je u većem dijelu osporena</w:t>
      </w:r>
      <w:r w:rsidR="002929C0">
        <w:rPr>
          <w:rFonts w:cstheme="minorBidi" w:eastAsiaTheme="minorHAnsi"/>
          <w:lang w:eastAsia="en-US"/>
        </w:rPr>
        <w:t xml:space="preserve"> od strane stečajnog vjerovnika. Smatra kako zbog cjelokupne situacije u stečajnom postupku koji se vodi nad trgovačkim društvom Konstruktor-inženjering d.d. dužnik od istog neće moći naplatiti navedenu tražbinu. </w:t>
      </w:r>
      <w:r w:rsidR="00A15F02">
        <w:rPr>
          <w:rFonts w:cstheme="minorBidi" w:eastAsiaTheme="minorHAnsi"/>
          <w:lang w:eastAsia="en-US"/>
        </w:rPr>
        <w:t>S druge strane, dužnik</w:t>
      </w:r>
      <w:r w:rsidRPr="00972756">
        <w:rPr>
          <w:rFonts w:cstheme="minorBidi" w:eastAsiaTheme="minorHAnsi"/>
          <w:lang w:eastAsia="en-US"/>
        </w:rPr>
        <w:t xml:space="preserve"> trećima duguje iznos od 1.495.087,08 k</w:t>
      </w:r>
      <w:r w:rsidR="00A15F02">
        <w:rPr>
          <w:rFonts w:cstheme="minorBidi" w:eastAsiaTheme="minorHAnsi"/>
          <w:lang w:eastAsia="en-US"/>
        </w:rPr>
        <w:t>u</w:t>
      </w:r>
      <w:r w:rsidRPr="00972756">
        <w:rPr>
          <w:rFonts w:cstheme="minorBidi" w:eastAsiaTheme="minorHAnsi"/>
          <w:lang w:eastAsia="en-US"/>
        </w:rPr>
        <w:t>n</w:t>
      </w:r>
      <w:r w:rsidR="00A15F02">
        <w:rPr>
          <w:rFonts w:cstheme="minorBidi" w:eastAsiaTheme="minorHAnsi"/>
          <w:lang w:eastAsia="en-US"/>
        </w:rPr>
        <w:t>a</w:t>
      </w:r>
      <w:r w:rsidRPr="00972756">
        <w:rPr>
          <w:rFonts w:cstheme="minorBidi" w:eastAsiaTheme="minorHAnsi"/>
          <w:lang w:eastAsia="en-US"/>
        </w:rPr>
        <w:t xml:space="preserve">, od čega </w:t>
      </w:r>
      <w:r w:rsidR="002929C0">
        <w:rPr>
          <w:rFonts w:cstheme="minorBidi" w:eastAsiaTheme="minorHAnsi"/>
          <w:lang w:eastAsia="en-US"/>
        </w:rPr>
        <w:t xml:space="preserve">se </w:t>
      </w:r>
      <w:r w:rsidRPr="00972756">
        <w:rPr>
          <w:rFonts w:cstheme="minorBidi" w:eastAsiaTheme="minorHAnsi"/>
          <w:lang w:eastAsia="en-US"/>
        </w:rPr>
        <w:t xml:space="preserve">najveći dio </w:t>
      </w:r>
      <w:r w:rsidR="002929C0">
        <w:rPr>
          <w:rFonts w:cstheme="minorBidi" w:eastAsiaTheme="minorHAnsi"/>
          <w:lang w:eastAsia="en-US"/>
        </w:rPr>
        <w:t>odnosi</w:t>
      </w:r>
      <w:r w:rsidR="00A15F02">
        <w:rPr>
          <w:rFonts w:cstheme="minorBidi" w:eastAsiaTheme="minorHAnsi"/>
          <w:lang w:eastAsia="en-US"/>
        </w:rPr>
        <w:t xml:space="preserve"> na dug prema Poreznoj upravi. Ističe kako je t</w:t>
      </w:r>
      <w:r w:rsidRPr="00972756">
        <w:rPr>
          <w:rFonts w:cstheme="minorBidi" w:eastAsiaTheme="minorHAnsi"/>
          <w:lang w:eastAsia="en-US"/>
        </w:rPr>
        <w:t>ijekom poslovanja</w:t>
      </w:r>
      <w:r w:rsidR="00A15F02">
        <w:rPr>
          <w:rFonts w:cstheme="minorBidi" w:eastAsiaTheme="minorHAnsi"/>
          <w:lang w:eastAsia="en-US"/>
        </w:rPr>
        <w:t xml:space="preserve"> društva posljednjih 5 godina ona</w:t>
      </w:r>
      <w:r w:rsidRPr="00972756">
        <w:rPr>
          <w:rFonts w:cstheme="minorBidi" w:eastAsiaTheme="minorHAnsi"/>
          <w:lang w:eastAsia="en-US"/>
        </w:rPr>
        <w:t xml:space="preserve"> vodila knjigovodstvo</w:t>
      </w:r>
      <w:r w:rsidR="00A15F02">
        <w:rPr>
          <w:rFonts w:cstheme="minorBidi" w:eastAsiaTheme="minorHAnsi"/>
          <w:lang w:eastAsia="en-US"/>
        </w:rPr>
        <w:t>,</w:t>
      </w:r>
      <w:r w:rsidRPr="00972756">
        <w:rPr>
          <w:rFonts w:cstheme="minorBidi" w:eastAsiaTheme="minorHAnsi"/>
          <w:lang w:eastAsia="en-US"/>
        </w:rPr>
        <w:t xml:space="preserve"> ali </w:t>
      </w:r>
      <w:r w:rsidR="00A15F02">
        <w:rPr>
          <w:rFonts w:cstheme="minorBidi" w:eastAsiaTheme="minorHAnsi"/>
          <w:lang w:eastAsia="en-US"/>
        </w:rPr>
        <w:t xml:space="preserve">da </w:t>
      </w:r>
      <w:r w:rsidRPr="00972756">
        <w:rPr>
          <w:rFonts w:cstheme="minorBidi" w:eastAsiaTheme="minorHAnsi"/>
          <w:lang w:eastAsia="en-US"/>
        </w:rPr>
        <w:t xml:space="preserve">od travnja 2018. godine </w:t>
      </w:r>
      <w:r w:rsidR="00A15F02">
        <w:rPr>
          <w:rFonts w:cstheme="minorBidi" w:eastAsiaTheme="minorHAnsi"/>
          <w:lang w:eastAsia="en-US"/>
        </w:rPr>
        <w:t>više nije zaposlenik društva, te stoga više ne vodi</w:t>
      </w:r>
      <w:r w:rsidRPr="00972756">
        <w:rPr>
          <w:rFonts w:cstheme="minorBidi" w:eastAsiaTheme="minorHAnsi"/>
          <w:lang w:eastAsia="en-US"/>
        </w:rPr>
        <w:t xml:space="preserve"> knjigovodstvo.</w:t>
      </w:r>
    </w:p>
    <w:p w:rsidRDefault="00F37BB1" w:rsidP="00F37BB1" w:rsidR="00F37BB1">
      <w:pPr>
        <w:ind w:firstLine="720"/>
        <w:jc w:val="both"/>
      </w:pPr>
    </w:p>
    <w:p w:rsidRDefault="00D36343" w:rsidP="00F37BB1" w:rsidR="00D36343">
      <w:pPr>
        <w:ind w:firstLine="720"/>
        <w:jc w:val="both"/>
      </w:pPr>
      <w:r>
        <w:t>Tijekom prethodnog postupka</w:t>
      </w:r>
      <w:r w:rsidRPr="00D36343">
        <w:t xml:space="preserve"> utvrđeno je da je kod dužnika ispunjen stečajni razlog nesposobnosti za plaćanje.</w:t>
      </w:r>
      <w:r>
        <w:t xml:space="preserve"> Naime, u</w:t>
      </w:r>
      <w:r w:rsidR="006B7DA6">
        <w:t>vidom u Očevidnik neizvršenih osnova za plaćanje</w:t>
      </w:r>
      <w:r w:rsidR="00520E50">
        <w:t xml:space="preserve"> koji vodi Financijska agencija, a ispis iz kojega dan 16. siječnja 2019. prileži listu 28-36 spisa,</w:t>
      </w:r>
      <w:r w:rsidR="006B7DA6">
        <w:t xml:space="preserve"> </w:t>
      </w:r>
      <w:r w:rsidR="00A01280" w:rsidRPr="00126F32">
        <w:t>proizlazi da dužnik u Očevidniku redoslijeda osnova za plaćanje ima evidentirane neizvršene osnove za plaćanje u neprekinutom razdoblju od</w:t>
      </w:r>
      <w:r w:rsidR="00A01280">
        <w:t xml:space="preserve"> </w:t>
      </w:r>
      <w:r w:rsidR="00520E50">
        <w:t>24. rujna 2015.</w:t>
      </w:r>
      <w:r w:rsidR="00A01280" w:rsidRPr="00126F32">
        <w:t xml:space="preserve"> </w:t>
      </w:r>
      <w:r>
        <w:t xml:space="preserve">S obzirom na to da </w:t>
      </w:r>
      <w:r w:rsidRPr="00D36343">
        <w:t xml:space="preserve">dužnik u </w:t>
      </w:r>
      <w:r w:rsidRPr="00D36343">
        <w:lastRenderedPageBreak/>
        <w:t>Očevidniku redoslijeda osnova za plaćanje ima evidentirane neizvršne osnove za plaćanje u neprekinutom r</w:t>
      </w:r>
      <w:r w:rsidR="00DB2047"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</w:p>
    <w:p w:rsidRDefault="00D36343" w:rsidP="00F37BB1" w:rsidR="00D36343">
      <w:pPr>
        <w:ind w:firstLine="720"/>
        <w:jc w:val="both"/>
      </w:pPr>
    </w:p>
    <w:p w:rsidRDefault="00D36343" w:rsidP="00D36343" w:rsidR="00D36343">
      <w:pPr>
        <w:ind w:firstLine="720"/>
        <w:jc w:val="both"/>
        <w:rPr>
          <w:szCs w:val="20"/>
        </w:rPr>
      </w:pPr>
      <w:r w:rsidRPr="00D36343">
        <w:rPr>
          <w:szCs w:val="20"/>
        </w:rPr>
        <w:t xml:space="preserve">Međutim, osim postojanja stečajnog razloga kod dužnika, iz rezultata prethodnog postupka </w:t>
      </w:r>
      <w:r>
        <w:rPr>
          <w:szCs w:val="20"/>
        </w:rPr>
        <w:t xml:space="preserve">(popisa imovine i obveza dužnika, izvješća privremenog stečajnog upravitelja, iskaza zastupnice po zakonu dužnika) </w:t>
      </w:r>
      <w:r w:rsidR="00DB2047">
        <w:rPr>
          <w:szCs w:val="20"/>
        </w:rPr>
        <w:t xml:space="preserve">također </w:t>
      </w:r>
      <w:r w:rsidRPr="00D36343">
        <w:rPr>
          <w:szCs w:val="20"/>
        </w:rPr>
        <w:t xml:space="preserve">proizlazi </w:t>
      </w:r>
      <w:r>
        <w:rPr>
          <w:szCs w:val="20"/>
        </w:rPr>
        <w:t>da dužnik nema imovine koja</w:t>
      </w:r>
      <w:r w:rsidRPr="00D36343">
        <w:rPr>
          <w:szCs w:val="20"/>
        </w:rPr>
        <w:t xml:space="preserve"> bi ušla u stečajnu masu i iz koje bi se mogli namiriti troškovi stečajnog postupka. </w:t>
      </w:r>
      <w:r>
        <w:rPr>
          <w:szCs w:val="20"/>
        </w:rPr>
        <w:t>Ovdje je za istaknuti kako n</w:t>
      </w:r>
      <w:r w:rsidRPr="00D36343">
        <w:rPr>
          <w:szCs w:val="20"/>
        </w:rPr>
        <w:t>enaplaćena potraživanja odnosno novčane tražbine ne predstavljaju likvidnu imovinu dostatnu za podmire</w:t>
      </w:r>
      <w:r>
        <w:rPr>
          <w:szCs w:val="20"/>
        </w:rPr>
        <w:t>nje troškova stečajnog postupka</w:t>
      </w:r>
      <w:r w:rsidR="00DB2047">
        <w:rPr>
          <w:szCs w:val="20"/>
        </w:rPr>
        <w:t>.</w:t>
      </w:r>
      <w:r w:rsidRPr="00D36343">
        <w:rPr>
          <w:szCs w:val="20"/>
        </w:rPr>
        <w:t xml:space="preserve"> </w:t>
      </w:r>
      <w:r w:rsidR="00DB2047">
        <w:rPr>
          <w:szCs w:val="20"/>
        </w:rPr>
        <w:t>Naime,</w:t>
      </w:r>
      <w:r w:rsidRPr="00D36343">
        <w:rPr>
          <w:szCs w:val="20"/>
        </w:rPr>
        <w:t xml:space="preserve"> samim potraživanjima </w:t>
      </w:r>
      <w:r w:rsidR="00DB2047">
        <w:rPr>
          <w:szCs w:val="20"/>
        </w:rPr>
        <w:t xml:space="preserve">se </w:t>
      </w:r>
      <w:r w:rsidR="00DB2047" w:rsidRPr="00D36343">
        <w:rPr>
          <w:szCs w:val="20"/>
        </w:rPr>
        <w:t xml:space="preserve">ne mogu podmiriti </w:t>
      </w:r>
      <w:r w:rsidRPr="00D36343">
        <w:rPr>
          <w:szCs w:val="20"/>
        </w:rPr>
        <w:t>neizbježni troškovi koji nastaju u stečajnom postupku, a niti je bez raspoloživih novčanih sredstava moguće pokrenuti ili voditi postupke radi prisilne naplate istih.</w:t>
      </w:r>
      <w:r w:rsidR="00DB2047">
        <w:rPr>
          <w:szCs w:val="20"/>
        </w:rPr>
        <w:t xml:space="preserve">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F37BB1" w:rsidP="00F37BB1" w:rsidR="00F37BB1" w:rsidRPr="00D214A5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F37BB1" w:rsidP="00F37BB1" w:rsidR="00F37BB1" w:rsidRPr="00D214A5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51326E" w:rsidR="00AF5E64" w:rsidRPr="00C1623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</w:t>
      </w:r>
      <w:r w:rsidR="00670A98">
        <w:rPr>
          <w:rFonts w:cs="Times New Roman" w:hAnsi="Times New Roman" w:ascii="Times New Roman"/>
          <w:sz w:val="24"/>
          <w:szCs w:val="24"/>
        </w:rPr>
        <w:t xml:space="preserve"> od 14.000,00 kuna</w:t>
      </w:r>
      <w:r w:rsidRPr="00C16234">
        <w:rPr>
          <w:rFonts w:cs="Times New Roman" w:hAnsi="Times New Roman" w:ascii="Times New Roman"/>
          <w:sz w:val="24"/>
          <w:szCs w:val="24"/>
        </w:rPr>
        <w:t xml:space="preserve"> ovaj sud utvrđuje procjenom troškova otvorenog stečajnog postupka (</w:t>
      </w:r>
      <w:r w:rsidR="00E827A7">
        <w:rPr>
          <w:rFonts w:cs="Times New Roman" w:hAnsi="Times New Roman" w:ascii="Times New Roman"/>
          <w:sz w:val="24"/>
          <w:szCs w:val="24"/>
        </w:rPr>
        <w:t>koja se temelji</w:t>
      </w:r>
      <w:r w:rsidRPr="00C16234">
        <w:rPr>
          <w:rFonts w:cs="Times New Roman" w:hAnsi="Times New Roman" w:ascii="Times New Roman"/>
          <w:sz w:val="24"/>
          <w:szCs w:val="24"/>
        </w:rPr>
        <w:t xml:space="preserve"> na pretpostavljenom trajanju stečajnog postupka od šest mjeseci):</w:t>
      </w:r>
    </w:p>
    <w:p w:rsidRDefault="00AF5E64" w:rsidP="0051326E" w:rsidR="00AF5E64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  <w:r w:rsidR="00E827A7">
        <w:rPr>
          <w:rFonts w:cs="Times New Roman" w:hAnsi="Times New Roman" w:ascii="Times New Roman"/>
          <w:sz w:val="24"/>
          <w:szCs w:val="24"/>
        </w:rPr>
        <w:t>;</w:t>
      </w:r>
    </w:p>
    <w:p w:rsidRDefault="00AF5E64" w:rsidP="00F37BB1" w:rsidR="00AF5E64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  <w:r w:rsidR="00E827A7">
        <w:rPr>
          <w:rFonts w:cs="Times New Roman" w:hAnsi="Times New Roman" w:ascii="Times New Roman"/>
          <w:sz w:val="24"/>
          <w:szCs w:val="24"/>
        </w:rPr>
        <w:t>;</w:t>
      </w:r>
    </w:p>
    <w:p w:rsidRDefault="00AF5E64" w:rsidP="00F37BB1" w:rsidR="00AF5E64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  <w:r w:rsidR="00E827A7">
        <w:rPr>
          <w:rFonts w:cs="Times New Roman" w:hAnsi="Times New Roman" w:ascii="Times New Roman"/>
          <w:sz w:val="24"/>
          <w:szCs w:val="24"/>
        </w:rPr>
        <w:t>;</w:t>
      </w:r>
    </w:p>
    <w:p w:rsidRDefault="00AF5E64" w:rsidP="00F37BB1" w:rsidR="00AF5E64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E827A7">
        <w:rPr>
          <w:rFonts w:cs="Times New Roman" w:hAnsi="Times New Roman" w:ascii="Times New Roman"/>
          <w:sz w:val="24"/>
          <w:szCs w:val="24"/>
        </w:rPr>
        <w:t>;</w:t>
      </w:r>
    </w:p>
    <w:p w:rsidRDefault="00C34271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trošak arhiviranja </w:t>
      </w:r>
      <w:r w:rsidR="00AF5E64" w:rsidRPr="00133904">
        <w:rPr>
          <w:rFonts w:cs="Times New Roman" w:hAnsi="Times New Roman" w:ascii="Times New Roman"/>
          <w:sz w:val="24"/>
          <w:szCs w:val="24"/>
        </w:rPr>
        <w:t>građe dužnika u iznosu od 2.700,00 kn.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3A4B1A">
      <w:pPr>
        <w:ind w:firstLine="709"/>
        <w:jc w:val="both"/>
        <w:rPr>
          <w:sz w:val="12"/>
          <w:szCs w:val="12"/>
        </w:rPr>
      </w:pPr>
    </w:p>
    <w:p w:rsidRDefault="00AF5E64" w:rsidP="00F37BB1" w:rsidR="00AF5E64">
      <w:pPr>
        <w:jc w:val="center"/>
      </w:pPr>
      <w:r>
        <w:t xml:space="preserve">U Splitu </w:t>
      </w:r>
      <w:r w:rsidR="003F6A75">
        <w:t>21</w:t>
      </w:r>
      <w:r>
        <w:t xml:space="preserve">. </w:t>
      </w:r>
      <w:r w:rsidR="003F6A75">
        <w:t>siječnja 2019</w:t>
      </w:r>
      <w:r>
        <w:t>.</w:t>
      </w:r>
      <w:r w:rsidR="00C34271">
        <w:t xml:space="preserve"> </w:t>
      </w:r>
    </w:p>
    <w:p w:rsidRDefault="003A4B1A" w:rsidP="009A3DB8" w:rsidR="003A4B1A" w:rsidRPr="009A3DB8">
      <w:pPr>
        <w:ind w:left="4956"/>
        <w:jc w:val="center"/>
      </w:pPr>
      <w:r w:rsidRPr="009A3DB8">
        <w:t>SUTKINJA</w:t>
      </w:r>
    </w:p>
    <w:p w:rsidRDefault="003A4B1A" w:rsidP="009A3DB8" w:rsidR="003A4B1A" w:rsidRPr="009A3DB8">
      <w:pPr>
        <w:ind w:left="4956"/>
        <w:jc w:val="center"/>
      </w:pPr>
      <w:r w:rsidRPr="009A3DB8">
        <w:t>Zrinka Ćosić</w:t>
      </w:r>
    </w:p>
    <w:p w:rsidRDefault="003A4B1A" w:rsidP="009A3DB8" w:rsidR="003A4B1A">
      <w:pPr>
        <w:ind w:left="4956"/>
        <w:jc w:val="center"/>
      </w:pPr>
      <w:r>
        <w:t>Za točnost otpravka-ovlašteni službenik</w:t>
      </w:r>
    </w:p>
    <w:p w:rsidRDefault="003A4B1A" w:rsidP="009A3DB8" w:rsidR="003A4B1A">
      <w:pPr>
        <w:ind w:left="4956"/>
        <w:jc w:val="center"/>
      </w:pPr>
      <w:r>
        <w:t>Vesna Čargo</w:t>
      </w:r>
    </w:p>
    <w:p w:rsidRDefault="00AF5E64" w:rsidP="00F37BB1" w:rsidR="00F37BB1">
      <w:pPr>
        <w:jc w:val="both"/>
      </w:pPr>
      <w:r>
        <w:lastRenderedPageBreak/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37BB1" w:rsidP="00F37BB1" w:rsidR="00F37BB1" w:rsidRPr="00CA4354">
      <w:pPr>
        <w:jc w:val="both"/>
      </w:pP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1D55">
          <w:rPr>
            <w:noProof/>
          </w:rPr>
          <w:t>4</w:t>
        </w:r>
        <w:r>
          <w:fldChar w:fldCharType="end"/>
        </w:r>
      </w:sdtContent>
    </w:sdt>
    <w:r>
      <w:tab/>
      <w:t>Poslovni broj: 5 St-316/2016</w:t>
    </w:r>
    <w:r w:rsidR="00994EA0">
      <w:t>-15</w:t>
    </w:r>
  </w:p>
  <w:p w:rsidRDefault="00AF1D55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66650"/>
    <w:rsid w:val="00084FDA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5C98"/>
    <w:rsid w:val="002067FE"/>
    <w:rsid w:val="0024604A"/>
    <w:rsid w:val="00251F08"/>
    <w:rsid w:val="00256F19"/>
    <w:rsid w:val="002619A0"/>
    <w:rsid w:val="002929C0"/>
    <w:rsid w:val="002A1EF8"/>
    <w:rsid w:val="002B6567"/>
    <w:rsid w:val="002C3F7C"/>
    <w:rsid w:val="002C7C73"/>
    <w:rsid w:val="002F04A5"/>
    <w:rsid w:val="00350824"/>
    <w:rsid w:val="0038475B"/>
    <w:rsid w:val="0039560B"/>
    <w:rsid w:val="003A4B1A"/>
    <w:rsid w:val="003B74D5"/>
    <w:rsid w:val="003C2F22"/>
    <w:rsid w:val="003D0411"/>
    <w:rsid w:val="003D3D9C"/>
    <w:rsid w:val="003F0D41"/>
    <w:rsid w:val="003F6A75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518F6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22C23"/>
    <w:rsid w:val="0074045D"/>
    <w:rsid w:val="007657AB"/>
    <w:rsid w:val="00772E5A"/>
    <w:rsid w:val="007801F3"/>
    <w:rsid w:val="007A0A9A"/>
    <w:rsid w:val="007A19F3"/>
    <w:rsid w:val="007A4A2E"/>
    <w:rsid w:val="007B45E0"/>
    <w:rsid w:val="007B6D0B"/>
    <w:rsid w:val="007C2575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2756"/>
    <w:rsid w:val="00975B6A"/>
    <w:rsid w:val="00981D37"/>
    <w:rsid w:val="00994EA0"/>
    <w:rsid w:val="009B1BFE"/>
    <w:rsid w:val="009F6C54"/>
    <w:rsid w:val="00A01280"/>
    <w:rsid w:val="00A15F02"/>
    <w:rsid w:val="00A32A52"/>
    <w:rsid w:val="00A51DE9"/>
    <w:rsid w:val="00A777FB"/>
    <w:rsid w:val="00A82A40"/>
    <w:rsid w:val="00A8440F"/>
    <w:rsid w:val="00A85826"/>
    <w:rsid w:val="00AB6FBC"/>
    <w:rsid w:val="00AD5F12"/>
    <w:rsid w:val="00AF1D55"/>
    <w:rsid w:val="00AF219D"/>
    <w:rsid w:val="00AF5E64"/>
    <w:rsid w:val="00B02626"/>
    <w:rsid w:val="00B0732F"/>
    <w:rsid w:val="00B50981"/>
    <w:rsid w:val="00B56092"/>
    <w:rsid w:val="00B562C5"/>
    <w:rsid w:val="00B63FF7"/>
    <w:rsid w:val="00B7506F"/>
    <w:rsid w:val="00B86154"/>
    <w:rsid w:val="00B93A80"/>
    <w:rsid w:val="00B970F2"/>
    <w:rsid w:val="00BF398A"/>
    <w:rsid w:val="00C16234"/>
    <w:rsid w:val="00C34271"/>
    <w:rsid w:val="00C45466"/>
    <w:rsid w:val="00CA29F2"/>
    <w:rsid w:val="00CE21FB"/>
    <w:rsid w:val="00CF5484"/>
    <w:rsid w:val="00D328F0"/>
    <w:rsid w:val="00D36343"/>
    <w:rsid w:val="00D7336F"/>
    <w:rsid w:val="00D8632A"/>
    <w:rsid w:val="00DB171F"/>
    <w:rsid w:val="00DB2047"/>
    <w:rsid w:val="00DD0D50"/>
    <w:rsid w:val="00E07964"/>
    <w:rsid w:val="00E5394F"/>
    <w:rsid w:val="00E827A7"/>
    <w:rsid w:val="00E879E4"/>
    <w:rsid w:val="00E937E6"/>
    <w:rsid w:val="00E95C6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37BB1"/>
    <w:rsid w:val="00F5115D"/>
    <w:rsid w:val="00F52A32"/>
    <w:rsid w:val="00F54C76"/>
    <w:rsid w:val="00F7148C"/>
    <w:rsid w:val="00FC05FA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4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B1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B1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B1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4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B1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B1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B1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St-316/2016-15</izvorni_sadrzaj>
    <derivirana_varijabla naziv="DomainObject.Oznaka_1">St-316/2016-15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AUTOKUĆA BOSNIĆ d.o.o. za trgovinu, servis i remont</izvorni_sadrzaj>
    <derivirana_varijabla naziv="DomainObject.Predmet.ProtustrankaFormated_1">  AUTOKUĆA BOSNIĆ d.o.o. za trgovinu, servis i remont</derivirana_varijabla>
  </DomainObject.Predmet.ProtustrankaFormated>
  <DomainObject.Predmet.ProtustrankaFormatedOIB>
    <izvorni_sadrzaj>  AUTOKUĆA BOSNIĆ d.o.o. za trgovinu, servis i remont, OIB 62890333516</izvorni_sadrzaj>
    <derivirana_varijabla naziv="DomainObject.Predmet.ProtustrankaFormatedOIB_1">  AUTOKUĆA BOSNIĆ d.o.o. za trgovinu, servis i remont, OIB 62890333516</derivirana_varijabla>
  </DomainObject.Predmet.ProtustrankaFormatedOIB>
  <DomainObject.Predmet.ProtustrankaFormatedWithAdress>
    <izvorni_sadrzaj> AUTOKUĆA BOSNIĆ d.o.o. za trgovinu, servis i remont, Rakite 27, 21311 Žrnovnica</izvorni_sadrzaj>
    <derivirana_varijabla naziv="DomainObject.Predmet.ProtustrankaFormatedWithAdress_1"> AUTOKUĆA BOSNIĆ d.o.o. za trgovinu, servis i remont, Rakite 27, 21311 Žrnovnica</derivirana_varijabla>
  </DomainObject.Predmet.ProtustrankaFormatedWithAdress>
  <DomainObject.Predmet.ProtustrankaFormatedWithAdressOIB>
    <izvorni_sadrzaj> AUTOKUĆA BOSNIĆ d.o.o. za trgovinu, servis i remont, OIB 62890333516, Rakite 27, 21311 Žrnovnica</izvorni_sadrzaj>
    <derivirana_varijabla naziv="DomainObject.Predmet.ProtustrankaFormatedWithAdressOIB_1"> AUTOKUĆA BOSNIĆ d.o.o. za trgovinu, servis i remont, OIB 62890333516, Rakite 27, 21311 Žrnovnica</derivirana_varijabla>
  </DomainObject.Predmet.ProtustrankaFormatedWithAdressOIB>
  <DomainObject.Predmet.ProtustrankaWithAdress>
    <izvorni_sadrzaj>AUTOKUĆA BOSNIĆ d.o.o. za trgovinu, servis i remont Rakite 27, 21311 Žrnovnica</izvorni_sadrzaj>
    <derivirana_varijabla naziv="DomainObject.Predmet.ProtustrankaWithAdress_1">AUTOKUĆA BOSNIĆ d.o.o. za trgovinu, servis i remont Rakite 27, 21311 Žrnovnica</derivirana_varijabla>
  </DomainObject.Predmet.ProtustrankaWithAdress>
  <DomainObject.Predmet.ProtustrankaWithAdressOIB>
    <izvorni_sadrzaj>AUTOKUĆA BOSNIĆ d.o.o. za trgovinu, servis i remont, OIB 62890333516, Rakite 27, 21311 Žrnovnica</izvorni_sadrzaj>
    <derivirana_varijabla naziv="DomainObject.Predmet.ProtustrankaWithAdressOIB_1">AUTOKUĆA BOSNIĆ d.o.o. za trgovinu, servis i remont, OIB 62890333516, Rakite 27, 21311 Žrnovnica</derivirana_varijabla>
  </DomainObject.Predmet.ProtustrankaWithAdressOIB>
  <DomainObject.Predmet.ProtustrankaNazivFormated>
    <izvorni_sadrzaj>AUTOKUĆA BOSNIĆ d.o.o. za trgovinu, servis i remont</izvorni_sadrzaj>
    <derivirana_varijabla naziv="DomainObject.Predmet.ProtustrankaNazivFormated_1">AUTOKUĆA BOSNIĆ d.o.o. za trgovinu, servis i remont</derivirana_varijabla>
  </DomainObject.Predmet.ProtustrankaNazivFormated>
  <DomainObject.Predmet.ProtustrankaNazivFormatedOIB>
    <izvorni_sadrzaj>AUTOKUĆA BOSNIĆ d.o.o. za trgovinu, servis i remont, OIB 62890333516</izvorni_sadrzaj>
    <derivirana_varijabla naziv="DomainObject.Predmet.ProtustrankaNazivFormatedOIB_1">AUTOKUĆA BOSNIĆ d.o.o. za trgovinu, servis i remont, OIB 62890333516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969116.72</izvorni_sadrzaj>
    <derivirana_varijabla naziv="DomainObject.Predmet.TrenutnaVrijednost_1">969116.72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AUTOKUĆA BOSNIĆ d.o.o. za trgovinu, servis i remont</item>
    </izvorni_sadrzaj>
    <derivirana_varijabla naziv="DomainObject.Predmet.ProtuStrankaListFormated_1">
      <item>AUTOKUĆA BOSNIĆ d.o.o. za trgovinu, servis i remont</item>
    </derivirana_varijabla>
  </DomainObject.Predmet.ProtuStrankaListFormated>
  <DomainObject.Predmet.ProtuStrankaListFormatedOIB>
    <izvorni_sadrzaj>
      <item>AUTOKUĆA BOSNIĆ d.o.o. za trgovinu, servis i remont, OIB 62890333516</item>
    </izvorni_sadrzaj>
    <derivirana_varijabla naziv="DomainObject.Predmet.ProtuStrankaListFormatedOIB_1">
      <item>AUTOKUĆA BOSNIĆ d.o.o. za trgovinu, servis i remont, OIB 62890333516</item>
    </derivirana_varijabla>
  </DomainObject.Predmet.ProtuStrankaListFormatedOIB>
  <DomainObject.Predmet.ProtuStrankaListFormatedWithAdress>
    <izvorni_sadrzaj>
      <item>AUTOKUĆA BOSNIĆ d.o.o. za trgovinu, servis i remont, Rakite 27, 21311 Žrnovnica</item>
    </izvorni_sadrzaj>
    <derivirana_varijabla naziv="DomainObject.Predmet.ProtuStrankaListFormatedWithAdress_1">
      <item>AUTOKUĆA BOSNIĆ d.o.o. za trgovinu, servis i remont, Rakite 27, 21311 Žrnovnica</item>
    </derivirana_varijabla>
  </DomainObject.Predmet.ProtuStrankaListFormatedWithAdress>
  <DomainObject.Predmet.ProtuStrankaListFormatedWithAdressOIB>
    <izvorni_sadrzaj>
      <item>AUTOKUĆA BOSNIĆ d.o.o. za trgovinu, servis i remont, OIB 62890333516, Rakite 27, 21311 Žrnovnica</item>
    </izvorni_sadrzaj>
    <derivirana_varijabla naziv="DomainObject.Predmet.ProtuStrankaListFormatedWithAdressOIB_1">
      <item>AUTOKUĆA BOSNIĆ d.o.o. za trgovinu, servis i remont, OIB 62890333516, Rakite 27, 21311 Žrnovnica</item>
    </derivirana_varijabla>
  </DomainObject.Predmet.ProtuStrankaListFormatedWithAdressOIB>
  <DomainObject.Predmet.ProtuStrankaListNazivFormated>
    <izvorni_sadrzaj>
      <item>AUTOKUĆA BOSNIĆ d.o.o. za trgovinu, servis i remont</item>
    </izvorni_sadrzaj>
    <derivirana_varijabla naziv="DomainObject.Predmet.ProtuStrankaListNazivFormated_1">
      <item>AUTOKUĆA BOSNIĆ d.o.o. za trgovinu, servis i remont</item>
    </derivirana_varijabla>
  </DomainObject.Predmet.ProtuStrankaListNazivFormated>
  <DomainObject.Predmet.ProtuStrankaListNazivFormatedOIB>
    <izvorni_sadrzaj>
      <item>AUTOKUĆA BOSNIĆ d.o.o. za trgovinu, servis i remont, OIB 62890333516</item>
    </izvorni_sadrzaj>
    <derivirana_varijabla naziv="DomainObject.Predmet.ProtuStrankaListNazivFormatedOIB_1">
      <item>AUTOKUĆA BOSNIĆ d.o.o. za trgovinu, servis i remont, OIB 62890333516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St-316/2016-15</izvorni_sadrzaj>
    <derivirana_varijabla naziv="DomainObject.PoslovniBrojDokumenta_1">St-316/2016-15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AUTOKUĆA BOSNIĆ d.o.o. za trgovinu, servis i remont</izvorni_sadrzaj>
    <derivirana_varijabla naziv="DomainObject.Predmet.ProtustrankaIDrugi_1">AUTOKUĆA BOSNIĆ d.o.o. za trgovinu, servis i remont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AUTOKUĆA BOSNIĆ d.o.o. za trgovinu, servis i remont, OIB 62890333516, Rakite 27, 21311 Žrnovnica</izvorni_sadrzaj>
    <derivirana_varijabla naziv="DomainObject.Predmet.ProtustrankaIDrugiAdressOIB_1">AUTOKUĆA BOSNIĆ d.o.o. za trgovinu, servis i remont, OIB 62890333516, Rakite 27,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AUTOKUĆA BOSNIĆ d.o.o. za trgovinu, servis i remont</item>
      <item>FINANCIJSKA AGENCIJA, RC SPLIT</item>
    </izvorni_sadrzaj>
    <derivirana_varijabla naziv="DomainObject.Predmet.SudioniciListNaziv_1">
      <item>AUTOKUĆA BOSNIĆ d.o.o. za trgovinu, servis i remont</item>
      <item>FINANCIJSKA AGENCIJA, RC SPLIT</item>
    </derivirana_varijabla>
  </DomainObject.Predmet.SudioniciListNaziv>
  <DomainObject.Predmet.SudioniciListAdressOIB>
    <izvorni_sadrzaj>
      <item>AUTOKUĆA BOSNIĆ d.o.o. za trgovinu, servis i remont, OIB 62890333516, Rakite 27,21311 Žrnovnica</item>
      <item>FINANCIJSKA AGENCIJA, RC SPLIT, OIB 85821130368, Mažuranićevo šetalište 24 b,21000 Split</item>
    </izvorni_sadrzaj>
    <derivirana_varijabla naziv="DomainObject.Predmet.SudioniciListAdressOIB_1">
      <item>AUTOKUĆA BOSNIĆ d.o.o. za trgovinu, servis i remont, OIB 62890333516, Rakite 27,21311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62890333516</item>
      <item>, OIB 85821130368</item>
    </izvorni_sadrzaj>
    <derivirana_varijabla naziv="DomainObject.Predmet.SudioniciListNazivOIB_1">
      <item>, OIB 62890333516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St-316/2016-6</izvorni_sadrzaj>
    <derivirana_varijabla naziv="DomainObject.PredzadnjaOdlukaIzPredmeta.Oznaka_1">St-316/2016-6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7C486-55CD-4C76-ABD5-93A89805B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1404</properties:Words>
  <properties:Characters>8237</properties:Characters>
  <properties:Lines>162</properties:Lines>
  <properties:Paragraphs>36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2019-01-21T07:58:00Z</dcterms:created>
  <dc:creator>Katarina Mikulić</dc:creator>
  <cp:lastModifiedBy>Zrinka Ćosić</cp:lastModifiedBy>
  <cp:lastPrinted>2019-01-21T11:38:00Z</cp:lastPrinted>
  <dcterms:modified xmlns:xsi="http://www.w3.org/2001/XMLSchema-instance" xsi:type="dcterms:W3CDTF">2019-01-21T11:49:00Z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St-316/2016-15 / Odluka - Rješenje (St-316-16_-_AUTOKUĆA_BOSNIĆ_-_rješenje_-_poziv_vjerovnicima_na_uplatu_predujma_-_14.000_kn.000_kn)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