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e74a" w14:paraId="b5ee74a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  <w:r w:rsidR="003547A3">
        <w:t>U KARLOVCU</w:t>
      </w:r>
    </w:p>
    <w:p w:rsidRDefault="004B7CBC" w:rsidP="003547A3" w:rsidR="004B7CBC" w:rsidRPr="007047C7">
      <w:pPr>
        <w:tabs>
          <w:tab w:pos="6609" w:val="left"/>
        </w:tabs>
        <w:jc w:val="both"/>
      </w:pPr>
      <w:r w:rsidRPr="007047C7">
        <w:t xml:space="preserve">Karlovac, </w:t>
      </w:r>
      <w:r w:rsidR="007047C7" w:rsidRPr="007047C7">
        <w:t>Trg hrvatskih branitelja 1</w:t>
      </w:r>
      <w:r w:rsidR="003547A3">
        <w:tab/>
      </w:r>
      <w:r w:rsidR="003547A3" w:rsidRPr="007047C7">
        <w:t>4  St-</w:t>
      </w:r>
      <w:r w:rsidR="003547A3">
        <w:t>2884/2016-66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>Trgovački sud u Zagrebu, Stalna služba</w:t>
      </w:r>
      <w:r w:rsidR="003547A3">
        <w:t xml:space="preserve"> u Karlovcu</w:t>
      </w:r>
      <w:r w:rsidRPr="007047C7">
        <w:t xml:space="preserve">, po sucu Goranki Boljkovac, kao stečajnom sucu, u stečajnom postupku nad stečajnim dužnikom </w:t>
      </w:r>
      <w:r w:rsidR="00E816E5">
        <w:t>KONTEX, d.o.o. u stečaju, Zagreb, Zavižanska 8, OIB 46821567482</w:t>
      </w:r>
      <w:r w:rsidRPr="007047C7">
        <w:t xml:space="preserve">, dana </w:t>
      </w:r>
      <w:r w:rsidR="003547A3">
        <w:t>11. ožujka 2019</w:t>
      </w:r>
      <w:r w:rsidR="007B4511">
        <w:t>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0F1743" w:rsidR="007B4511" w:rsidRPr="006D0337">
      <w:pPr>
        <w:ind w:firstLine="708"/>
        <w:jc w:val="both"/>
      </w:pPr>
      <w:r>
        <w:t xml:space="preserve">I. </w:t>
      </w:r>
      <w:r w:rsidRPr="006D0337">
        <w:t>Ispravlja se rješenje o utvrđivanju tražbina ovog suda poslovni broj St-</w:t>
      </w:r>
      <w:r w:rsidR="000F1743">
        <w:t>2884</w:t>
      </w:r>
      <w:r>
        <w:t>/</w:t>
      </w:r>
      <w:r w:rsidR="00393094">
        <w:t>20</w:t>
      </w:r>
      <w:r>
        <w:t>16</w:t>
      </w:r>
      <w:r w:rsidRPr="006D0337">
        <w:t xml:space="preserve"> od </w:t>
      </w:r>
      <w:r w:rsidR="000F1743">
        <w:t>20. rujna</w:t>
      </w:r>
      <w:r>
        <w:t xml:space="preserve"> 2017.</w:t>
      </w:r>
      <w:r w:rsidRPr="006D0337">
        <w:t xml:space="preserve"> u izreci, </w:t>
      </w:r>
      <w:r w:rsidR="000F1743">
        <w:t>redni broj 1</w:t>
      </w:r>
      <w:r w:rsidR="00393094">
        <w:t>1</w:t>
      </w:r>
      <w:r w:rsidR="000F1743">
        <w:t>.,</w:t>
      </w:r>
      <w:r w:rsidRPr="006D0337">
        <w:t xml:space="preserve"> te tabli</w:t>
      </w:r>
      <w:r w:rsidR="000F1743">
        <w:t>ca ispitanih tražbina posl.br.</w:t>
      </w:r>
      <w:r w:rsidRPr="006D0337">
        <w:t xml:space="preserve"> St-</w:t>
      </w:r>
      <w:r w:rsidR="000F1743">
        <w:t>2884/</w:t>
      </w:r>
      <w:r w:rsidR="00393094">
        <w:t>20</w:t>
      </w:r>
      <w:r>
        <w:t>16</w:t>
      </w:r>
      <w:r w:rsidRPr="006D0337">
        <w:t xml:space="preserve"> od </w:t>
      </w:r>
      <w:r w:rsidR="000F1743">
        <w:t xml:space="preserve">20. rujna </w:t>
      </w:r>
      <w:r>
        <w:t xml:space="preserve">2017. </w:t>
      </w:r>
      <w:r w:rsidRPr="006D0337">
        <w:t xml:space="preserve">u izreci, </w:t>
      </w:r>
      <w:r w:rsidR="000F1743">
        <w:t>redni broj 1</w:t>
      </w:r>
      <w:r w:rsidR="00393094">
        <w:t>1</w:t>
      </w:r>
      <w:r w:rsidR="000F1743">
        <w:t>.</w:t>
      </w:r>
      <w:r w:rsidRPr="006D0337">
        <w:t xml:space="preserve"> u pogledu </w:t>
      </w:r>
      <w:r w:rsidR="00303713">
        <w:t>osobe</w:t>
      </w:r>
      <w:r w:rsidRPr="006D0337">
        <w:t xml:space="preserve"> stečajnog vjerovnika drugog višeg isp</w:t>
      </w:r>
      <w:r w:rsidR="000F1743">
        <w:t>latnog reda, tako da umjesto: "</w:t>
      </w:r>
      <w:r w:rsidR="00393094">
        <w:t>Jasenka Duvnjak, Zagreb, Martićeva 72</w:t>
      </w:r>
      <w:r w:rsidR="006B0717">
        <w:t xml:space="preserve">, OIB </w:t>
      </w:r>
      <w:r w:rsidR="00393094">
        <w:t>7071536104</w:t>
      </w:r>
      <w:r w:rsidRPr="006D0337">
        <w:t xml:space="preserve">", ima pisati:  </w:t>
      </w:r>
    </w:p>
    <w:p w:rsidRDefault="000F1743" w:rsidP="007B4511" w:rsidR="007B4511" w:rsidRPr="006D0337">
      <w:pPr>
        <w:jc w:val="both"/>
      </w:pPr>
      <w:r>
        <w:t>"</w:t>
      </w:r>
      <w:r w:rsidR="006B0717">
        <w:t>Hrvoje Radić, Zagreb, Zavižanska 8, OIB 09461067335</w:t>
      </w:r>
      <w:r w:rsidR="007B4511" w:rsidRPr="006D0337">
        <w:t>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 utvrđivanju tražbina ovog suda poslovni </w:t>
      </w:r>
      <w:r w:rsidR="000F1743" w:rsidRPr="006D0337">
        <w:t>broj St-</w:t>
      </w:r>
      <w:r w:rsidR="000F1743">
        <w:t>2884/</w:t>
      </w:r>
      <w:r w:rsidR="00393094">
        <w:t>20</w:t>
      </w:r>
      <w:r w:rsidR="000F1743">
        <w:t>16</w:t>
      </w:r>
      <w:r w:rsidR="000F1743" w:rsidRPr="006D0337">
        <w:t xml:space="preserve"> od </w:t>
      </w:r>
      <w:r w:rsidR="000F1743">
        <w:t>20. rujna 2017.</w:t>
      </w:r>
      <w:r w:rsidR="000F1743" w:rsidRPr="006D0337">
        <w:t xml:space="preserve"> te tabli</w:t>
      </w:r>
      <w:r w:rsidR="000F1743">
        <w:t>ca ispitanih tražbina posl.br.</w:t>
      </w:r>
      <w:r w:rsidR="000F1743" w:rsidRPr="006D0337">
        <w:t xml:space="preserve"> St-</w:t>
      </w:r>
      <w:r w:rsidR="000F1743">
        <w:t>2884/</w:t>
      </w:r>
      <w:r w:rsidR="00393094">
        <w:t>20</w:t>
      </w:r>
      <w:r w:rsidR="000F1743">
        <w:t>16</w:t>
      </w:r>
      <w:r w:rsidR="000F1743" w:rsidRPr="006D0337">
        <w:t xml:space="preserve"> od </w:t>
      </w:r>
      <w:r w:rsidR="000F1743">
        <w:t xml:space="preserve">20. rujna 2017. </w:t>
      </w:r>
      <w:r w:rsidRPr="006D0337">
        <w:t xml:space="preserve">ostaju nepromijenjeni. </w:t>
      </w:r>
    </w:p>
    <w:p w:rsidRDefault="006B0717" w:rsidP="007B4511" w:rsidR="00E71B60" w:rsidRPr="007047C7">
      <w:pPr>
        <w:ind w:firstLine="284"/>
        <w:jc w:val="both"/>
      </w:pPr>
      <w:r>
        <w:t xml:space="preserve"> </w:t>
      </w: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E71B60" w:rsidP="00E71B60" w:rsidR="000F1743">
      <w:pPr>
        <w:jc w:val="both"/>
      </w:pPr>
      <w:r w:rsidRPr="007047C7">
        <w:tab/>
      </w:r>
      <w:r w:rsidR="00393094" w:rsidRPr="007047C7">
        <w:t xml:space="preserve">Podneskom od </w:t>
      </w:r>
      <w:r w:rsidR="00393094">
        <w:t xml:space="preserve">15. veljače 2019. stečajni upravitelj predložio je da sud donese rješenje o ispravku tablice ispitanih tražbina i rješenja o utvrđenim tražbinama ovog suda posl.br. St-2884/2016 od 20. rujna 2017., navodeći da je u stečajnom postupku utvrđena tražbina drugog višeg isplatnog reda stečajnog vjerovnika Jasenka Duvnjak, Zagreb, Martićeva 72, OIB 7071536104, u iznosu od 406.297,12 kn, a da je stečajni upravitelj nakon toga zaprimio obavijest o izvršenom ustupu tog potraživanja temeljem Ugovora o ustupu tražbine od 31. siječnja 2019., ovjeren kod javnog bilježnika Tihane Sudar iz Zagreba, pod brojem OV-1209/2019, kojim stečajni i razlučni vjerovnik Jasenka Duvnjak prenosi svoju tražbinu na Hrvoja Radića, Zagreb, Zavižanska 8, OIB 09461067335. Uz podnesak stečajni upravitelj prilaže isprave o prijenosu potraživanja (list 270 do 276 spisa). </w:t>
      </w:r>
      <w:r w:rsidR="006B0717">
        <w:t xml:space="preserve">Ujedno stečajni upravitelj dostavlja i ispravljenu tablicu prijavljenih tražbina i razlučnih prava (list </w:t>
      </w:r>
      <w:r w:rsidR="00393094">
        <w:t>277 do 279</w:t>
      </w:r>
      <w:r w:rsidR="006B0717">
        <w:t xml:space="preserve"> spisa).</w:t>
      </w:r>
    </w:p>
    <w:p w:rsidRDefault="000F1743" w:rsidP="00E71B60" w:rsidR="000F1743">
      <w:pPr>
        <w:jc w:val="both"/>
      </w:pPr>
    </w:p>
    <w:p w:rsidRDefault="000F1743" w:rsidP="00783E03" w:rsidR="00131B20" w:rsidRPr="007047C7">
      <w:pPr>
        <w:jc w:val="both"/>
      </w:pPr>
      <w:r>
        <w:tab/>
      </w:r>
      <w:r w:rsidR="00303713">
        <w:t>Odredbom čl. 146.</w:t>
      </w:r>
      <w:r w:rsidR="00EF602F" w:rsidRPr="007047C7">
        <w:t xml:space="preserve"> </w:t>
      </w:r>
      <w:r w:rsidR="00303713">
        <w:t xml:space="preserve">st. 2. </w:t>
      </w:r>
      <w:r w:rsidR="00EF602F" w:rsidRPr="007047C7">
        <w:t xml:space="preserve">Stečajnog zakona </w:t>
      </w:r>
      <w:r w:rsidR="00303713">
        <w:t>(</w:t>
      </w:r>
      <w:r w:rsidR="00600FCA" w:rsidRPr="007047C7">
        <w:t xml:space="preserve">Narodne novine broj </w:t>
      </w:r>
      <w:r w:rsidR="00303713">
        <w:t>71/15, 104/17,</w:t>
      </w:r>
      <w:r w:rsidR="00600FCA" w:rsidRPr="007047C7">
        <w:t xml:space="preserve"> dalje u tekstu: SZ-a) </w:t>
      </w:r>
      <w:r w:rsidR="00EF602F" w:rsidRPr="007047C7">
        <w:t>propisano je da ako stečajni vjerovnik otuđi svoju tražbinu koju je prijavio u stečajnom postupku, njezin stjecate</w:t>
      </w:r>
      <w:r w:rsidR="00005141" w:rsidRPr="007047C7">
        <w:t>l</w:t>
      </w:r>
      <w:r w:rsidR="00EF602F" w:rsidRPr="007047C7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</w:t>
      </w:r>
      <w:r w:rsidR="00EF602F" w:rsidRPr="007047C7">
        <w:lastRenderedPageBreak/>
        <w:t xml:space="preserve">ispravom, ili ako stečajni vjerovnik taj prijenos potvrdi svojom izjavom danom pred stečajnim sucem. </w:t>
      </w:r>
    </w:p>
    <w:p w:rsidRDefault="00EF602F" w:rsidP="00783E03" w:rsidR="00EF602F" w:rsidRPr="007047C7">
      <w:pPr>
        <w:jc w:val="both"/>
      </w:pPr>
    </w:p>
    <w:p w:rsidRDefault="00EF602F" w:rsidP="00783E03" w:rsidR="00EF602F">
      <w:pPr>
        <w:jc w:val="both"/>
      </w:pPr>
      <w:r w:rsidRPr="007047C7">
        <w:tab/>
      </w:r>
      <w:r w:rsidR="00303713">
        <w:t>Slijedom navedenog, a sukladno odredbi čl. 146. st. 2. i 3.</w:t>
      </w:r>
      <w:r w:rsidR="00005141" w:rsidRPr="007047C7">
        <w:t xml:space="preserve"> 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0F1743">
        <w:t xml:space="preserve">20. rujna </w:t>
      </w:r>
      <w:r w:rsidR="00303713">
        <w:t>2017.</w:t>
      </w:r>
      <w:r w:rsidR="00005141" w:rsidRPr="007047C7">
        <w:t xml:space="preserve"> </w:t>
      </w:r>
    </w:p>
    <w:p w:rsidRDefault="009468B0" w:rsidP="008C51C3" w:rsidR="009468B0" w:rsidRPr="007047C7">
      <w:pPr>
        <w:ind w:firstLine="708"/>
        <w:jc w:val="both"/>
      </w:pPr>
    </w:p>
    <w:p w:rsidRDefault="009468B0" w:rsidP="009468B0" w:rsidR="00600FCA">
      <w:pPr>
        <w:jc w:val="center"/>
      </w:pPr>
      <w:r w:rsidRPr="007047C7">
        <w:t>U Karlovcu</w:t>
      </w:r>
      <w:r w:rsidR="004A201D" w:rsidRPr="007047C7">
        <w:t xml:space="preserve"> </w:t>
      </w:r>
      <w:r w:rsidR="00393094">
        <w:t>11. ožujka 2019</w:t>
      </w:r>
      <w:r w:rsidR="000F1743">
        <w:t>.</w:t>
      </w:r>
    </w:p>
    <w:p w:rsidRDefault="000F1743" w:rsidP="009468B0" w:rsidR="000F1743" w:rsidRPr="007047C7">
      <w:pPr>
        <w:jc w:val="center"/>
      </w:pP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393094" w:rsidR="00011E7C" w:rsidRPr="007A5897">
      <w:pPr>
        <w:jc w:val="both"/>
      </w:pPr>
      <w:r w:rsidRPr="007A5897">
        <w:t>Protiv ovog rješenja dopuštena je žalba</w:t>
      </w:r>
      <w:r w:rsidR="00393094">
        <w:t xml:space="preserve"> </w:t>
      </w:r>
      <w:r w:rsidRPr="007A5897">
        <w:t xml:space="preserve">u </w:t>
      </w:r>
      <w:r w:rsidR="000F1743">
        <w:t>roku od 8 dana od dana dostave prijepisa ovog rješenja,</w:t>
      </w:r>
      <w:r w:rsidR="00393094">
        <w:t xml:space="preserve"> </w:t>
      </w:r>
      <w:r w:rsidR="005D1482">
        <w:t>odnosno od isteka osmog dana od dana objave ovog rješenja</w:t>
      </w:r>
      <w:r w:rsidR="00393094">
        <w:t xml:space="preserve"> </w:t>
      </w:r>
      <w:r w:rsidR="005D1482">
        <w:t xml:space="preserve">na mrežnoj stranici e-Oglasna ploča suda, </w:t>
      </w:r>
      <w:r w:rsidRPr="007A5897">
        <w:t xml:space="preserve">koja se podnosi u </w:t>
      </w:r>
      <w:r w:rsidR="005D1482">
        <w:t>3</w:t>
      </w:r>
      <w:r w:rsidRPr="007A5897">
        <w:t xml:space="preserve"> primjerka,</w:t>
      </w:r>
      <w:r w:rsidR="005D1482" w:rsidRPr="005D1482">
        <w:t xml:space="preserve"> </w:t>
      </w:r>
      <w:r w:rsidR="005D1482" w:rsidRPr="007A5897">
        <w:t>putem ovog suda</w:t>
      </w:r>
      <w:r w:rsidR="005D1482">
        <w:t>,</w:t>
      </w:r>
      <w:r w:rsidR="00393094">
        <w:t xml:space="preserve"> </w:t>
      </w:r>
      <w:r w:rsidRPr="007A5897">
        <w:t>Visokom trg</w:t>
      </w:r>
      <w:r w:rsidR="005D1482">
        <w:t>ovačkom sudu Republike Hrvatske.</w:t>
      </w:r>
    </w:p>
    <w:p w:rsidRDefault="00011E7C" w:rsidP="00011E7C" w:rsidR="00011E7C"/>
    <w:p w:rsidRDefault="00393094" w:rsidP="00011E7C" w:rsidR="00393094" w:rsidRPr="007A5897"/>
    <w:p w:rsidRDefault="00393094" w:rsidP="009468B0" w:rsidR="008E1CB9">
      <w:pPr>
        <w:jc w:val="both"/>
      </w:pPr>
      <w:r>
        <w:t>Dna:</w:t>
      </w:r>
    </w:p>
    <w:p w:rsidRDefault="00393094" w:rsidP="009468B0" w:rsidR="00393094">
      <w:pPr>
        <w:jc w:val="both"/>
      </w:pPr>
      <w:r>
        <w:t>1. Stečajni upravitelj</w:t>
      </w:r>
    </w:p>
    <w:p w:rsidRDefault="00393094" w:rsidP="009468B0" w:rsidR="00393094">
      <w:pPr>
        <w:jc w:val="both"/>
      </w:pPr>
      <w:r>
        <w:t>2. Jasenka Duvnjak po punomoćniku</w:t>
      </w:r>
    </w:p>
    <w:p w:rsidRDefault="00393094" w:rsidP="009468B0" w:rsidR="00393094">
      <w:pPr>
        <w:jc w:val="both"/>
      </w:pPr>
      <w:r>
        <w:t>3. Hrvoje Radić</w:t>
      </w:r>
    </w:p>
    <w:p w:rsidRDefault="00393094" w:rsidP="009468B0" w:rsidR="00393094" w:rsidRPr="007047C7">
      <w:pPr>
        <w:jc w:val="both"/>
      </w:pPr>
      <w:r>
        <w:t>4. e-Oglasna ploča suda</w:t>
      </w:r>
    </w:p>
    <w:sectPr w:rsidSect="00923BEE" w:rsidR="00393094" w:rsidRPr="007047C7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2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47A3" w:rsidP="003547A3" w:rsidR="00EA1441">
    <w:pPr>
      <w:pStyle w:val="Zaglavlje"/>
      <w:jc w:val="right"/>
    </w:pPr>
    <w:r w:rsidRPr="007047C7">
      <w:t>4  St-</w:t>
    </w:r>
    <w:r>
      <w:t>2884/2016-66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507B"/>
    <w:rsid w:val="00036180"/>
    <w:rsid w:val="00040B9A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13BDB"/>
    <w:rsid w:val="003547A3"/>
    <w:rsid w:val="003565B3"/>
    <w:rsid w:val="00374A53"/>
    <w:rsid w:val="00392297"/>
    <w:rsid w:val="00393094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D1482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B0717"/>
    <w:rsid w:val="006D5A97"/>
    <w:rsid w:val="006D621E"/>
    <w:rsid w:val="006E19E2"/>
    <w:rsid w:val="006F485F"/>
    <w:rsid w:val="007047C7"/>
    <w:rsid w:val="00723A4F"/>
    <w:rsid w:val="00764B48"/>
    <w:rsid w:val="00770120"/>
    <w:rsid w:val="00783E03"/>
    <w:rsid w:val="007B4511"/>
    <w:rsid w:val="007D21E1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0622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816E5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0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0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St-2884/2016-56</izvorni_sadrzaj>
    <derivirana_varijabla naziv="DomainObject.PredzadnjaOdlukaIzPredmeta.Oznaka_1">St-2884/2016-56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2803</properties:Characters>
  <properties:Lines>74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2019-03-11T12:09:00Z</dcterms:created>
  <dc:creator>Korisnik</dc:creator>
  <cp:lastModifiedBy>Renata Klokočki</cp:lastModifiedBy>
  <cp:lastPrinted>2019-03-11T12:17:00Z</cp:lastPrinted>
  <dcterms:modified xmlns:xsi="http://www.w3.org/2001/XMLSchema-instance" xsi:type="dcterms:W3CDTF">2019-03-11T12:17:00Z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tražbinama-čl.78.a SZ-a-KONTEX,-J. Duvnjak-HRVOJE RADIĆ.docx)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