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71bb" w14:paraId="87071bb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395346">
        <w:rPr>
          <w:rFonts w:hAnsi="Times New Roman" w:ascii="Times New Roman"/>
          <w:szCs w:val="24"/>
          <w:lang w:val="hr-HR"/>
        </w:rPr>
        <w:t>5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travnja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523EF6">
        <w:rPr>
          <w:rFonts w:hAnsi="Times New Roman" w:ascii="Times New Roman"/>
          <w:szCs w:val="24"/>
          <w:lang w:val="hr-HR"/>
        </w:rPr>
        <w:t>7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370620" w:rsidRPr="00C303F0">
        <w:rPr>
          <w:rFonts w:hAnsi="Times New Roman" w:ascii="Times New Roman"/>
          <w:szCs w:val="24"/>
        </w:rPr>
        <w:t>GOGA MEDIA d.o.o. za usluge, OIB: 54249621796, Gradići</w:t>
      </w:r>
      <w:r w:rsidR="00370620">
        <w:rPr>
          <w:rFonts w:hAnsi="Times New Roman" w:ascii="Times New Roman"/>
          <w:szCs w:val="24"/>
        </w:rPr>
        <w:t xml:space="preserve"> (Velika Gorica), Dalmatinska 8</w:t>
      </w:r>
      <w:r w:rsidR="00D05725" w:rsidRPr="007D382F">
        <w:rPr>
          <w:rFonts w:hAnsi="Times New Roman" w:ascii="Times New Roman"/>
          <w:szCs w:val="24"/>
          <w:lang w:val="hr-HR"/>
        </w:rPr>
        <w:t>,</w:t>
      </w:r>
      <w:r w:rsidR="00EB5C51" w:rsidRPr="00A3525C">
        <w:rPr>
          <w:rFonts w:hAnsi="Times New Roman" w:ascii="Times New Roman"/>
          <w:szCs w:val="24"/>
          <w:lang w:val="hr-HR"/>
        </w:rPr>
        <w:t xml:space="preserve">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CB74C7">
        <w:rPr>
          <w:rFonts w:hAnsi="Times New Roman" w:ascii="Times New Roman"/>
          <w:szCs w:val="24"/>
          <w:lang w:val="hr-HR"/>
        </w:rPr>
        <w:t>10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370620">
        <w:rPr>
          <w:rFonts w:hAnsi="Times New Roman" w:ascii="Times New Roman"/>
          <w:szCs w:val="24"/>
          <w:lang w:val="hr-HR"/>
        </w:rPr>
        <w:t>2</w:t>
      </w:r>
      <w:r w:rsidR="00F95CF8" w:rsidRPr="00A3525C">
        <w:rPr>
          <w:rFonts w:hAnsi="Times New Roman" w:ascii="Times New Roman"/>
          <w:szCs w:val="24"/>
          <w:lang w:val="hr-HR"/>
        </w:rPr>
        <w:t>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Nevenka Siladi Rstić, sudac pojedinac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523EF6">
        <w:rPr>
          <w:rFonts w:hAnsi="Times New Roman" w:ascii="Times New Roman"/>
          <w:szCs w:val="24"/>
          <w:lang w:val="hr-HR"/>
        </w:rPr>
        <w:t>Monika Grbac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dužnika,</w:t>
      </w:r>
      <w:r w:rsidR="00A6646C">
        <w:rPr>
          <w:rFonts w:hAnsi="Times New Roman" w:ascii="Times New Roman"/>
          <w:szCs w:val="24"/>
          <w:lang w:val="hr-HR"/>
        </w:rPr>
        <w:t xml:space="preserve"> </w:t>
      </w:r>
      <w:r w:rsidR="00BA5BBE">
        <w:rPr>
          <w:rFonts w:hAnsi="Times New Roman" w:ascii="Times New Roman"/>
          <w:szCs w:val="24"/>
          <w:lang w:val="hr-HR"/>
        </w:rPr>
        <w:t xml:space="preserve">nitko, dostava poziva uredno iskazana </w:t>
      </w:r>
    </w:p>
    <w:p w:rsidRDefault="00523EF6" w:rsidP="00F95CF8" w:rsidR="00523E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zakonskog zastupnika:</w:t>
      </w:r>
      <w:r w:rsidRPr="00523EF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nitko, dostava poziva uredno iskazana</w:t>
      </w:r>
      <w:r w:rsidR="002709DF">
        <w:rPr>
          <w:rFonts w:hAnsi="Times New Roman" w:ascii="Times New Roman"/>
          <w:szCs w:val="24"/>
          <w:lang w:val="hr-HR"/>
        </w:rPr>
        <w:t xml:space="preserve"> </w:t>
      </w:r>
      <w:r w:rsidR="00D05725">
        <w:rPr>
          <w:rFonts w:hAnsi="Times New Roman" w:ascii="Times New Roman"/>
          <w:szCs w:val="24"/>
          <w:lang w:val="hr-HR"/>
        </w:rPr>
        <w:t xml:space="preserve"> </w:t>
      </w:r>
    </w:p>
    <w:p w:rsidRDefault="00F449C8" w:rsidP="00696501" w:rsidR="006965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105DA" w:rsidP="00B105DA" w:rsidR="00B105DA" w:rsidRPr="00B105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05DA">
        <w:rPr>
          <w:rFonts w:hAnsi="Times New Roman" w:ascii="Times New Roman"/>
          <w:szCs w:val="24"/>
          <w:lang w:val="hr-HR"/>
        </w:rPr>
        <w:t xml:space="preserve">Konstatira se da se FINA pismena očitovala navodeći da kod dužnika i nadalje postoji stečajni razlog- nesposobnost za plaćanje jer jer  blokada računa preko </w:t>
      </w:r>
      <w:r w:rsidR="00370620">
        <w:rPr>
          <w:rFonts w:hAnsi="Times New Roman" w:ascii="Times New Roman"/>
          <w:szCs w:val="24"/>
          <w:lang w:val="hr-HR"/>
        </w:rPr>
        <w:t>659</w:t>
      </w:r>
      <w:r w:rsidRPr="00B105DA">
        <w:rPr>
          <w:rFonts w:hAnsi="Times New Roman" w:ascii="Times New Roman"/>
          <w:szCs w:val="24"/>
          <w:lang w:val="hr-HR"/>
        </w:rPr>
        <w:t xml:space="preserve"> dana u iznosu od </w:t>
      </w:r>
      <w:r w:rsidR="00370620">
        <w:rPr>
          <w:rFonts w:hAnsi="Times New Roman" w:ascii="Times New Roman"/>
          <w:szCs w:val="24"/>
          <w:lang w:val="hr-HR"/>
        </w:rPr>
        <w:t>85.699,37</w:t>
      </w:r>
      <w:r w:rsidRPr="00B105DA">
        <w:rPr>
          <w:rFonts w:hAnsi="Times New Roman" w:ascii="Times New Roman"/>
          <w:szCs w:val="24"/>
          <w:lang w:val="hr-HR"/>
        </w:rPr>
        <w:t xml:space="preserve"> kn.</w:t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A5BBE" w:rsidP="00BA5BBE" w:rsidR="00BA5B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dužnik nije postupio po Rješ</w:t>
      </w:r>
      <w:r w:rsidR="00395346">
        <w:rPr>
          <w:rFonts w:hAnsi="Times New Roman" w:ascii="Times New Roman"/>
          <w:szCs w:val="24"/>
          <w:lang w:val="hr-HR"/>
        </w:rPr>
        <w:t>enju i Zaključku ovog suda od 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studenog 2016</w:t>
      </w:r>
      <w:r>
        <w:rPr>
          <w:rFonts w:hAnsi="Times New Roman" w:ascii="Times New Roman"/>
          <w:szCs w:val="24"/>
          <w:lang w:val="hr-HR"/>
        </w:rPr>
        <w:t>. godine, nije dostavio popis imovine i obveza niti financijsko izvješće o stanju kod dužnika, niti se očitovao da li se protivi ili ne otvaranju stečajnog postupka po prijedlogu FINA-e, a radi utvrđenja ne samo stečajnog razloga već i činjenice postojanja imovine kod dužnika radi odlučivanja o otvaranju i vođenju stečajnog postupka, sud donosi sljedeće</w:t>
      </w:r>
    </w:p>
    <w:p w:rsidRDefault="00BA5BBE" w:rsidP="00BA5BBE" w:rsidR="00BA5BBE">
      <w:pPr>
        <w:jc w:val="both"/>
        <w:rPr>
          <w:rFonts w:hAnsi="Times New Roman" w:ascii="Times New Roman"/>
          <w:szCs w:val="24"/>
          <w:lang w:val="hr-HR"/>
        </w:rPr>
      </w:pPr>
    </w:p>
    <w:p w:rsidRDefault="00BA5BBE" w:rsidP="00BA5BBE" w:rsidR="00BA5B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je</w:t>
      </w:r>
    </w:p>
    <w:p w:rsidRDefault="002016DB" w:rsidP="00BA5BBE" w:rsidR="002016DB">
      <w:pPr>
        <w:jc w:val="center"/>
        <w:rPr>
          <w:rFonts w:hAnsi="Times New Roman" w:ascii="Times New Roman"/>
          <w:szCs w:val="24"/>
          <w:lang w:val="hr-HR"/>
        </w:rPr>
      </w:pPr>
    </w:p>
    <w:p w:rsidRDefault="007E6E55" w:rsidP="007E6E55" w:rsidR="007E6E55">
      <w:pPr>
        <w:jc w:val="both"/>
        <w:rPr>
          <w:rFonts w:hAnsi="Times New Roman" w:ascii="Times New Roman"/>
          <w:szCs w:val="24"/>
          <w:lang w:val="hr-HR"/>
        </w:rPr>
      </w:pPr>
      <w:r w:rsidRPr="00B205E3">
        <w:rPr>
          <w:rFonts w:hAnsi="Times New Roman" w:ascii="Times New Roman"/>
          <w:szCs w:val="24"/>
          <w:lang w:val="hr-HR"/>
        </w:rPr>
        <w:t xml:space="preserve">Određuje se drugo ročište radi raspravljanja i odlučivanja o pretpostavkama za otvaranjem i vođenjem stečajnog postupka nad dužnikom za dan  </w:t>
      </w:r>
      <w:r w:rsidR="0088317C">
        <w:rPr>
          <w:rFonts w:hAnsi="Times New Roman" w:ascii="Times New Roman"/>
          <w:b/>
          <w:szCs w:val="24"/>
          <w:u w:val="single"/>
          <w:lang w:val="hr-HR"/>
        </w:rPr>
        <w:t>25. listopada 2017. u 10</w:t>
      </w:r>
      <w:r>
        <w:rPr>
          <w:rFonts w:hAnsi="Times New Roman" w:ascii="Times New Roman"/>
          <w:b/>
          <w:szCs w:val="24"/>
          <w:u w:val="single"/>
          <w:lang w:val="hr-HR"/>
        </w:rPr>
        <w:t>,3</w:t>
      </w:r>
      <w:r w:rsidRPr="00B205E3">
        <w:rPr>
          <w:rFonts w:hAnsi="Times New Roman" w:ascii="Times New Roman"/>
          <w:b/>
          <w:szCs w:val="24"/>
          <w:u w:val="single"/>
          <w:lang w:val="hr-HR"/>
        </w:rPr>
        <w:t>0 sati</w:t>
      </w:r>
      <w:r w:rsidRPr="00B205E3">
        <w:rPr>
          <w:rFonts w:hAnsi="Times New Roman" w:ascii="Times New Roman"/>
          <w:szCs w:val="24"/>
          <w:lang w:val="hr-HR"/>
        </w:rPr>
        <w:t>, na koje se pozivaju uz kopiju ovog zapisnika: FINA, te dužnik i zakonski zastupnik dužnika na adrese i sjedišta iz sudskog registara  i putem e-oglasne ploče ovog suda.</w:t>
      </w:r>
    </w:p>
    <w:p w:rsidRDefault="007E6E55" w:rsidP="007E6E55" w:rsidR="007E6E55">
      <w:pPr>
        <w:jc w:val="both"/>
        <w:rPr>
          <w:rFonts w:hAnsi="Times New Roman" w:ascii="Times New Roman"/>
          <w:szCs w:val="24"/>
          <w:lang w:val="hr-HR"/>
        </w:rPr>
      </w:pPr>
    </w:p>
    <w:p w:rsidRDefault="007E6E55" w:rsidP="007E6E55" w:rsidR="007E6E55">
      <w:pPr>
        <w:tabs>
          <w:tab w:pos="9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odlučivanja o tome da li će se, uz postojanje stečajnog razloga kod dužnika, stečajni postupak otvoriti i voditi ili otvoriti i istovremeno zaključiti ukoliko dužnik nema imovine koja bi činila stečajnu masu, posebnim rješenjem sud će, temeljem odredbe čl. 234 ZPP-a u svezi s čl. 10. SZ-a, izvršiti upit o imovini dužnika:</w:t>
      </w:r>
    </w:p>
    <w:p w:rsidRDefault="007E6E55" w:rsidP="007E6E55" w:rsidR="007E6E5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-Poreznoj upravi</w:t>
      </w:r>
    </w:p>
    <w:p w:rsidRDefault="007E6E55" w:rsidP="007E6E55" w:rsidR="007E6E5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-MUP-u vezano za vozila</w:t>
      </w:r>
    </w:p>
    <w:p w:rsidRDefault="007E6E55" w:rsidP="007E6E55" w:rsidR="007E6E5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-Katastru vezano za katastarsko stanje nekretnina </w:t>
      </w:r>
    </w:p>
    <w:p w:rsidRDefault="007E6E55" w:rsidP="007E6E55" w:rsidR="007E6E55" w:rsidRPr="00B205E3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-Aplikaciji za pristup elektroničkom sustavu zemljišnih knjiga i pretrazi (42. Su-459/16)</w:t>
      </w:r>
    </w:p>
    <w:p w:rsidRDefault="00395346" w:rsidP="002016DB" w:rsidR="003953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8317C" w:rsidP="002016DB" w:rsidR="008831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2016DB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E529ED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A5BBE" w:rsidP="002016DB" w:rsidR="00B52A4D" w:rsidRPr="00DB74DB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F14BA2" w:rsidRPr="00BA5BBE">
        <w:rPr>
          <w:rFonts w:hAnsi="Times New Roman" w:ascii="Times New Roman"/>
          <w:szCs w:val="24"/>
          <w:u w:val="single"/>
          <w:lang w:val="hr-HR"/>
        </w:rPr>
        <w:t>D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ovršeno u</w:t>
      </w:r>
      <w:r w:rsidR="001B7037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D05725">
        <w:rPr>
          <w:rFonts w:hAnsi="Times New Roman" w:ascii="Times New Roman"/>
          <w:szCs w:val="24"/>
          <w:u w:val="single"/>
          <w:lang w:val="hr-HR"/>
        </w:rPr>
        <w:t>10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>.</w:t>
      </w:r>
      <w:r w:rsidR="0088317C">
        <w:rPr>
          <w:rFonts w:hAnsi="Times New Roman" w:ascii="Times New Roman"/>
          <w:szCs w:val="24"/>
          <w:u w:val="single"/>
          <w:lang w:val="hr-HR"/>
        </w:rPr>
        <w:t>25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523EF6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Grbac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696501" w:rsidP="00227BDF" w:rsidR="00696501">
      <w:pPr>
        <w:jc w:val="center"/>
        <w:rPr>
          <w:rFonts w:hAnsi="Times New Roman" w:ascii="Times New Roman"/>
          <w:szCs w:val="24"/>
          <w:lang w:val="hr-HR"/>
        </w:rPr>
      </w:pPr>
    </w:p>
    <w:p w:rsidRDefault="00696501" w:rsidP="00696501" w:rsidR="00696501">
      <w:pPr>
        <w:rPr>
          <w:rFonts w:hAnsi="Times New Roman" w:ascii="Times New Roman"/>
          <w:szCs w:val="24"/>
          <w:lang w:val="hr-HR"/>
        </w:rPr>
      </w:pPr>
    </w:p>
    <w:sectPr w:rsidSect="00DF6F24" w:rsidR="0069650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6B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67EB" w:rsidRPr="00DF6F24">
      <w:rPr>
        <w:rFonts w:hAnsi="Times New Roman" w:ascii="Times New Roman"/>
        <w:lang w:val="hr-HR"/>
      </w:rPr>
      <w:t>47. St-</w:t>
    </w:r>
    <w:r w:rsidR="00370620">
      <w:rPr>
        <w:rFonts w:hAnsi="Times New Roman" w:ascii="Times New Roman"/>
        <w:lang w:val="hr-HR"/>
      </w:rPr>
      <w:t>3015</w:t>
    </w:r>
    <w:r w:rsidR="00116A33">
      <w:rPr>
        <w:rFonts w:hAnsi="Times New Roman" w:ascii="Times New Roman"/>
        <w:lang w:val="hr-HR"/>
      </w:rPr>
      <w:t>/16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557ED3">
      <w:rPr>
        <w:rFonts w:hAnsi="Times New Roman" w:ascii="Times New Roman"/>
        <w:szCs w:val="24"/>
      </w:rPr>
      <w:t>47. St-</w:t>
    </w:r>
    <w:r w:rsidR="00370620">
      <w:rPr>
        <w:rFonts w:hAnsi="Times New Roman" w:ascii="Times New Roman"/>
        <w:szCs w:val="24"/>
      </w:rPr>
      <w:t>3015</w:t>
    </w:r>
    <w:r w:rsidR="00395346">
      <w:rPr>
        <w:rFonts w:hAnsi="Times New Roman" w:ascii="Times New Roman"/>
        <w:szCs w:val="24"/>
      </w:rPr>
      <w:t>/16</w:t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214E"/>
    <w:rsid w:val="00007EDB"/>
    <w:rsid w:val="00037E69"/>
    <w:rsid w:val="00040054"/>
    <w:rsid w:val="000418BA"/>
    <w:rsid w:val="00051ACB"/>
    <w:rsid w:val="000837ED"/>
    <w:rsid w:val="00083D2C"/>
    <w:rsid w:val="000861D0"/>
    <w:rsid w:val="000945A7"/>
    <w:rsid w:val="00095B77"/>
    <w:rsid w:val="000A7903"/>
    <w:rsid w:val="000B6E08"/>
    <w:rsid w:val="000D3A18"/>
    <w:rsid w:val="000E3BB7"/>
    <w:rsid w:val="000E7599"/>
    <w:rsid w:val="000F4491"/>
    <w:rsid w:val="000F6468"/>
    <w:rsid w:val="001027B0"/>
    <w:rsid w:val="00116A33"/>
    <w:rsid w:val="001259E0"/>
    <w:rsid w:val="00130A17"/>
    <w:rsid w:val="001344AC"/>
    <w:rsid w:val="00136B8A"/>
    <w:rsid w:val="001401AA"/>
    <w:rsid w:val="00140736"/>
    <w:rsid w:val="001526B1"/>
    <w:rsid w:val="00170A38"/>
    <w:rsid w:val="00176895"/>
    <w:rsid w:val="0017728C"/>
    <w:rsid w:val="001A73EA"/>
    <w:rsid w:val="001B1949"/>
    <w:rsid w:val="001B7037"/>
    <w:rsid w:val="001C7567"/>
    <w:rsid w:val="001D479E"/>
    <w:rsid w:val="001D5162"/>
    <w:rsid w:val="00200242"/>
    <w:rsid w:val="002016DB"/>
    <w:rsid w:val="00202C7B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09DF"/>
    <w:rsid w:val="00273E12"/>
    <w:rsid w:val="00274661"/>
    <w:rsid w:val="00282AF5"/>
    <w:rsid w:val="00282F40"/>
    <w:rsid w:val="002847EA"/>
    <w:rsid w:val="002936E0"/>
    <w:rsid w:val="002B3476"/>
    <w:rsid w:val="002B724B"/>
    <w:rsid w:val="002C468C"/>
    <w:rsid w:val="002C5A0B"/>
    <w:rsid w:val="002D589C"/>
    <w:rsid w:val="002E3F40"/>
    <w:rsid w:val="002E67C7"/>
    <w:rsid w:val="002F38A3"/>
    <w:rsid w:val="002F40E5"/>
    <w:rsid w:val="002F5784"/>
    <w:rsid w:val="00311775"/>
    <w:rsid w:val="00313878"/>
    <w:rsid w:val="00315B70"/>
    <w:rsid w:val="003218F1"/>
    <w:rsid w:val="0032629A"/>
    <w:rsid w:val="00347B4D"/>
    <w:rsid w:val="00353304"/>
    <w:rsid w:val="00370620"/>
    <w:rsid w:val="00375101"/>
    <w:rsid w:val="003939CE"/>
    <w:rsid w:val="00395346"/>
    <w:rsid w:val="003E2C15"/>
    <w:rsid w:val="003E45EB"/>
    <w:rsid w:val="00406087"/>
    <w:rsid w:val="0041612F"/>
    <w:rsid w:val="00422EFF"/>
    <w:rsid w:val="00424ACD"/>
    <w:rsid w:val="00437443"/>
    <w:rsid w:val="00441361"/>
    <w:rsid w:val="004572F2"/>
    <w:rsid w:val="00471842"/>
    <w:rsid w:val="00471DA8"/>
    <w:rsid w:val="00477D25"/>
    <w:rsid w:val="00495118"/>
    <w:rsid w:val="004A1910"/>
    <w:rsid w:val="004A6C0C"/>
    <w:rsid w:val="004C0374"/>
    <w:rsid w:val="004C044F"/>
    <w:rsid w:val="004D267E"/>
    <w:rsid w:val="004F1B61"/>
    <w:rsid w:val="00516461"/>
    <w:rsid w:val="00523EF6"/>
    <w:rsid w:val="00531E2B"/>
    <w:rsid w:val="005329B2"/>
    <w:rsid w:val="00546C47"/>
    <w:rsid w:val="005509AA"/>
    <w:rsid w:val="00557ED3"/>
    <w:rsid w:val="0057422D"/>
    <w:rsid w:val="0058161B"/>
    <w:rsid w:val="005852BD"/>
    <w:rsid w:val="0059122D"/>
    <w:rsid w:val="00596CF6"/>
    <w:rsid w:val="005A459E"/>
    <w:rsid w:val="005B40A1"/>
    <w:rsid w:val="005B723C"/>
    <w:rsid w:val="00600E5E"/>
    <w:rsid w:val="0060233C"/>
    <w:rsid w:val="00604CEB"/>
    <w:rsid w:val="006179AA"/>
    <w:rsid w:val="00625A6C"/>
    <w:rsid w:val="00635A97"/>
    <w:rsid w:val="006368B3"/>
    <w:rsid w:val="00652E89"/>
    <w:rsid w:val="006767EB"/>
    <w:rsid w:val="00693345"/>
    <w:rsid w:val="00696501"/>
    <w:rsid w:val="006B76B2"/>
    <w:rsid w:val="006E6FDA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7E0CE5"/>
    <w:rsid w:val="007E6E55"/>
    <w:rsid w:val="00800AB0"/>
    <w:rsid w:val="00812D85"/>
    <w:rsid w:val="0082508C"/>
    <w:rsid w:val="00827B9E"/>
    <w:rsid w:val="00844389"/>
    <w:rsid w:val="00850522"/>
    <w:rsid w:val="00850880"/>
    <w:rsid w:val="00867F8D"/>
    <w:rsid w:val="0088317C"/>
    <w:rsid w:val="00886CA7"/>
    <w:rsid w:val="008872DC"/>
    <w:rsid w:val="008967BB"/>
    <w:rsid w:val="008A0EA3"/>
    <w:rsid w:val="008B0A0C"/>
    <w:rsid w:val="008B7E38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07B9"/>
    <w:rsid w:val="00925921"/>
    <w:rsid w:val="00931962"/>
    <w:rsid w:val="00933D2B"/>
    <w:rsid w:val="00944D8D"/>
    <w:rsid w:val="00955607"/>
    <w:rsid w:val="00972F91"/>
    <w:rsid w:val="009753E5"/>
    <w:rsid w:val="00986FBC"/>
    <w:rsid w:val="009A67DA"/>
    <w:rsid w:val="009C0A73"/>
    <w:rsid w:val="009C18A1"/>
    <w:rsid w:val="009D1B20"/>
    <w:rsid w:val="009E401A"/>
    <w:rsid w:val="009F115F"/>
    <w:rsid w:val="009F6B3F"/>
    <w:rsid w:val="00A1310F"/>
    <w:rsid w:val="00A17544"/>
    <w:rsid w:val="00A3525C"/>
    <w:rsid w:val="00A36077"/>
    <w:rsid w:val="00A56BB5"/>
    <w:rsid w:val="00A6646C"/>
    <w:rsid w:val="00A75110"/>
    <w:rsid w:val="00A75B8C"/>
    <w:rsid w:val="00A91185"/>
    <w:rsid w:val="00A9766B"/>
    <w:rsid w:val="00AA4021"/>
    <w:rsid w:val="00AD40E6"/>
    <w:rsid w:val="00AE67D8"/>
    <w:rsid w:val="00AF3320"/>
    <w:rsid w:val="00B105DA"/>
    <w:rsid w:val="00B23A10"/>
    <w:rsid w:val="00B364F9"/>
    <w:rsid w:val="00B44ED3"/>
    <w:rsid w:val="00B4788F"/>
    <w:rsid w:val="00B52A4D"/>
    <w:rsid w:val="00B54709"/>
    <w:rsid w:val="00B62DA7"/>
    <w:rsid w:val="00B922A9"/>
    <w:rsid w:val="00BA5BBE"/>
    <w:rsid w:val="00BA5EBB"/>
    <w:rsid w:val="00BB5489"/>
    <w:rsid w:val="00BC5BFF"/>
    <w:rsid w:val="00BD555C"/>
    <w:rsid w:val="00BD57E4"/>
    <w:rsid w:val="00BE7C70"/>
    <w:rsid w:val="00C053D5"/>
    <w:rsid w:val="00C46DA2"/>
    <w:rsid w:val="00C5282B"/>
    <w:rsid w:val="00C6296A"/>
    <w:rsid w:val="00C944DC"/>
    <w:rsid w:val="00CA0AC2"/>
    <w:rsid w:val="00CA2788"/>
    <w:rsid w:val="00CA61A6"/>
    <w:rsid w:val="00CB0EAE"/>
    <w:rsid w:val="00CB15F1"/>
    <w:rsid w:val="00CB2D77"/>
    <w:rsid w:val="00CB623E"/>
    <w:rsid w:val="00CB6770"/>
    <w:rsid w:val="00CB74C7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05725"/>
    <w:rsid w:val="00D204AC"/>
    <w:rsid w:val="00D206F8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119E4"/>
    <w:rsid w:val="00E21103"/>
    <w:rsid w:val="00E25821"/>
    <w:rsid w:val="00E30F63"/>
    <w:rsid w:val="00E529ED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14BA2"/>
    <w:rsid w:val="00F246C7"/>
    <w:rsid w:val="00F24EB6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6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B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B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B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B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6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B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B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B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B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2017.</izvorni_sadrzaj>
    <derivirana_varijabla naziv="DomainObject.StvarniPocetakDatum_1">5. travnja 2017.</derivirana_varijabla>
  </DomainObject.StvarniPocetakDatum>
  <DomainObject.StvarniZavrsetakDatum>
    <izvorni_sadrzaj>5. travnja 2017.</izvorni_sadrzaj>
    <derivirana_varijabla naziv="DomainObject.StvarniZavrsetakDatum_1">5. travnja 2017.</derivirana_varijabla>
  </DomainObject.StvarniZavrsetakDatum>
  <DomainObject.PlaniraniZavrsetakDatum>
    <izvorni_sadrzaj>5. travnja 2017.</izvorni_sadrzaj>
    <derivirana_varijabla naziv="DomainObject.PlaniraniZavrsetakDatum_1">5. travnja 2017.</derivirana_varijabla>
  </DomainObject.PlaniraniZavrsetakDatum>
  <DomainObject.PlaniraniPocetakDatum>
    <izvorni_sadrzaj>5. travnja 2017.</izvorni_sadrzaj>
    <derivirana_varijabla naziv="DomainObject.PlaniraniPocetakDatum_1">5. travnja 2017.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2017.</izvorni_sadrzaj>
    <derivirana_varijabla naziv="DomainObject.Zapisnik.DatumKreiranja_1">5.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St-3015/2016-8</izvorni_sadrzaj>
    <derivirana_varijabla naziv="DomainObject.Zapisnik.Oznaka_1">St-3015/2016-8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St-3015/2016</izvorni_sadrzaj>
    <derivirana_varijabla naziv="DomainObject.Predmet.OznakaBroj_1">St-3015/2016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GOGA MEDIA d.o.o. za usluge zastupanog po punomoćniku Gordana Kovačić</izvorni_sadrzaj>
    <derivirana_varijabla naziv="DomainObject.Predmet.ProtustrankaFormated_1">  GOGA MEDIA d.o.o. za usluge zastupanog po punomoćniku Gordana Kovačić</derivirana_varijabla>
  </DomainObject.Predmet.ProtustrankaFormated>
  <DomainObject.Predmet.ProtustrankaFormatedOIB>
    <izvorni_sadrzaj>  GOGA MEDIA d.o.o. za usluge, OIB 54249621796 zastupanog po punomoćniku Gordana Kovačić</izvorni_sadrzaj>
    <derivirana_varijabla naziv="DomainObject.Predmet.ProtustrankaFormatedOIB_1">  GOGA MEDIA d.o.o. za usluge, OIB 54249621796 zastupanog po punomoćniku Gordana Kovačić</derivirana_varijabla>
  </DomainObject.Predmet.ProtustrankaFormatedOIB>
  <DomainObject.Predmet.ProtustrankaFormatedWithAdress>
    <izvorni_sadrzaj> GOGA MEDIA d.o.o. za usluge, Dalmatinska 8, 10410 Gradići zastupanog po punomoćniku Gordana Kovačić</izvorni_sadrzaj>
    <derivirana_varijabla naziv="DomainObject.Predmet.ProtustrankaFormatedWithAdress_1"> GOGA MEDIA d.o.o. za usluge, Dalmatinska 8, 10410 Gradići zastupanog po punomoćniku Gordana Kovačić</derivirana_varijabla>
  </DomainObject.Predmet.ProtustrankaFormatedWithAdress>
  <DomainObject.Predmet.ProtustrankaFormatedWithAdressOIB>
    <izvorni_sadrzaj> GOGA MEDIA d.o.o. za usluge, OIB 54249621796, Dalmatinska 8, 10410 Gradići zastupanog po punomoćniku Gordana Kovačić</izvorni_sadrzaj>
    <derivirana_varijabla naziv="DomainObject.Predmet.ProtustrankaFormatedWithAdressOIB_1"> GOGA MEDIA d.o.o. za usluge, OIB 54249621796, Dalmatinska 8, 10410 Gradići zastupanog po punomoćniku Gordana Kovačić</derivirana_varijabla>
  </DomainObject.Predmet.ProtustrankaFormatedWithAdressOIB>
  <DomainObject.Predmet.ProtustrankaWithAdress>
    <izvorni_sadrzaj>GOGA MEDIA d.o.o. za usluge Dalmatinska 8, 10410 Gradići</izvorni_sadrzaj>
    <derivirana_varijabla naziv="DomainObject.Predmet.ProtustrankaWithAdress_1">GOGA MEDIA d.o.o. za usluge Dalmatinska 8, 10410 Gradići</derivirana_varijabla>
  </DomainObject.Predmet.ProtustrankaWithAdress>
  <DomainObject.Predmet.ProtustrankaWithAdressOIB>
    <izvorni_sadrzaj>GOGA MEDIA d.o.o. za usluge, OIB 54249621796, Dalmatinska 8, 10410 Gradići</izvorni_sadrzaj>
    <derivirana_varijabla naziv="DomainObject.Predmet.ProtustrankaWithAdressOIB_1">GOGA MEDIA d.o.o. za usluge, OIB 54249621796, Dalmatinska 8, 10410 Gradići</derivirana_varijabla>
  </DomainObject.Predmet.ProtustrankaWithAdressOIB>
  <DomainObject.Predmet.ProtustrankaNazivFormated>
    <izvorni_sadrzaj>GOGA MEDIA d.o.o. za usluge</izvorni_sadrzaj>
    <derivirana_varijabla naziv="DomainObject.Predmet.ProtustrankaNazivFormated_1">GOGA MEDIA d.o.o. za usluge</derivirana_varijabla>
  </DomainObject.Predmet.ProtustrankaNazivFormated>
  <DomainObject.Predmet.ProtustrankaNazivFormatedOIB>
    <izvorni_sadrzaj>GOGA MEDIA d.o.o. za usluge, OIB 54249621796</izvorni_sadrzaj>
    <derivirana_varijabla naziv="DomainObject.Predmet.ProtustrankaNazivFormatedOIB_1">GOGA MEDIA d.o.o. za usluge, OIB 54249621796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GOGA MEDIA d.o.o. za usluge zastupanog po punomoćniku Gordana Kovačić</item>
    </izvorni_sadrzaj>
    <derivirana_varijabla naziv="DomainObject.Predmet.ProtuStrankaListFormated_1">
      <item>GOGA MEDIA d.o.o. za usluge zastupanog po punomoćniku Gordana Kovačić</item>
    </derivirana_varijabla>
  </DomainObject.Predmet.ProtuStrankaListFormated>
  <DomainObject.Predmet.ProtuStrankaListFormatedOIB>
    <izvorni_sadrzaj>
      <item>GOGA MEDIA d.o.o. za usluge, OIB 54249621796 zastupanog po punomoćniku Gordana Kovačić</item>
    </izvorni_sadrzaj>
    <derivirana_varijabla naziv="DomainObject.Predmet.ProtuStrankaListFormatedOIB_1">
      <item>GOGA MEDIA d.o.o. za usluge, OIB 54249621796 zastupanog po punomoćniku Gordana Kovačić</item>
    </derivirana_varijabla>
  </DomainObject.Predmet.ProtuStrankaListFormatedOIB>
  <DomainObject.Predmet.ProtuStrankaListFormatedWithAdress>
    <izvorni_sadrzaj>
      <item>GOGA MEDIA d.o.o. za usluge, Dalmatinska 8, 10410 Gradići zastupanog po punomoćniku Gordana Kovačić</item>
    </izvorni_sadrzaj>
    <derivirana_varijabla naziv="DomainObject.Predmet.ProtuStrankaListFormatedWithAdress_1">
      <item>GOGA MEDIA d.o.o. za usluge, Dalmatinska 8, 10410 Gradići zastupanog po punomoćniku Gordana Kovačić</item>
    </derivirana_varijabla>
  </DomainObject.Predmet.ProtuStrankaListFormatedWithAdress>
  <DomainObject.Predmet.ProtuStrankaListFormatedWithAdressOIB>
    <izvorni_sadrzaj>
      <item>GOGA MEDIA d.o.o. za usluge, OIB 54249621796, Dalmatinska 8, 10410 Gradići zastupanog po punomoćniku Gordana Kovačić</item>
    </izvorni_sadrzaj>
    <derivirana_varijabla naziv="DomainObject.Predmet.ProtuStrankaListFormatedWithAdressOIB_1">
      <item>GOGA MEDIA d.o.o. za usluge, OIB 54249621796, Dalmatinska 8, 10410 Gradići zastupanog po punomoćniku Gordana Kovačić</item>
    </derivirana_varijabla>
  </DomainObject.Predmet.ProtuStrankaListFormatedWithAdressOIB>
  <DomainObject.Predmet.ProtuStrankaListNazivFormated>
    <izvorni_sadrzaj>
      <item>GOGA MEDIA d.o.o. za usluge</item>
    </izvorni_sadrzaj>
    <derivirana_varijabla naziv="DomainObject.Predmet.ProtuStrankaListNazivFormated_1">
      <item>GOGA MEDIA d.o.o. za usluge</item>
    </derivirana_varijabla>
  </DomainObject.Predmet.ProtuStrankaListNazivFormated>
  <DomainObject.Predmet.ProtuStrankaListNazivFormatedOIB>
    <izvorni_sadrzaj>
      <item>GOGA MEDIA d.o.o. za usluge, OIB 54249621796</item>
    </izvorni_sadrzaj>
    <derivirana_varijabla naziv="DomainObject.Predmet.ProtuStrankaListNazivFormatedOIB_1">
      <item>GOGA MEDIA d.o.o. za usluge, OIB 54249621796</item>
    </derivirana_varijabla>
  </DomainObject.Predmet.ProtuStrankaListNazivFormatedOIB>
  <DomainObject.Predmet.OstaliListFormated>
    <izvorni_sadrzaj>
      <item>Gordana Kovačić punomoćnik sudionika u postupku GOGA MEDIA d.o.o. za usluge</item>
    </izvorni_sadrzaj>
    <derivirana_varijabla naziv="DomainObject.Predmet.OstaliListFormated_1">
      <item>Gordana Kovačić punomoćnik sudionika u postupku GOGA MEDIA d.o.o. za usluge</item>
    </derivirana_varijabla>
  </DomainObject.Predmet.OstaliListFormated>
  <DomainObject.Predmet.OstaliListFormatedOIB>
    <izvorni_sadrzaj>
      <item>Gordana Kovačić, OIB 83662114572 punomoćnik sudionika u postupku GOGA MEDIA d.o.o. za usluge</item>
    </izvorni_sadrzaj>
    <derivirana_varijabla naziv="DomainObject.Predmet.OstaliListFormatedOIB_1">
      <item>Gordana Kovačić, OIB 83662114572 punomoćnik sudionika u postupku GOGA MEDIA d.o.o. za usluge</item>
    </derivirana_varijabla>
  </DomainObject.Predmet.OstaliListFormatedOIB>
  <DomainObject.Predmet.OstaliListFormatedWithAdress>
    <izvorni_sadrzaj>
      <item>Gordana Kovačić, Dalmatinska Ulica 8, 10410 Gradići punomoćnik sudionika u postupku GOGA MEDIA d.o.o. za usluge</item>
    </izvorni_sadrzaj>
    <derivirana_varijabla naziv="DomainObject.Predmet.OstaliListFormatedWithAdress_1">
      <item>Gordana Kovačić, Dalmatinska Ulica 8, 10410 Gradići punomoćnik sudionika u postupku GOGA MEDIA d.o.o. za usluge</item>
    </derivirana_varijabla>
  </DomainObject.Predmet.OstaliListFormatedWithAdress>
  <DomainObject.Predmet.OstaliListFormatedWithAdressOIB>
    <izvorni_sadrzaj>
      <item>Gordana Kovačić, OIB 83662114572, Dalmatinska Ulica 8, 10410 Gradići punomoćnik sudionika u postupku GOGA MEDIA d.o.o. za usluge</item>
    </izvorni_sadrzaj>
    <derivirana_varijabla naziv="DomainObject.Predmet.OstaliListFormatedWithAdressOIB_1">
      <item>Gordana Kovačić, OIB 83662114572, Dalmatinska Ulica 8, 10410 Gradići punomoćnik sudionika u postupku GOGA MEDIA d.o.o. za usluge</item>
    </derivirana_varijabla>
  </DomainObject.Predmet.OstaliListFormatedWithAdressOIB>
  <DomainObject.Predmet.OstaliListNazivFormated>
    <izvorni_sadrzaj>
      <item>Gordana Kovačić</item>
    </izvorni_sadrzaj>
    <derivirana_varijabla naziv="DomainObject.Predmet.OstaliListNazivFormated_1">
      <item>Gordana Kovačić</item>
    </derivirana_varijabla>
  </DomainObject.Predmet.OstaliListNazivFormated>
  <DomainObject.Predmet.OstaliListNazivFormatedOIB>
    <izvorni_sadrzaj>
      <item>Gordana Kovačić, OIB 83662114572</item>
    </izvorni_sadrzaj>
    <derivirana_varijabla naziv="DomainObject.Predmet.OstaliListNazivFormatedOIB_1">
      <item>Gordana Kovačić, OIB 83662114572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St-3015/2016-8</izvorni_sadrzaj>
    <derivirana_varijabla naziv="DomainObject.PoslovniBrojDokumenta_1">St-3015/2016-8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GOGA MEDIA d.o.o. za usluge</izvorni_sadrzaj>
    <derivirana_varijabla naziv="DomainObject.Predmet.ProtustrankaIDrugi_1">GOGA MEDIA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GOGA MEDIA d.o.o. za usluge, OIB 54249621796, Dalmatinska 8, 10410 Gradići</izvorni_sadrzaj>
    <derivirana_varijabla naziv="DomainObject.Predmet.ProtustrankaIDrugiAdressOIB_1">GOGA MEDIA d.o.o. za usluge, OIB 54249621796, Dalmatinska 8,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GOGA MEDIA d.o.o. za usluge</item>
      <item>Gordana Kovačić</item>
    </izvorni_sadrzaj>
    <derivirana_varijabla naziv="DomainObject.Predmet.SudioniciListNaziv_1">
      <item>FINA Regionalni centar Zagreb</item>
      <item>GOGA MEDIA d.o.o. za usluge</item>
      <item>Gordana 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GOGA MEDIA d.o.o. za usluge, OIB 54249621796, Dalmatinska 8,10410 Gradići</item>
      <item>Gordana Kovačić, OIB 83662114572, Dalmatinska Ulica 8,10410 Gradići</item>
    </izvorni_sadrzaj>
    <derivirana_varijabla naziv="DomainObject.Predmet.SudioniciListAdressOIB_1">
      <item>FINA Regionalni centar Zagreb, OIB 85821130368, Trg svibanjskih žrtava 1995. br. 1,10000 Zagreb</item>
      <item>GOGA MEDIA d.o.o. za usluge, OIB 54249621796, Dalmatinska 8,10410 Gradići</item>
      <item>Gordana Kovačić, OIB 83662114572, Dalmatinska Ulica 8,10410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54249621796</item>
      <item>, OIB 83662114572</item>
    </izvorni_sadrzaj>
    <derivirana_varijabla naziv="DomainObject.Predmet.SudioniciListNazivOIB_1">
      <item>, OIB 85821130368</item>
      <item>, OIB 54249621796</item>
      <item>, OIB 83662114572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B881C-5F85-4C52-8999-49C19E214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335</properties:Words>
  <properties:Characters>1862</properties:Characters>
  <properties:Lines>58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2017-04-05T06:15:00Z</dcterms:created>
  <dc:creator>Sudsko vijeće</dc:creator>
  <cp:lastModifiedBy>Monika Grbac</cp:lastModifiedBy>
  <cp:lastPrinted>2017-04-05T08:46:00Z</cp:lastPrinted>
  <dcterms:modified xmlns:xsi="http://www.w3.org/2001/XMLSchema-instance" xsi:type="dcterms:W3CDTF">2017-04-05T08:46:00Z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St-3015/2016-8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